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1BC9" w14:textId="3DAED4EC" w:rsidR="00317CCD" w:rsidRDefault="00317CCD"/>
    <w:p w14:paraId="54611FEA" w14:textId="77777777" w:rsidR="00175A8A" w:rsidRDefault="00175A8A" w:rsidP="00175A8A">
      <w:pPr>
        <w:ind w:left="720" w:firstLine="720"/>
        <w:jc w:val="both"/>
        <w:rPr>
          <w:sz w:val="28"/>
        </w:rPr>
      </w:pPr>
      <w:r>
        <w:rPr>
          <w:sz w:val="28"/>
        </w:rPr>
        <w:object w:dxaOrig="648" w:dyaOrig="787" w14:anchorId="580F0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o:ole="" fillcolor="window">
            <v:imagedata r:id="rId4" o:title=""/>
          </v:shape>
          <o:OLEObject Type="Embed" ProgID="Word.Picture.8" ShapeID="_x0000_i1025" DrawAspect="Content" ObjectID="_1684653520" r:id="rId5"/>
        </w:object>
      </w:r>
    </w:p>
    <w:p w14:paraId="2D1231AB" w14:textId="77777777" w:rsidR="00175A8A" w:rsidRDefault="00175A8A" w:rsidP="00175A8A">
      <w:pPr>
        <w:jc w:val="both"/>
        <w:rPr>
          <w:sz w:val="24"/>
        </w:rPr>
      </w:pPr>
      <w:r>
        <w:rPr>
          <w:sz w:val="24"/>
        </w:rPr>
        <w:t>R E P U B L I K A   H R V A T S K A</w:t>
      </w:r>
    </w:p>
    <w:p w14:paraId="2E0848E9" w14:textId="77777777" w:rsidR="00175A8A" w:rsidRDefault="00175A8A" w:rsidP="00175A8A">
      <w:pPr>
        <w:jc w:val="both"/>
        <w:rPr>
          <w:sz w:val="24"/>
        </w:rPr>
      </w:pPr>
      <w:r>
        <w:rPr>
          <w:sz w:val="24"/>
        </w:rPr>
        <w:t>ŽUPANIJA BRODSKO-POSAVSKA</w:t>
      </w:r>
    </w:p>
    <w:p w14:paraId="0EE1D9AE" w14:textId="77777777" w:rsidR="00175A8A" w:rsidRDefault="00175A8A" w:rsidP="00175A8A">
      <w:pPr>
        <w:jc w:val="both"/>
        <w:rPr>
          <w:sz w:val="24"/>
        </w:rPr>
      </w:pPr>
      <w:r>
        <w:rPr>
          <w:sz w:val="24"/>
        </w:rPr>
        <w:t xml:space="preserve">   OPĆINA GORNJI BOGIĆEVCI</w:t>
      </w:r>
    </w:p>
    <w:p w14:paraId="28F57709" w14:textId="5086CFFA" w:rsidR="00175A8A" w:rsidRDefault="00175A8A" w:rsidP="00175A8A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Jedinstveni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</w:t>
      </w:r>
      <w:proofErr w:type="spellEnd"/>
    </w:p>
    <w:p w14:paraId="33CE8BF3" w14:textId="26A5344F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Povjerenstvo za provedbu Javnog natječaja </w:t>
      </w:r>
    </w:p>
    <w:p w14:paraId="15DBC451" w14:textId="55F5F062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112-02/2</w:t>
      </w:r>
      <w:r w:rsidR="008739D6">
        <w:rPr>
          <w:sz w:val="23"/>
          <w:szCs w:val="23"/>
        </w:rPr>
        <w:t>1</w:t>
      </w:r>
      <w:r>
        <w:rPr>
          <w:sz w:val="23"/>
          <w:szCs w:val="23"/>
        </w:rPr>
        <w:t>-0</w:t>
      </w:r>
      <w:r w:rsidR="008739D6">
        <w:rPr>
          <w:sz w:val="23"/>
          <w:szCs w:val="23"/>
        </w:rPr>
        <w:t>2</w:t>
      </w:r>
      <w:r>
        <w:rPr>
          <w:sz w:val="23"/>
          <w:szCs w:val="23"/>
        </w:rPr>
        <w:t>/0</w:t>
      </w:r>
      <w:r w:rsidR="008739D6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2B072581" w14:textId="0527680C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2178/1</w:t>
      </w:r>
      <w:r w:rsidR="008739D6">
        <w:rPr>
          <w:sz w:val="23"/>
          <w:szCs w:val="23"/>
        </w:rPr>
        <w:t>8</w:t>
      </w:r>
      <w:r>
        <w:rPr>
          <w:sz w:val="23"/>
          <w:szCs w:val="23"/>
        </w:rPr>
        <w:t>-05-21-0</w:t>
      </w:r>
      <w:r w:rsidR="009D7253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4C3683AE" w14:textId="3459B203" w:rsidR="00175A8A" w:rsidRDefault="009D7253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Gornji </w:t>
      </w:r>
      <w:proofErr w:type="spellStart"/>
      <w:r>
        <w:rPr>
          <w:sz w:val="23"/>
          <w:szCs w:val="23"/>
        </w:rPr>
        <w:t>Bogićevci</w:t>
      </w:r>
      <w:bookmarkStart w:id="0" w:name="_Hlk74040745"/>
      <w:proofErr w:type="spellEnd"/>
      <w:r w:rsidR="00175A8A">
        <w:rPr>
          <w:sz w:val="23"/>
          <w:szCs w:val="23"/>
        </w:rPr>
        <w:t xml:space="preserve">, </w:t>
      </w:r>
      <w:r w:rsidR="008739D6">
        <w:rPr>
          <w:sz w:val="23"/>
          <w:szCs w:val="23"/>
        </w:rPr>
        <w:t>21. svibnja</w:t>
      </w:r>
      <w:r w:rsidR="00175A8A">
        <w:rPr>
          <w:sz w:val="23"/>
          <w:szCs w:val="23"/>
        </w:rPr>
        <w:t xml:space="preserve"> 2021. godine </w:t>
      </w:r>
      <w:bookmarkEnd w:id="0"/>
    </w:p>
    <w:p w14:paraId="26CBEE5A" w14:textId="77777777" w:rsidR="008739D6" w:rsidRDefault="008739D6" w:rsidP="00175A8A">
      <w:pPr>
        <w:pStyle w:val="Default"/>
        <w:rPr>
          <w:b/>
          <w:bCs/>
          <w:sz w:val="23"/>
          <w:szCs w:val="23"/>
        </w:rPr>
      </w:pPr>
    </w:p>
    <w:p w14:paraId="62667E6E" w14:textId="7883BDC5" w:rsidR="00175A8A" w:rsidRDefault="00175A8A" w:rsidP="00873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OBAVIJEST I UPUTE</w:t>
      </w:r>
    </w:p>
    <w:p w14:paraId="110D2219" w14:textId="6A7F35BA" w:rsidR="00175A8A" w:rsidRDefault="00175A8A" w:rsidP="00873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Kandidatima o opisu poslova i podacima o plaći radnog mjesta, načinu i području testiranja za radno mjesto </w:t>
      </w:r>
      <w:bookmarkStart w:id="1" w:name="_Hlk72758963"/>
      <w:r w:rsidR="008739D6" w:rsidRPr="008739D6">
        <w:rPr>
          <w:b/>
          <w:bCs/>
          <w:sz w:val="23"/>
          <w:szCs w:val="23"/>
        </w:rPr>
        <w:t>višeg referenta za financije i proračun</w:t>
      </w:r>
      <w:bookmarkEnd w:id="1"/>
    </w:p>
    <w:p w14:paraId="3FE1CE48" w14:textId="055DEF39" w:rsidR="00175A8A" w:rsidRDefault="00175A8A" w:rsidP="00873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Općine </w:t>
      </w:r>
      <w:r w:rsidR="008739D6">
        <w:rPr>
          <w:b/>
          <w:bCs/>
          <w:sz w:val="23"/>
          <w:szCs w:val="23"/>
        </w:rPr>
        <w:t xml:space="preserve">Gornji </w:t>
      </w:r>
      <w:proofErr w:type="spellStart"/>
      <w:r w:rsidR="008739D6">
        <w:rPr>
          <w:b/>
          <w:bCs/>
          <w:sz w:val="23"/>
          <w:szCs w:val="23"/>
        </w:rPr>
        <w:t>Bogićevci</w:t>
      </w:r>
      <w:proofErr w:type="spellEnd"/>
    </w:p>
    <w:p w14:paraId="1AD1D81E" w14:textId="77777777" w:rsidR="008739D6" w:rsidRDefault="008739D6" w:rsidP="00175A8A">
      <w:pPr>
        <w:pStyle w:val="Default"/>
        <w:rPr>
          <w:b/>
          <w:bCs/>
          <w:sz w:val="23"/>
          <w:szCs w:val="23"/>
        </w:rPr>
      </w:pPr>
    </w:p>
    <w:p w14:paraId="54B378A5" w14:textId="2D3D116A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OBJAVA OGLASA </w:t>
      </w:r>
    </w:p>
    <w:p w14:paraId="171E270F" w14:textId="3E9520EF" w:rsidR="00175A8A" w:rsidRDefault="00175A8A" w:rsidP="006B1C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19. </w:t>
      </w:r>
      <w:r w:rsidR="006B1CAA">
        <w:rPr>
          <w:sz w:val="23"/>
          <w:szCs w:val="23"/>
        </w:rPr>
        <w:t xml:space="preserve">Stavak 1. </w:t>
      </w:r>
      <w:r>
        <w:rPr>
          <w:sz w:val="23"/>
          <w:szCs w:val="23"/>
        </w:rPr>
        <w:t xml:space="preserve">Zakona o službenicima i namještenicima u lokalnoj i područnoj (regionalnoj) samoupravi („Narodne novine“ br. 86/08, 6/11, 4/18, 112/19) </w:t>
      </w:r>
      <w:r w:rsidR="008739D6">
        <w:rPr>
          <w:sz w:val="23"/>
          <w:szCs w:val="23"/>
        </w:rPr>
        <w:t>Pročelnica</w:t>
      </w:r>
      <w:r w:rsidR="006B1CAA">
        <w:rPr>
          <w:sz w:val="23"/>
          <w:szCs w:val="23"/>
        </w:rPr>
        <w:t xml:space="preserve"> Jedinstvenog upravnog odjela</w:t>
      </w:r>
      <w:r>
        <w:rPr>
          <w:sz w:val="23"/>
          <w:szCs w:val="23"/>
        </w:rPr>
        <w:t xml:space="preserve"> </w:t>
      </w:r>
      <w:r w:rsidR="008739D6">
        <w:rPr>
          <w:sz w:val="23"/>
          <w:szCs w:val="23"/>
        </w:rPr>
        <w:t xml:space="preserve">je </w:t>
      </w:r>
      <w:r>
        <w:rPr>
          <w:sz w:val="23"/>
          <w:szCs w:val="23"/>
        </w:rPr>
        <w:t>raspisa</w:t>
      </w:r>
      <w:r w:rsidR="008739D6">
        <w:rPr>
          <w:sz w:val="23"/>
          <w:szCs w:val="23"/>
        </w:rPr>
        <w:t>la</w:t>
      </w:r>
      <w:r>
        <w:rPr>
          <w:sz w:val="23"/>
          <w:szCs w:val="23"/>
        </w:rPr>
        <w:t xml:space="preserve"> Javni natječaj za prijam u službu </w:t>
      </w:r>
      <w:r w:rsidR="006B1CAA" w:rsidRPr="006B1CAA">
        <w:rPr>
          <w:sz w:val="23"/>
          <w:szCs w:val="23"/>
        </w:rPr>
        <w:t>višeg referenta za financije i proračun</w:t>
      </w:r>
      <w:r w:rsidR="006B1CAA">
        <w:rPr>
          <w:sz w:val="23"/>
          <w:szCs w:val="23"/>
        </w:rPr>
        <w:t xml:space="preserve"> u</w:t>
      </w:r>
      <w:r>
        <w:rPr>
          <w:sz w:val="23"/>
          <w:szCs w:val="23"/>
        </w:rPr>
        <w:t xml:space="preserve"> Jedinstveno</w:t>
      </w:r>
      <w:r w:rsidR="006B1CAA">
        <w:rPr>
          <w:sz w:val="23"/>
          <w:szCs w:val="23"/>
        </w:rPr>
        <w:t>m</w:t>
      </w:r>
      <w:r>
        <w:rPr>
          <w:sz w:val="23"/>
          <w:szCs w:val="23"/>
        </w:rPr>
        <w:t xml:space="preserve"> upravno</w:t>
      </w:r>
      <w:r w:rsidR="006B1CAA">
        <w:rPr>
          <w:sz w:val="23"/>
          <w:szCs w:val="23"/>
        </w:rPr>
        <w:t>m</w:t>
      </w:r>
      <w:r>
        <w:rPr>
          <w:sz w:val="23"/>
          <w:szCs w:val="23"/>
        </w:rPr>
        <w:t xml:space="preserve"> odjela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 w:rsidR="006B1CAA">
        <w:rPr>
          <w:sz w:val="23"/>
          <w:szCs w:val="23"/>
        </w:rPr>
        <w:t xml:space="preserve"> </w:t>
      </w:r>
      <w:r>
        <w:rPr>
          <w:sz w:val="23"/>
          <w:szCs w:val="23"/>
        </w:rPr>
        <w:t>–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 xml:space="preserve"> na neodređeno vrijeme, uz obvezni probni rad od tri mjeseca. </w:t>
      </w:r>
    </w:p>
    <w:p w14:paraId="7ACD31ED" w14:textId="4F96E30E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je objavljen u Narodnim novinama br. </w:t>
      </w:r>
      <w:r w:rsidR="008D3BE2">
        <w:rPr>
          <w:sz w:val="23"/>
          <w:szCs w:val="23"/>
        </w:rPr>
        <w:t>55</w:t>
      </w:r>
      <w:r>
        <w:rPr>
          <w:sz w:val="23"/>
          <w:szCs w:val="23"/>
        </w:rPr>
        <w:t xml:space="preserve">/2021 od </w:t>
      </w:r>
      <w:r w:rsidR="006B1CAA">
        <w:rPr>
          <w:sz w:val="23"/>
          <w:szCs w:val="23"/>
        </w:rPr>
        <w:t>24.svibnja</w:t>
      </w:r>
      <w:r>
        <w:rPr>
          <w:sz w:val="23"/>
          <w:szCs w:val="23"/>
        </w:rPr>
        <w:t xml:space="preserve"> 2021. godine. </w:t>
      </w:r>
    </w:p>
    <w:p w14:paraId="2D015C3E" w14:textId="4DCD827C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u „Narodnim novinama“. </w:t>
      </w:r>
    </w:p>
    <w:p w14:paraId="283C75D7" w14:textId="1936F2A3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POSLOVA </w:t>
      </w:r>
    </w:p>
    <w:p w14:paraId="32817F3D" w14:textId="46E193B7" w:rsidR="00175A8A" w:rsidRDefault="008D3BE2" w:rsidP="00175A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Pr="008739D6">
        <w:rPr>
          <w:b/>
          <w:bCs/>
          <w:sz w:val="23"/>
          <w:szCs w:val="23"/>
        </w:rPr>
        <w:t>iš</w:t>
      </w:r>
      <w:r>
        <w:rPr>
          <w:b/>
          <w:bCs/>
          <w:sz w:val="23"/>
          <w:szCs w:val="23"/>
        </w:rPr>
        <w:t>i</w:t>
      </w:r>
      <w:r w:rsidRPr="008739D6">
        <w:rPr>
          <w:b/>
          <w:bCs/>
          <w:sz w:val="23"/>
          <w:szCs w:val="23"/>
        </w:rPr>
        <w:t xml:space="preserve"> referent za financije i proračun</w:t>
      </w:r>
      <w:r>
        <w:rPr>
          <w:b/>
          <w:bCs/>
          <w:sz w:val="23"/>
          <w:szCs w:val="23"/>
        </w:rPr>
        <w:t xml:space="preserve"> </w:t>
      </w:r>
      <w:r w:rsidR="00175A8A">
        <w:rPr>
          <w:b/>
          <w:bCs/>
          <w:sz w:val="23"/>
          <w:szCs w:val="23"/>
        </w:rPr>
        <w:t xml:space="preserve">obavlja slijedeće poslove: </w:t>
      </w:r>
    </w:p>
    <w:p w14:paraId="56EC9F3B" w14:textId="77777777" w:rsidR="003B0180" w:rsidRDefault="003B0180" w:rsidP="00175A8A">
      <w:pPr>
        <w:pStyle w:val="Default"/>
        <w:rPr>
          <w:sz w:val="23"/>
          <w:szCs w:val="23"/>
        </w:rPr>
      </w:pPr>
    </w:p>
    <w:p w14:paraId="3944CDA3" w14:textId="23EE3732" w:rsidR="00175A8A" w:rsidRDefault="008D3BE2" w:rsidP="00127CC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Samostalno obavlja sve poslove vezane za </w:t>
      </w:r>
      <w:bookmarkStart w:id="2" w:name="_Hlk72910578"/>
      <w:r>
        <w:rPr>
          <w:sz w:val="23"/>
          <w:szCs w:val="23"/>
        </w:rPr>
        <w:t xml:space="preserve">planiranje i izvršavanje proračuna i financijskog plana proračunskog korisnika općine Gornji </w:t>
      </w:r>
      <w:proofErr w:type="spellStart"/>
      <w:r>
        <w:rPr>
          <w:sz w:val="23"/>
          <w:szCs w:val="23"/>
        </w:rPr>
        <w:t>Bogićevci</w:t>
      </w:r>
      <w:bookmarkEnd w:id="2"/>
      <w:proofErr w:type="spellEnd"/>
      <w:r>
        <w:rPr>
          <w:sz w:val="23"/>
          <w:szCs w:val="23"/>
        </w:rPr>
        <w:t xml:space="preserve">, </w:t>
      </w:r>
      <w:bookmarkStart w:id="3" w:name="_Hlk72910609"/>
      <w:r>
        <w:rPr>
          <w:sz w:val="23"/>
          <w:szCs w:val="23"/>
        </w:rPr>
        <w:t>samostalno vrši knjiženja u glavnoj knjizi kao i u pomoćnim evidencijama</w:t>
      </w:r>
      <w:bookmarkEnd w:id="3"/>
      <w:r>
        <w:rPr>
          <w:sz w:val="23"/>
          <w:szCs w:val="23"/>
        </w:rPr>
        <w:t xml:space="preserve">, </w:t>
      </w:r>
      <w:bookmarkStart w:id="4" w:name="_Hlk72910632"/>
      <w:r>
        <w:rPr>
          <w:sz w:val="23"/>
          <w:szCs w:val="23"/>
        </w:rPr>
        <w:t>samostalno izrađuje periodična financijska izvješća, kao i završni račun općine</w:t>
      </w:r>
      <w:bookmarkEnd w:id="4"/>
      <w:r>
        <w:rPr>
          <w:sz w:val="23"/>
          <w:szCs w:val="23"/>
        </w:rPr>
        <w:t xml:space="preserve">. </w:t>
      </w:r>
      <w:bookmarkStart w:id="5" w:name="_Hlk72910676"/>
      <w:r>
        <w:rPr>
          <w:sz w:val="23"/>
          <w:szCs w:val="23"/>
        </w:rPr>
        <w:t>Vodi brigu o pravovremenoj izradi svih dokumenata uz donošenje proračuna i rebalansa proračuna</w:t>
      </w:r>
      <w:bookmarkEnd w:id="5"/>
      <w:r>
        <w:rPr>
          <w:sz w:val="23"/>
          <w:szCs w:val="23"/>
        </w:rPr>
        <w:t xml:space="preserve">, te </w:t>
      </w:r>
      <w:bookmarkStart w:id="6" w:name="_Hlk72910843"/>
      <w:r>
        <w:rPr>
          <w:sz w:val="23"/>
          <w:szCs w:val="23"/>
        </w:rPr>
        <w:t>dokumentacije uz izvršenje proračuna</w:t>
      </w:r>
      <w:bookmarkEnd w:id="6"/>
      <w:r>
        <w:rPr>
          <w:sz w:val="23"/>
          <w:szCs w:val="23"/>
        </w:rPr>
        <w:t xml:space="preserve">. Također </w:t>
      </w:r>
      <w:bookmarkStart w:id="7" w:name="_Hlk72910897"/>
      <w:r>
        <w:rPr>
          <w:sz w:val="23"/>
          <w:szCs w:val="23"/>
        </w:rPr>
        <w:t xml:space="preserve">vodi brigu o pravovremenoj objavi tih dokumenata u službenom glasilu, kao i na stranicama općine Gornji </w:t>
      </w:r>
      <w:proofErr w:type="spellStart"/>
      <w:r>
        <w:rPr>
          <w:sz w:val="23"/>
          <w:szCs w:val="23"/>
        </w:rPr>
        <w:t>Bogićevci</w:t>
      </w:r>
      <w:bookmarkEnd w:id="7"/>
      <w:proofErr w:type="spellEnd"/>
      <w:r>
        <w:rPr>
          <w:sz w:val="23"/>
          <w:szCs w:val="23"/>
        </w:rPr>
        <w:t>.</w:t>
      </w:r>
    </w:p>
    <w:p w14:paraId="1F91C500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PODACI O PLAĆI </w:t>
      </w:r>
    </w:p>
    <w:p w14:paraId="363F6239" w14:textId="77777777" w:rsidR="00175A8A" w:rsidRDefault="00175A8A" w:rsidP="00127C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Člankom 8. Zakona o plaćama u lokalnoj i područnoj (regionalnoj) samoupravi (Narodne novine br. 28/10 ) propisano je da plaću službenika, odnosno namještenika u upravnim odjelima i službama jedinica lokalne i područne (regionalne) samouprave čini umnožak koeficijenta složenosti poslova radnog mjesta na koje je službenik, odnosno namještenik raspoređen i osnovica za obračun plaće, uvećan za 0,5% za svaku navršenu godinu radnog staža. </w:t>
      </w:r>
    </w:p>
    <w:p w14:paraId="38A7FAA7" w14:textId="314BCE4B" w:rsidR="00175A8A" w:rsidRDefault="00175A8A" w:rsidP="00127C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Mjerila za obračun plaće radnog mjesta propisani su temeljem Zakona o plaćama u lokalnoj i područnoj (regionalnoj) samoupravi (NN br. 28/10), Uredbe o klasifikaciji radnih mjesta u lokalnoj i područnoj (regionalnoj) samoupravi (NN broj 74/10 i 125/14) i Odlukom o koeficijentima za obračun plaća službenika u Jedinstvenom upravnom odjelu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 („Službeni </w:t>
      </w:r>
      <w:r w:rsidR="00127CCE">
        <w:rPr>
          <w:sz w:val="23"/>
          <w:szCs w:val="23"/>
        </w:rPr>
        <w:t xml:space="preserve">glasnik općine Gornji </w:t>
      </w:r>
      <w:proofErr w:type="spellStart"/>
      <w:r w:rsidR="00127CCE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“ broj </w:t>
      </w:r>
      <w:r w:rsidR="00127CCE">
        <w:rPr>
          <w:sz w:val="23"/>
          <w:szCs w:val="23"/>
        </w:rPr>
        <w:t>02/21</w:t>
      </w:r>
      <w:r>
        <w:rPr>
          <w:sz w:val="23"/>
          <w:szCs w:val="23"/>
        </w:rPr>
        <w:t xml:space="preserve">). </w:t>
      </w:r>
    </w:p>
    <w:p w14:paraId="1F479942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PROVEDBA POSTUPKA I NAČIN TESTIRANJA </w:t>
      </w:r>
    </w:p>
    <w:p w14:paraId="18CF427C" w14:textId="4CAA9C7C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Natječaj provodi imenovano Povjerenstvo za provedbu natječaja koje obavlja sljedeće poslove: utvrđuje koje su prijave</w:t>
      </w:r>
      <w:r w:rsidR="00005CED">
        <w:rPr>
          <w:sz w:val="23"/>
          <w:szCs w:val="23"/>
        </w:rPr>
        <w:t xml:space="preserve"> pristigle</w:t>
      </w:r>
      <w:r>
        <w:rPr>
          <w:sz w:val="23"/>
          <w:szCs w:val="23"/>
        </w:rPr>
        <w:t xml:space="preserve"> na natječaj pravodobne i potpune, utvrđuje listu kandidata prijavljenih na natječaj koji ispunjavaju formalne uvjete propisane natječajem, kandidate s liste poziva na prethodnu provjeru znanja i sposobnosti, provodi postupak provjere znanja i sposobnosti, podnosi izvješće o provedenom postupku, uz koje prilaže rang listu kandidata, s obzirom na rezultate provedene provjere znanja i sposobnosti. </w:t>
      </w:r>
    </w:p>
    <w:p w14:paraId="623649CA" w14:textId="1BC475FF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Prijave kandidata koji se ne upućuju u daljnji postupak. Ukoliko je prijava na ovaj Natječaj nepravodobna (podnesena nakon isteka roka za podnošenje prijave), i/ili neuredna (ne sadrži sve tražene podatke i dokumentaciju navedenu u Natječaju) ili ne ispunjava formalne uvjete iz ovog Natječaja, ista se neće razmatrati niti će se podnositelj neuredne odnosno nepotpune prijave pozvati na dopunu. </w:t>
      </w:r>
    </w:p>
    <w:p w14:paraId="57B9B3CE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Izuzetno, ukoliko kandidat sam utvrdi da je potrebno dopuniti već podnesenu prijavu (npr. propustio priložiti natječajni dokument ili je priložio pogrešan dokument, od nadležnog tijela </w:t>
      </w:r>
    </w:p>
    <w:p w14:paraId="0A33D57C" w14:textId="5AEF6A23" w:rsidR="00175A8A" w:rsidRDefault="00175A8A" w:rsidP="00005CE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 dobio potrebnu npr. Potvrdu nakon podnošenja svoje prijave), isti to može učiniti prema pravilima uredne dostave zaključno do dana isteka natječajnog roka. </w:t>
      </w:r>
    </w:p>
    <w:p w14:paraId="01919BE4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Povjerenstvo otvara sve prijave nakon proteka roka za podnošenje prijave. </w:t>
      </w:r>
    </w:p>
    <w:p w14:paraId="4A1622E3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Osobama koje se ne smatraju kandidatima kao i kandidatima koji nisu uspjeli u ovom Natječaju vratit će se njihovi prilozi podneseni u originalu po okončanju natječajnog postupka i nakon konačnosti rješenja o prijmu izabranog kandidata. </w:t>
      </w:r>
    </w:p>
    <w:p w14:paraId="4E454CFC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Prethodna provjera znanja i sposobnosti kandidata. Za kandidate koji ispunjavaju formalne uvjete Natječaja provest će se prethodna provjera znanja i sposobnosti kandidata putem pisanog testiranja i intervjua. </w:t>
      </w:r>
    </w:p>
    <w:p w14:paraId="53A741C7" w14:textId="7E2001BF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Poziv na testiranje s vremenom i mjestom održavanja testiranja objavit će se najmanje 5 dana prije održavanja testiranja na web- stranici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 (</w:t>
      </w:r>
      <w:hyperlink r:id="rId6" w:history="1">
        <w:r w:rsidR="008F05D8" w:rsidRPr="00DC081C">
          <w:rPr>
            <w:rStyle w:val="Hiperveza"/>
            <w:sz w:val="23"/>
            <w:szCs w:val="23"/>
          </w:rPr>
          <w:t>www.opcinagornjibogicevci.hr</w:t>
        </w:r>
      </w:hyperlink>
      <w:r w:rsidR="008F05D8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i na oglasnoj ploči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, Trg </w:t>
      </w:r>
      <w:r w:rsidR="008F05D8">
        <w:rPr>
          <w:sz w:val="23"/>
          <w:szCs w:val="23"/>
        </w:rPr>
        <w:t>hrvatskih branitelja</w:t>
      </w:r>
      <w:r>
        <w:rPr>
          <w:sz w:val="23"/>
          <w:szCs w:val="23"/>
        </w:rPr>
        <w:t xml:space="preserve"> 1, 354</w:t>
      </w:r>
      <w:r w:rsidR="008F05D8">
        <w:rPr>
          <w:sz w:val="23"/>
          <w:szCs w:val="23"/>
        </w:rPr>
        <w:t>29</w:t>
      </w:r>
      <w:r>
        <w:rPr>
          <w:sz w:val="23"/>
          <w:szCs w:val="23"/>
        </w:rPr>
        <w:t xml:space="preserve">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, u prizemlju, uz pridržavanje propisa o zaštiti osobnih podataka. </w:t>
      </w:r>
    </w:p>
    <w:p w14:paraId="52934E27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kandidata koji ne pristupi prethodnoj provjeri znanja odnosno testiranju, a kojoj je po pozivu obvezatan pristupiti, smatra se da je povukao svoju prijavu na ovaj Natječaj. </w:t>
      </w:r>
    </w:p>
    <w:p w14:paraId="782A065B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Pravila prethodne provjere znanja i sposobnosti kandidata (pisano testiranje i intervju) </w:t>
      </w:r>
    </w:p>
    <w:p w14:paraId="7F42C93D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 Po dolasku, prije početka testiranja pisanog testiranja, kandidati su dužni predočiti odgovarajuću identifikacijsku ispravu (prvenstveno važeću osobnu iskaznicu) radi utvrđivanja identiteta. </w:t>
      </w:r>
    </w:p>
    <w:p w14:paraId="402F36DA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ne mogu dokazati identitet, kao i osobe koje su došle radi testiranja, a za koje se utvrdi da nisu podnijele prijavu na ovaj Natječaj, neće moći pristupiti testiranju. </w:t>
      </w:r>
    </w:p>
    <w:p w14:paraId="6E580F40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Po utvrđenju identiteta i svojstva kandidata, kandidatima će biti podijeljeni istovjetni testovi za područje provjere znanja bitnih za popunjavanje radnog mjesta. </w:t>
      </w:r>
    </w:p>
    <w:p w14:paraId="434E0415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Pismena provjera se sastoji od provjere poznavanja zakona i propisa bitnih za obavljanje poslova radnog mjesta, u trajanju od 45 minuta, izuzetno kraće ukoliko su je svi kandidati ranije završili. </w:t>
      </w:r>
    </w:p>
    <w:p w14:paraId="22FF80F5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 Kandidati su dužni pridržavati se utvrđenog vremena i rasporeda testiranja. </w:t>
      </w:r>
    </w:p>
    <w:p w14:paraId="3F02FCFD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 vrijeme provjere znanja i sposobnosti u prostoriji za testiranje nije dopušteno: </w:t>
      </w:r>
    </w:p>
    <w:p w14:paraId="70B04269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4F0A171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0E6E4A17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odvija provjera znanja i sposobnosti, </w:t>
      </w:r>
    </w:p>
    <w:p w14:paraId="381D0642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 ostalim kandidatima niti na bilo koji način remetiti koncentraciju kandidata. </w:t>
      </w:r>
    </w:p>
    <w:p w14:paraId="4C85EAC4" w14:textId="77777777" w:rsidR="00175A8A" w:rsidRDefault="00175A8A" w:rsidP="00005CE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Kandidati koji se ponašaju neprimjereno i/ili koji prekrše pravila iz točke 5. biti će udaljeni s provjere znanja. Njihov rezultat neće se razmatrati i smatrat će se da su odustali od Natječaja. </w:t>
      </w:r>
    </w:p>
    <w:p w14:paraId="488C4468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Za svaki dio provjere znanja kandidatima se dodjeljuje određeni broj od 1 do 10 bodova ili se utvrđuje 0 bodova ukoliko kandidat nije odgovorio točno niti na jedno pitanje. </w:t>
      </w:r>
    </w:p>
    <w:p w14:paraId="48293681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Kandidati koji su ostvarili najmanje 50% bodova (5 bodova) iz dijela provjere poznavanja zakona i propisa bitnih za obavljanje poslova radnog mjesta, pristupaju razgovoru s Povjerenstvom za provedbu Natječaja (intervju). </w:t>
      </w:r>
    </w:p>
    <w:p w14:paraId="701CBBD7" w14:textId="0928C2D4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Povjerenstvo za provedbu Natječaja putem intervjua sa kandidatom utvrđuje njegove interese, profesionalne ciljeve i motivaciju za rad u Jedinstvenom upravnom odjelu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. Rezultati intervju boduju se od 1 do 10 ili utvrđuju 0 bodova u slučaju da kandidat nije htio odgovoriti niti na jedno pitanje. </w:t>
      </w:r>
    </w:p>
    <w:p w14:paraId="195F242A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Svi kandidati koji su pristupili testiranju imaju po svojem zahtjevu pravo uvida u rezultate provedenog postupka. </w:t>
      </w:r>
    </w:p>
    <w:p w14:paraId="71FB18E0" w14:textId="77777777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Nakon provedenog testiranja i intervjua Povjerenstvo utvrđuje Rang listu kandidata prema ukupnom broju bodova ostvarenih na testiranju i razgovoru. </w:t>
      </w:r>
    </w:p>
    <w:p w14:paraId="48F63D5D" w14:textId="6DC39E09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Povjerenstvo izrađuje i podnosi </w:t>
      </w:r>
      <w:r w:rsidR="00A513DE">
        <w:rPr>
          <w:sz w:val="23"/>
          <w:szCs w:val="23"/>
        </w:rPr>
        <w:t>Pročelnici</w:t>
      </w:r>
      <w:r>
        <w:rPr>
          <w:sz w:val="23"/>
          <w:szCs w:val="23"/>
        </w:rPr>
        <w:t xml:space="preserve"> Izvješće o provedenom postupku provjere znanja i sposobnosti kandidata zajedno s ranije prethodno utvrđenom Rang- listom kandidata radi donošenja rješenja o prijmu ili odluke o obustavi/ili poništenju Natječaja. </w:t>
      </w:r>
    </w:p>
    <w:p w14:paraId="299CF985" w14:textId="20D61981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AF38C6">
        <w:rPr>
          <w:sz w:val="23"/>
          <w:szCs w:val="23"/>
        </w:rPr>
        <w:t>Pročelnica</w:t>
      </w:r>
      <w:r>
        <w:rPr>
          <w:sz w:val="23"/>
          <w:szCs w:val="23"/>
        </w:rPr>
        <w:t xml:space="preserve"> donosi rješenje o prijmu službenika na radno mjesto iz predmetnog Natječaja najkasnije u roku 60 dana od isteka roka za podnošenje prijave, o čemu će se isti prethodno obavijestiti. </w:t>
      </w:r>
    </w:p>
    <w:p w14:paraId="061D29E7" w14:textId="6541FE76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Rješenje će biti dostavljeno svim prijavljenim kandidatima koji su ispunjavali formalne uvjete iz ovog Natječaja i koji su pristupili testiranju. </w:t>
      </w:r>
    </w:p>
    <w:p w14:paraId="6D17CB61" w14:textId="6C0340AF" w:rsidR="00175A8A" w:rsidRDefault="00175A8A" w:rsidP="00005C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Protiv rješenja o prijmu u službu izabranog kandidata, kandidat koji nije primljen u službu može pokrenuti upravni spor. </w:t>
      </w:r>
    </w:p>
    <w:p w14:paraId="44E22945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Područje testiranja i pravni izvori za pripremu prethodne provjere znanja i sposobnosti: </w:t>
      </w:r>
    </w:p>
    <w:p w14:paraId="33561E99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Ustav Republike Hrvatske (Narodne novine broj 56/09, 135/97, 8/98, 113/00, 124/00, 28/01, 41/01, 55/01, 76/10, 85/10, 05/14) </w:t>
      </w:r>
    </w:p>
    <w:p w14:paraId="09E0A7F4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lokalnoj i područnoj (regionalnoj) samoupravi (Narodne novine br. 33/01, 60/01- vjerodostojno tumačenje, 129/05, 109/07, 125/08, 36/09 i 150/11, 144/12, 19/13, 137/15, 123/17, 98/19) </w:t>
      </w:r>
    </w:p>
    <w:p w14:paraId="0A98035A" w14:textId="77777777" w:rsidR="00175A8A" w:rsidRDefault="00175A8A" w:rsidP="00175A8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Zakon o službenicima i namještenicima u lokalnoj i područnoj (regionalnoj) samoupravi (Narodne novine broj 86/08, 61/11, 4/18, 112/19) </w:t>
      </w:r>
    </w:p>
    <w:p w14:paraId="04C540A8" w14:textId="7C115344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lokalnim izborima ( Narodne novine broj 144/12, 121/16, 98/19, 42/20) </w:t>
      </w:r>
    </w:p>
    <w:p w14:paraId="3FB45FEC" w14:textId="79DCF43D" w:rsidR="00AF38C6" w:rsidRDefault="00AF38C6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komunalnom gospodarstvu (Narodne novine broj 68/18, 110/18, 32/20) </w:t>
      </w:r>
    </w:p>
    <w:p w14:paraId="3FDCEC84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proračunu (Narodne novine broj 87/08, 136/12, 15/15) </w:t>
      </w:r>
    </w:p>
    <w:p w14:paraId="196A6BE2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financiranju jedinica lokalne i područne (regionalne) samouprave (Narodne novine broj 127/17) </w:t>
      </w:r>
    </w:p>
    <w:p w14:paraId="22B96E1B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lokalnim porezima (Narodne novine broj 115/16, 101/17) </w:t>
      </w:r>
    </w:p>
    <w:p w14:paraId="2CE38EB0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Zakon o plaćama u lokalnoj i područno (regionalnoj) samoupravi (Narodne novine broj 28/10) </w:t>
      </w:r>
    </w:p>
    <w:p w14:paraId="4A9E81AD" w14:textId="77777777" w:rsidR="00175A8A" w:rsidRDefault="00175A8A" w:rsidP="00175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MJESTO I VRIJEME ODRŽAVANJA TESTIRANJA </w:t>
      </w:r>
    </w:p>
    <w:p w14:paraId="3DE1AB08" w14:textId="67F2234A" w:rsidR="00175A8A" w:rsidRDefault="00175A8A" w:rsidP="00175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i vrijeme održavanja testiranja kao i imena kandidata koji ispunjavaju formalne uvjete ovog Natječaja, koji će biti pozvani na testiranje bit će objavljeno na službenoj web stranici Općine </w:t>
      </w:r>
      <w:r w:rsidR="008739D6">
        <w:rPr>
          <w:sz w:val="23"/>
          <w:szCs w:val="23"/>
        </w:rPr>
        <w:t xml:space="preserve">Gornji </w:t>
      </w:r>
      <w:proofErr w:type="spellStart"/>
      <w:r w:rsidR="008739D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 </w:t>
      </w:r>
      <w:r w:rsidR="00AF38C6">
        <w:rPr>
          <w:sz w:val="23"/>
          <w:szCs w:val="23"/>
        </w:rPr>
        <w:t>(</w:t>
      </w:r>
      <w:hyperlink r:id="rId7" w:history="1">
        <w:r w:rsidR="00AF38C6" w:rsidRPr="00DC081C">
          <w:rPr>
            <w:rStyle w:val="Hiperveza"/>
            <w:sz w:val="23"/>
            <w:szCs w:val="23"/>
          </w:rPr>
          <w:t>www.opcinagornjibogicevci.hr</w:t>
        </w:r>
      </w:hyperlink>
      <w:r w:rsidR="00AF38C6">
        <w:rPr>
          <w:sz w:val="23"/>
          <w:szCs w:val="23"/>
        </w:rPr>
        <w:t xml:space="preserve">)  i na oglasnoj ploči Općine Gornji </w:t>
      </w:r>
      <w:proofErr w:type="spellStart"/>
      <w:r w:rsidR="00AF38C6">
        <w:rPr>
          <w:sz w:val="23"/>
          <w:szCs w:val="23"/>
        </w:rPr>
        <w:t>Bogićevci</w:t>
      </w:r>
      <w:proofErr w:type="spellEnd"/>
      <w:r w:rsidR="00AF38C6">
        <w:rPr>
          <w:sz w:val="23"/>
          <w:szCs w:val="23"/>
        </w:rPr>
        <w:t xml:space="preserve">, Trg hrvatskih branitelja 1, 35429 Gornji </w:t>
      </w:r>
      <w:proofErr w:type="spellStart"/>
      <w:r w:rsidR="00AF38C6">
        <w:rPr>
          <w:sz w:val="23"/>
          <w:szCs w:val="23"/>
        </w:rPr>
        <w:t>Bogićevci</w:t>
      </w:r>
      <w:proofErr w:type="spellEnd"/>
      <w:r>
        <w:rPr>
          <w:sz w:val="23"/>
          <w:szCs w:val="23"/>
        </w:rPr>
        <w:t xml:space="preserve">, najmanje 5 dana prije testiranja. </w:t>
      </w:r>
    </w:p>
    <w:p w14:paraId="0331FF0C" w14:textId="77777777" w:rsidR="00AF38C6" w:rsidRDefault="00AF38C6" w:rsidP="00175A8A">
      <w:pPr>
        <w:pStyle w:val="Default"/>
        <w:rPr>
          <w:sz w:val="23"/>
          <w:szCs w:val="23"/>
        </w:rPr>
      </w:pPr>
    </w:p>
    <w:p w14:paraId="4558E030" w14:textId="77777777" w:rsidR="00AF38C6" w:rsidRDefault="00AF38C6" w:rsidP="00175A8A">
      <w:pPr>
        <w:pStyle w:val="Default"/>
        <w:rPr>
          <w:sz w:val="23"/>
          <w:szCs w:val="23"/>
        </w:rPr>
      </w:pPr>
    </w:p>
    <w:p w14:paraId="1CF25FE8" w14:textId="77777777" w:rsidR="00AF38C6" w:rsidRDefault="00AF38C6" w:rsidP="00175A8A">
      <w:pPr>
        <w:pStyle w:val="Default"/>
        <w:rPr>
          <w:sz w:val="23"/>
          <w:szCs w:val="23"/>
        </w:rPr>
      </w:pPr>
    </w:p>
    <w:p w14:paraId="156B1BF0" w14:textId="7D9D7730" w:rsidR="00175A8A" w:rsidRDefault="00175A8A" w:rsidP="00AF38C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POVJERENSTVO ZA PROVEDBU </w:t>
      </w:r>
    </w:p>
    <w:p w14:paraId="772B45C3" w14:textId="491B8B59" w:rsidR="00175A8A" w:rsidRDefault="00175A8A" w:rsidP="00AF38C6">
      <w:pPr>
        <w:jc w:val="right"/>
      </w:pPr>
      <w:r>
        <w:rPr>
          <w:sz w:val="23"/>
          <w:szCs w:val="23"/>
        </w:rPr>
        <w:t>JAVNOG NATJEČAJA</w:t>
      </w:r>
    </w:p>
    <w:sectPr w:rsidR="0017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A"/>
    <w:rsid w:val="00005CED"/>
    <w:rsid w:val="00127CCE"/>
    <w:rsid w:val="00175A8A"/>
    <w:rsid w:val="00317CCD"/>
    <w:rsid w:val="003A7C8A"/>
    <w:rsid w:val="003B0180"/>
    <w:rsid w:val="003C4486"/>
    <w:rsid w:val="006B1CAA"/>
    <w:rsid w:val="008739D6"/>
    <w:rsid w:val="008D3BE2"/>
    <w:rsid w:val="008F05D8"/>
    <w:rsid w:val="009D7253"/>
    <w:rsid w:val="00A513DE"/>
    <w:rsid w:val="00AD6D24"/>
    <w:rsid w:val="00A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0C51"/>
  <w15:docId w15:val="{37F66213-0C29-4375-B71C-F12E513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F05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gornjibogice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gornjibogicevci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OGB</cp:lastModifiedBy>
  <cp:revision>4</cp:revision>
  <dcterms:created xsi:type="dcterms:W3CDTF">2021-05-24T14:42:00Z</dcterms:created>
  <dcterms:modified xsi:type="dcterms:W3CDTF">2021-06-08T08:32:00Z</dcterms:modified>
</cp:coreProperties>
</file>