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71" w:rsidRDefault="0042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2B6" w:rsidRDefault="00C942B6" w:rsidP="00C942B6">
      <w:pPr>
        <w:spacing w:after="0"/>
        <w:jc w:val="both"/>
        <w:rPr>
          <w:rFonts w:cs="Times New Roman"/>
          <w:szCs w:val="20"/>
        </w:rPr>
      </w:pPr>
    </w:p>
    <w:p w:rsidR="00F21BCD" w:rsidRDefault="00F21BCD" w:rsidP="00F21BCD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temelju članka 89</w:t>
      </w:r>
      <w:r w:rsidRPr="00C942B6">
        <w:rPr>
          <w:rFonts w:ascii="Times New Roman" w:hAnsi="Times New Roman" w:cs="Times New Roman"/>
          <w:sz w:val="20"/>
          <w:szCs w:val="20"/>
        </w:rPr>
        <w:t xml:space="preserve">. Zakona o proračunu („Narodne </w:t>
      </w:r>
      <w:r>
        <w:rPr>
          <w:rFonts w:ascii="Times New Roman" w:hAnsi="Times New Roman" w:cs="Times New Roman"/>
          <w:sz w:val="20"/>
          <w:szCs w:val="20"/>
        </w:rPr>
        <w:t>novine“, broj 144/21), članka 55</w:t>
      </w:r>
      <w:r w:rsidRPr="00C942B6">
        <w:rPr>
          <w:rFonts w:ascii="Times New Roman" w:hAnsi="Times New Roman" w:cs="Times New Roman"/>
          <w:sz w:val="20"/>
          <w:szCs w:val="20"/>
        </w:rPr>
        <w:t xml:space="preserve">. Pravilnika o polugodišnjem i godišnjem izvještaju o izvršenju proračuna i financijskog plana („Narodne </w:t>
      </w:r>
      <w:r>
        <w:rPr>
          <w:rFonts w:ascii="Times New Roman" w:hAnsi="Times New Roman" w:cs="Times New Roman"/>
          <w:sz w:val="20"/>
          <w:szCs w:val="20"/>
        </w:rPr>
        <w:t>novine“, broj 85/23) i članka 60</w:t>
      </w:r>
      <w:r w:rsidRPr="00C942B6">
        <w:rPr>
          <w:rFonts w:ascii="Times New Roman" w:hAnsi="Times New Roman" w:cs="Times New Roman"/>
          <w:sz w:val="20"/>
          <w:szCs w:val="20"/>
        </w:rPr>
        <w:t xml:space="preserve">. Statuta Općine </w:t>
      </w:r>
      <w:r>
        <w:rPr>
          <w:rFonts w:ascii="Times New Roman" w:hAnsi="Times New Roman" w:cs="Times New Roman"/>
          <w:sz w:val="20"/>
          <w:szCs w:val="20"/>
        </w:rPr>
        <w:t xml:space="preserve">Gornji </w:t>
      </w:r>
      <w:proofErr w:type="spellStart"/>
      <w:r>
        <w:rPr>
          <w:rFonts w:ascii="Times New Roman" w:hAnsi="Times New Roman" w:cs="Times New Roman"/>
          <w:sz w:val="20"/>
          <w:szCs w:val="20"/>
        </w:rPr>
        <w:t>Bogićevci</w:t>
      </w:r>
      <w:proofErr w:type="spellEnd"/>
      <w:r w:rsidRPr="00C942B6">
        <w:rPr>
          <w:rFonts w:ascii="Times New Roman" w:hAnsi="Times New Roman" w:cs="Times New Roman"/>
          <w:sz w:val="20"/>
          <w:szCs w:val="20"/>
        </w:rPr>
        <w:t xml:space="preserve"> („Službeni </w:t>
      </w:r>
      <w:r>
        <w:rPr>
          <w:rFonts w:ascii="Times New Roman" w:hAnsi="Times New Roman" w:cs="Times New Roman"/>
          <w:sz w:val="20"/>
          <w:szCs w:val="20"/>
        </w:rPr>
        <w:t xml:space="preserve">glasnik Općine Gornji </w:t>
      </w:r>
      <w:proofErr w:type="spellStart"/>
      <w:r>
        <w:rPr>
          <w:rFonts w:ascii="Times New Roman" w:hAnsi="Times New Roman" w:cs="Times New Roman"/>
          <w:sz w:val="20"/>
          <w:szCs w:val="20"/>
        </w:rPr>
        <w:t>Bogićevci</w:t>
      </w:r>
      <w:proofErr w:type="spellEnd"/>
      <w:r>
        <w:rPr>
          <w:rFonts w:ascii="Times New Roman" w:hAnsi="Times New Roman" w:cs="Times New Roman"/>
          <w:sz w:val="20"/>
          <w:szCs w:val="20"/>
        </w:rPr>
        <w:t>“ broj 2/21</w:t>
      </w:r>
      <w:r w:rsidRPr="00C942B6">
        <w:rPr>
          <w:rFonts w:ascii="Times New Roman" w:hAnsi="Times New Roman" w:cs="Times New Roman"/>
          <w:sz w:val="20"/>
          <w:szCs w:val="20"/>
        </w:rPr>
        <w:t xml:space="preserve">) Općinska načelnica Općine </w:t>
      </w:r>
      <w:r>
        <w:rPr>
          <w:rFonts w:ascii="Times New Roman" w:hAnsi="Times New Roman" w:cs="Times New Roman"/>
          <w:sz w:val="20"/>
          <w:szCs w:val="20"/>
        </w:rPr>
        <w:t xml:space="preserve">Gornji </w:t>
      </w:r>
      <w:proofErr w:type="spellStart"/>
      <w:r>
        <w:rPr>
          <w:rFonts w:ascii="Times New Roman" w:hAnsi="Times New Roman" w:cs="Times New Roman"/>
          <w:sz w:val="20"/>
          <w:szCs w:val="20"/>
        </w:rPr>
        <w:t>Bogićevci</w:t>
      </w:r>
      <w:proofErr w:type="spellEnd"/>
      <w:r w:rsidRPr="00C942B6">
        <w:rPr>
          <w:rFonts w:ascii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svojoj 8. sjednici održanoj 20.5.2026</w:t>
      </w:r>
      <w:r w:rsidRPr="00C942B6">
        <w:rPr>
          <w:rFonts w:ascii="Times New Roman" w:hAnsi="Times New Roman" w:cs="Times New Roman"/>
          <w:color w:val="000000" w:themeColor="text1"/>
          <w:sz w:val="20"/>
          <w:szCs w:val="20"/>
        </w:rPr>
        <w:t>. godine, donosi:</w:t>
      </w:r>
    </w:p>
    <w:p w:rsidR="00F21BCD" w:rsidRPr="00C942B6" w:rsidRDefault="00F21BCD" w:rsidP="00F21B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942B6" w:rsidRPr="00C942B6" w:rsidRDefault="00C942B6" w:rsidP="00C942B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4971" w:rsidRDefault="004A5B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Izvršenje proračuna 2025.</w:t>
      </w:r>
    </w:p>
    <w:p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:rsidR="00424971" w:rsidRPr="00D567FE" w:rsidRDefault="005462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>Članak 1.</w:t>
      </w:r>
    </w:p>
    <w:p w:rsidR="00424971" w:rsidRPr="00D567FE" w:rsidRDefault="00546274">
      <w:pPr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 xml:space="preserve">Proračun Općine </w:t>
      </w:r>
      <w:r w:rsidR="00C942B6">
        <w:rPr>
          <w:rFonts w:ascii="Times New Roman" w:hAnsi="Times New Roman" w:cs="Times New Roman"/>
        </w:rPr>
        <w:t>G</w:t>
      </w:r>
      <w:r w:rsidR="00A00878">
        <w:rPr>
          <w:rFonts w:ascii="Times New Roman" w:hAnsi="Times New Roman" w:cs="Times New Roman"/>
        </w:rPr>
        <w:t xml:space="preserve">ornji </w:t>
      </w:r>
      <w:proofErr w:type="spellStart"/>
      <w:r w:rsidR="00A00878">
        <w:rPr>
          <w:rFonts w:ascii="Times New Roman" w:hAnsi="Times New Roman" w:cs="Times New Roman"/>
        </w:rPr>
        <w:t>Bogićevci</w:t>
      </w:r>
      <w:proofErr w:type="spellEnd"/>
      <w:r w:rsidR="00A00878">
        <w:rPr>
          <w:rFonts w:ascii="Times New Roman" w:hAnsi="Times New Roman" w:cs="Times New Roman"/>
        </w:rPr>
        <w:t xml:space="preserve"> </w:t>
      </w:r>
      <w:r w:rsidR="00D55EDF">
        <w:rPr>
          <w:rFonts w:ascii="Times New Roman" w:hAnsi="Times New Roman" w:cs="Times New Roman"/>
        </w:rPr>
        <w:t xml:space="preserve">do </w:t>
      </w:r>
      <w:r w:rsidR="00BF226B">
        <w:rPr>
          <w:rFonts w:ascii="Times New Roman" w:hAnsi="Times New Roman" w:cs="Times New Roman"/>
        </w:rPr>
        <w:t>31.12.</w:t>
      </w:r>
      <w:r w:rsidRPr="00D567FE">
        <w:rPr>
          <w:rFonts w:ascii="Times New Roman" w:hAnsi="Times New Roman" w:cs="Times New Roman"/>
        </w:rPr>
        <w:t xml:space="preserve"> </w:t>
      </w:r>
      <w:r w:rsidR="00FE0185">
        <w:rPr>
          <w:rFonts w:ascii="Times New Roman" w:hAnsi="Times New Roman" w:cs="Times New Roman"/>
        </w:rPr>
        <w:t>2025.</w:t>
      </w:r>
      <w:r w:rsidRPr="00D567FE">
        <w:rPr>
          <w:rFonts w:ascii="Times New Roman" w:hAnsi="Times New Roman" w:cs="Times New Roman"/>
        </w:rPr>
        <w:t xml:space="preserve"> godin</w:t>
      </w:r>
      <w:r w:rsidR="00D55EDF">
        <w:rPr>
          <w:rFonts w:ascii="Times New Roman" w:hAnsi="Times New Roman" w:cs="Times New Roman"/>
        </w:rPr>
        <w:t>e</w:t>
      </w:r>
      <w:r w:rsidRPr="00D567FE">
        <w:rPr>
          <w:rFonts w:ascii="Times New Roman" w:hAnsi="Times New Roman" w:cs="Times New Roman"/>
        </w:rPr>
        <w:t xml:space="preserve"> </w:t>
      </w:r>
      <w:r w:rsidR="00AB0AC0">
        <w:rPr>
          <w:rFonts w:ascii="Times New Roman" w:hAnsi="Times New Roman" w:cs="Times New Roman"/>
        </w:rPr>
        <w:t>ostvaren je kako slijedi</w:t>
      </w:r>
      <w:r w:rsidRPr="00D567FE">
        <w:rPr>
          <w:rFonts w:ascii="Times New Roman" w:hAnsi="Times New Roman" w:cs="Times New Roman"/>
        </w:rPr>
        <w:t>:</w:t>
      </w:r>
    </w:p>
    <w:p w:rsidR="00424971" w:rsidRDefault="00546274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 DIO</w:t>
      </w:r>
    </w:p>
    <w:p w:rsidR="00DE0B15" w:rsidRPr="00BF4767" w:rsidRDefault="00DE0B15" w:rsidP="00DE0B15">
      <w:pPr>
        <w:pStyle w:val="Odlomakpopisa"/>
        <w:numPr>
          <w:ilvl w:val="0"/>
          <w:numId w:val="4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SAŽETAK RAČUNA PRIHODA I RASHODA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  <w:gridCol w:w="1300"/>
        <w:gridCol w:w="1300"/>
        <w:gridCol w:w="1300"/>
        <w:gridCol w:w="960"/>
        <w:gridCol w:w="960"/>
      </w:tblGrid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PLAN ZA 2025.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4/3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1.029.806,88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1.139.020,16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1.046.540,87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91,88%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55.613,66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96,15%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1.085.420,54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1.141.620,16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1.049.040,87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96,65%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91,89%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740.907,22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951.443,49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943.699,09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127,37%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99,19%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685.511,34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188.722,97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188.394,33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99,83%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1.426.418,56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1.140.166,46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1.132.093,42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79,37%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99,29%</w:t>
            </w:r>
          </w:p>
        </w:tc>
      </w:tr>
      <w:tr w:rsidR="004A5BA1" w:rsidRPr="004A5BA1" w:rsidTr="004A5BA1">
        <w:trPr>
          <w:trHeight w:val="360"/>
        </w:trPr>
        <w:tc>
          <w:tcPr>
            <w:tcW w:w="4319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-340.998,02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1.453,70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-83.052,55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24,36%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-5713,18%</w:t>
            </w:r>
          </w:p>
        </w:tc>
      </w:tr>
    </w:tbl>
    <w:p w:rsidR="00DE0B15" w:rsidRDefault="00DE0B15" w:rsidP="00DE0B1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0B15" w:rsidRPr="007529E7" w:rsidRDefault="00DE0B15" w:rsidP="00DE0B1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0B15" w:rsidRPr="00BF4767" w:rsidRDefault="00DE0B15" w:rsidP="00DE0B15">
      <w:pPr>
        <w:pStyle w:val="Odlomakpopisa"/>
        <w:numPr>
          <w:ilvl w:val="0"/>
          <w:numId w:val="4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SAŽETAK RAČUNA FINANCIRANJA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  <w:gridCol w:w="1300"/>
        <w:gridCol w:w="1300"/>
        <w:gridCol w:w="1300"/>
        <w:gridCol w:w="960"/>
        <w:gridCol w:w="960"/>
      </w:tblGrid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360"/>
        </w:trPr>
        <w:tc>
          <w:tcPr>
            <w:tcW w:w="4319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-14.916,48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4A5BA1" w:rsidRPr="004A5BA1" w:rsidTr="004A5BA1">
        <w:trPr>
          <w:trHeight w:val="360"/>
        </w:trPr>
        <w:tc>
          <w:tcPr>
            <w:tcW w:w="4319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REZULTAT TEKUĆE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-355.914,50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1.453,70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-83.052,55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23,33%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-5713,18%</w:t>
            </w:r>
          </w:p>
        </w:tc>
      </w:tr>
    </w:tbl>
    <w:p w:rsidR="00DE0B15" w:rsidRPr="007529E7" w:rsidRDefault="00DE0B15" w:rsidP="00DE0B1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0B15" w:rsidRPr="007529E7" w:rsidRDefault="00DE0B15" w:rsidP="00DE0B1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E0B15" w:rsidRPr="002E08DB" w:rsidRDefault="00DE0B15" w:rsidP="00DE0B15">
      <w:pPr>
        <w:pStyle w:val="Odlomakpopisa"/>
        <w:numPr>
          <w:ilvl w:val="0"/>
          <w:numId w:val="4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PRENESENI VIŠAK ILI PRENESENI MANJAK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  <w:gridCol w:w="1300"/>
        <w:gridCol w:w="1300"/>
        <w:gridCol w:w="1300"/>
        <w:gridCol w:w="960"/>
        <w:gridCol w:w="960"/>
      </w:tblGrid>
      <w:tr w:rsidR="004A5BA1" w:rsidTr="004A5BA1">
        <w:tc>
          <w:tcPr>
            <w:tcW w:w="4319" w:type="dxa"/>
          </w:tcPr>
          <w:p w:rsidR="004A5BA1" w:rsidRDefault="004A5BA1" w:rsidP="004A5BA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PRENESENI VIŠAK/MANJAK IZ PRETHODNE GODINE</w:t>
            </w:r>
          </w:p>
        </w:tc>
        <w:tc>
          <w:tcPr>
            <w:tcW w:w="1300" w:type="dxa"/>
          </w:tcPr>
          <w:p w:rsidR="004A5BA1" w:rsidRDefault="004A5BA1" w:rsidP="004A5BA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196.310,41</w:t>
            </w:r>
          </w:p>
        </w:tc>
        <w:tc>
          <w:tcPr>
            <w:tcW w:w="1300" w:type="dxa"/>
          </w:tcPr>
          <w:p w:rsidR="004A5BA1" w:rsidRDefault="004A5BA1" w:rsidP="004A5BA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-217.819,95</w:t>
            </w:r>
          </w:p>
        </w:tc>
        <w:tc>
          <w:tcPr>
            <w:tcW w:w="960" w:type="dxa"/>
          </w:tcPr>
          <w:p w:rsidR="004A5BA1" w:rsidRDefault="004A5BA1" w:rsidP="004A5BA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-110,96%</w:t>
            </w:r>
          </w:p>
        </w:tc>
        <w:tc>
          <w:tcPr>
            <w:tcW w:w="960" w:type="dxa"/>
          </w:tcPr>
          <w:p w:rsidR="004A5BA1" w:rsidRDefault="004A5BA1" w:rsidP="004A5BA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A5BA1" w:rsidRPr="004A5BA1" w:rsidTr="004A5BA1">
        <w:trPr>
          <w:trHeight w:val="360"/>
        </w:trPr>
        <w:tc>
          <w:tcPr>
            <w:tcW w:w="4319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rPr>
                <w:rFonts w:ascii="Times New Roman" w:hAnsi="Times New Roman"/>
                <w:b/>
                <w:bCs/>
                <w:sz w:val="16"/>
                <w:szCs w:val="20"/>
              </w:rPr>
            </w:pPr>
            <w:r w:rsidRPr="004A5BA1">
              <w:rPr>
                <w:rFonts w:ascii="Times New Roman" w:hAnsi="Times New Roman"/>
                <w:b/>
                <w:bCs/>
                <w:sz w:val="16"/>
                <w:szCs w:val="20"/>
              </w:rPr>
              <w:t>PRIJENOS VIŠKA/MANJKA U SLIJEDEĆE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jc w:val="right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  <w:r w:rsidRPr="004A5BA1">
              <w:rPr>
                <w:rFonts w:ascii="Times New Roman" w:hAnsi="Times New Roman"/>
                <w:b/>
                <w:bCs/>
                <w:sz w:val="16"/>
                <w:szCs w:val="20"/>
              </w:rPr>
              <w:t>-159.604,09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jc w:val="right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  <w:r w:rsidRPr="004A5BA1">
              <w:rPr>
                <w:rFonts w:ascii="Times New Roman" w:hAnsi="Times New Roman"/>
                <w:b/>
                <w:bCs/>
                <w:sz w:val="16"/>
                <w:szCs w:val="20"/>
              </w:rPr>
              <w:t>1.453,70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jc w:val="right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  <w:r w:rsidRPr="004A5BA1">
              <w:rPr>
                <w:rFonts w:ascii="Times New Roman" w:hAnsi="Times New Roman"/>
                <w:b/>
                <w:bCs/>
                <w:sz w:val="16"/>
                <w:szCs w:val="20"/>
              </w:rPr>
              <w:t>-300.872,50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jc w:val="right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  <w:r w:rsidRPr="004A5BA1">
              <w:rPr>
                <w:rFonts w:ascii="Times New Roman" w:hAnsi="Times New Roman"/>
                <w:b/>
                <w:bCs/>
                <w:sz w:val="16"/>
                <w:szCs w:val="20"/>
              </w:rPr>
              <w:t>188,51%</w:t>
            </w:r>
          </w:p>
        </w:tc>
        <w:tc>
          <w:tcPr>
            <w:tcW w:w="960" w:type="dxa"/>
            <w:shd w:val="clear" w:color="auto" w:fill="FFE699"/>
            <w:vAlign w:val="center"/>
          </w:tcPr>
          <w:p w:rsidR="004A5BA1" w:rsidRPr="004A5BA1" w:rsidRDefault="004A5BA1" w:rsidP="004A5BA1">
            <w:pPr>
              <w:jc w:val="right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  <w:r w:rsidRPr="004A5BA1">
              <w:rPr>
                <w:rFonts w:ascii="Times New Roman" w:hAnsi="Times New Roman"/>
                <w:b/>
                <w:bCs/>
                <w:sz w:val="16"/>
                <w:szCs w:val="20"/>
              </w:rPr>
              <w:t>-20697,01%</w:t>
            </w:r>
          </w:p>
        </w:tc>
      </w:tr>
    </w:tbl>
    <w:p w:rsidR="00246473" w:rsidRDefault="00DE0B15" w:rsidP="00DE0B15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46473">
        <w:rPr>
          <w:rFonts w:ascii="Times New Roman" w:hAnsi="Times New Roman"/>
          <w:b/>
          <w:bCs/>
          <w:sz w:val="20"/>
          <w:szCs w:val="20"/>
        </w:rPr>
        <w:br w:type="page"/>
      </w:r>
    </w:p>
    <w:p w:rsidR="00BF226B" w:rsidRDefault="00BF226B" w:rsidP="00D567F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F226B" w:rsidRDefault="00BF226B" w:rsidP="00D567F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F226B" w:rsidRPr="004766B8" w:rsidRDefault="00BF226B" w:rsidP="00BF226B">
      <w:pPr>
        <w:pStyle w:val="Odlomakpopisa"/>
        <w:numPr>
          <w:ilvl w:val="0"/>
          <w:numId w:val="42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PRIHODA I RASHODA</w:t>
      </w:r>
    </w:p>
    <w:p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EKONOMSKOJ KLASIFIKACIJI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  <w:gridCol w:w="1300"/>
        <w:gridCol w:w="1300"/>
        <w:gridCol w:w="1300"/>
        <w:gridCol w:w="960"/>
        <w:gridCol w:w="960"/>
      </w:tblGrid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PLAN ZA 2025.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4/3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1.029.806,88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1.139.020,16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1.046.540,87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101,62%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91,88%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272.534,80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316.050,00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286.928,41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105,28%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90,79%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186.773,13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256.553,58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137,36%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113.260,46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176.130,45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155,51%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6112 Porez na dohodak od samostalnih djelatnosti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39.874,48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47.110,46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118,15%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 Porez na dohodak od imovine i imovinskih prava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17.366,70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11.879,90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68,41%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 Porez na dohodak od kapitala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16.271,49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21.432,77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131,72%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6115 Porez na dohodak po godišnjoj prijavi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81.246,46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24.970,04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30,73%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159,34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273,03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171,35%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81.087,12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24.697,01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4.515,21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5.404,79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119,70%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4.515,21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5.404,79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119,70%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593.220,12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609.657,05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572.448,32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96,50%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93,90%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579.278,52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123.336,27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21,29%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412.538,75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25.761,27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6,24%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166.739,77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97.575,00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6.111,60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13.316,31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217,89%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6.111,60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13.316,31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217,89%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427.340,74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6353 Pomoći fiskalnog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izravanja</w:t>
            </w:r>
            <w:proofErr w:type="spellEnd"/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427.340,74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636 Pomoći proračunskim korisnicima iz proračuna koji im nije nadležan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7.830,00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8.455,00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107,98%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6361 Tekuće pomoći proračunskim korisnicima iz proračuna koji im nije nadležan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6362 Kapitalne pomoći proračunskim korisnicima iz proračuna koji im nije nadležan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7.230,00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108,64%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59.236,32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60.674,40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53.041,33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89,54%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87,42%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30,46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6414 Prihodi od zateznih kamata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6419 Ostali prihodi od financijske imovine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59.205,86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53.041,32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89,59%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1.150,20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46.236,90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44.158,47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7.478,55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7.474,40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5.490,41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258,25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93.004,54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140.488,71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122.915,23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132,16%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87,49%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20.690,16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19.081,64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92,23%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20.690,16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19.081,64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6.695,84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45.898,06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685,47%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349,23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20.226,97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5791,88%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6.331,52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25.671,09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405,45%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65.618,54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57.935,53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88,29%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2.309,09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1,31%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63.309,45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57.905,35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10.568,97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11.550,00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10.894,50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103,08%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94,32%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10.568,97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10.894,50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103,08%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6614 Prihodi od prodaje proizvoda i robe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477,03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456,50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95,70%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10.091,94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10.438,00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103,43%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1.242,13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313,08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25,21%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52,18%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681 Kazne i upravne mjere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313,08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6819 Ostale kazne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313,08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1.242,13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1.242,13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55.613,66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4,50%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96,15%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31.474,12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6,35%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31.474,12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6,35%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31.474,12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6,35%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24.139,54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2,07%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83,33%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24.139,54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2,07%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7211 Stambeni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24.139,54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UKUPNO PRIHODI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1.085.420,54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1.141.620,16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1.049.040,87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96,65%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91,89%</w:t>
            </w:r>
          </w:p>
        </w:tc>
      </w:tr>
    </w:tbl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EKONOMSKOJ KLASIFIKACIJI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  <w:gridCol w:w="1300"/>
        <w:gridCol w:w="1300"/>
        <w:gridCol w:w="1300"/>
        <w:gridCol w:w="960"/>
        <w:gridCol w:w="960"/>
      </w:tblGrid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PLAN ZA 2025.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4/3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740.907,22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951.443,49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943.699,09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127,37%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99,19%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203.565,42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251.974,48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255.200,89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125,37%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101,28%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157.727,62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201.779,70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127,93%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157.727,62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201.779,70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127,93%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23.218,12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24.290,00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104,62%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23.218,12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24.290,00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104,62%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22.619,68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29.131,19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128,79%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22.619,68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29.131,19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128,79%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274.150,27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237.269,81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237.178,10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86,51%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99,96%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7.631,29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5.046,08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66,12%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2.466,82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910,65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1.723,13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1.982,68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115,06%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1.697,50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996,25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1.743,84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1.156,50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55.287,76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42.104,89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76,16%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1.733,62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1.472,49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84,94%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38.085,30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31.352,03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82,32%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10.081,26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8.335,48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5.331,33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627,79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317,10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563,73%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166.643,88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103.451,92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62,08%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5.047,13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4.297,00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90.925,85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28.433,56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3233 Usluge promidžbe i informiranja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4.027,22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1.626,24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45.987,23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36.120,51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2.851,59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2.937,80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5.287,99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10.588,44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200,24%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6.608,06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11.569,88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175,09%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5.908,81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7.878,49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44.587,34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86.575,21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194,17%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5.137,69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47.856,74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931,48%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1.583,17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2.766,09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174,72%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2.121,16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4.676,08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220,45%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2.521,84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7.696,25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305,18%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30.569,02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20.925,59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2.016,19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3.280,00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2.899,38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143,80%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88,40%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537,71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537,71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2.016,19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2.361,67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117,14%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2.015,96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2.340,85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116,12%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20,82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57,08%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57,08%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31.214,18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41.560,22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133,15%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90,35%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5.097,84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6.956,04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136,45%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5.097,84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6.956,04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136,45%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26.116,34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34.604,18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132,50%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26.116,34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34.604,18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33.960,62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29.934,20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29.678,17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87,39%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99,14%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33.960,62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29.678,17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87,39%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11.885,00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8.715,00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22.075,62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20.963,17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94,96%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191.340,54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380.325,00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374.522,33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195,74%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98,47%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81.386,77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84.617,87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103,97%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76.884,83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79.302,87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103,15%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4.501,94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5.315,00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118,06%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35.630,00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113,83%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17.330,00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144,42%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78.653,77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254.274,46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323,28%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78.653,77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254.274,46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323,28%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685.511,34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188.722,97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188.394,33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27,48%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99,83%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20.312,50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16.187,50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16.187,50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79,69%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20.312,50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16.187,50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79,69%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4124 Ostala prava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8.312,50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2.187,50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664.573,84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89.539,22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89.210,58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13,42%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99,63%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536.680,91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71.451,38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13,31%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3.125,00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533.555,91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71.451,38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2.985,11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87,10%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2.985,11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74.623,85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74.623,85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8.725,57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7.219,26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82,74%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8.725,57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7.219,26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41.558,40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7.939,94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19,11%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7.939,94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41.558,40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82.996,25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82.996,25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13279,40%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82.996,25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13279,40%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82.996,25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13279,40%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UKUPNO RASHODI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1.426.418,56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1.140.166,46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1.132.093,42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79,37%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99,29%</w:t>
            </w:r>
          </w:p>
        </w:tc>
      </w:tr>
    </w:tbl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IZVORIMA FINANCIRANJA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  <w:gridCol w:w="1300"/>
        <w:gridCol w:w="1300"/>
        <w:gridCol w:w="1300"/>
        <w:gridCol w:w="960"/>
        <w:gridCol w:w="960"/>
      </w:tblGrid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PLAN ZA 2025.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4/3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316.390,42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316.700,00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287.643,16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90,91%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90,83%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316.390,42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316.700,00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287.643,16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90,91%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90,83%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67.054,15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669,18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1,00%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111,53%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67.054,15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669,18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111,53%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116.846,03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211.563,11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185.780,21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159,00%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87,81%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64.976,43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100.974,40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89.460,24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137,68%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 od komunalnog doprinosa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4.016,40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34,02%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37.996,17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57.905,35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152,40%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96,51%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 od grobne naknade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9.507,80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18.157,47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190,97%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60,52%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šumskog doprinosa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349,23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20.226,97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5791,88%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98,67%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529.516,28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610.157,05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572.448,32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108,11%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93,82%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Pomoći iz državnog proračuna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513.924,51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587.340,74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550.502,01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107,12%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93,73%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Pomoći iz županijskog proračuna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9.480,17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Pomoći iz EU fondova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Pomoći od izvanproračunskih korisnika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6.111,60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13.316,31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13.316,31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217,89%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Pomoći iz državnog proračuna knjižnica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8.630,00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90,84%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55.613,66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4,50%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96,15%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nefinanc.imovine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naknade šteta s naslova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31.474,12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96,15%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Prihodi od prodaje građevinskih objekata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24.139,54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UKUPNO PRIHODI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1.085.420,54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1.141.620,16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1.049.040,87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96,65%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91,89%</w:t>
            </w:r>
          </w:p>
        </w:tc>
      </w:tr>
    </w:tbl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IZVORIMA FINANCIRANJA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  <w:gridCol w:w="1300"/>
        <w:gridCol w:w="1300"/>
        <w:gridCol w:w="1300"/>
        <w:gridCol w:w="960"/>
        <w:gridCol w:w="960"/>
      </w:tblGrid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PLAN ZA 2025.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4/3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316.390,32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313.000,00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399.871,67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126,39%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127,75%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316.390,32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399.871,67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126,39%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127,75%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269.964,56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5.764,91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2,14%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960,82%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Vlastiti prihodi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 Vlastiti prihodi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263.364,56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5.764,91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960,82%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147.022,23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207.309,41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109.372,48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74,39%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52,76%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64.976,43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100.074,40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88.461,23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136,14%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88,40%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 od komunalnog doprinosa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4.016,39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66.884,50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13.550,75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22,58%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 od grobne naknade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9.308,36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741,96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2,47%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šumskog doprinosa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1.836,55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17.235,01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6.618,54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360,38%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693.041,45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610.657,05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617.084,36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89,04%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101,05%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Pomoći iz državnog proračuna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666.093,51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587.840,74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581.949,19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Pomoći iz županijskog proračuna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26.116,34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12.612,50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Pomoći od izvanproračunskih korisnika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831,60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13.316,31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13.892,67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1670,60%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104,33%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Pomoći iz državnog proračuna knjižnica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8.630,00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90,84%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8.600,00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nefinanc.imovine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naknade šteta s naslova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UKUPNO RASHODI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1.426.418,56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1.140.166,46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1.132.093,42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79,37%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99,29%</w:t>
            </w:r>
          </w:p>
        </w:tc>
      </w:tr>
    </w:tbl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FUNKCIJSKOJ KLASIFIKACIJI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  <w:gridCol w:w="1300"/>
        <w:gridCol w:w="1300"/>
        <w:gridCol w:w="1300"/>
        <w:gridCol w:w="960"/>
        <w:gridCol w:w="960"/>
      </w:tblGrid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PLAN ZA 2025.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4/3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234.271,94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305.417,38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303.541,06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129,57%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99,39%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232.009,98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300.803,77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299.751,81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129,20%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99,65%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2.261,96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4.613,61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3.789,25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167,52%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20.164,00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148,78%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20.164,00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148,78%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3.125,00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0411 Opći ekonomski i trgovački poslovi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3.125,00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86.885,53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267.376,11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260.954,83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300,34%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97,60%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 Gospodarenje otpadom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595,47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4.804,26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806,80%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87,35%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84.618,57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254.274,46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300,49%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1.671,49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1.876,11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1.876,11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660.936,57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246.140,81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249.688,91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37,78%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101,44%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063 Opskrba vodom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161.275,10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81.646,25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81.646,25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499.661,47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164.494,56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168.042,66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102,16%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36.685,63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21.587,50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21.587,50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58,84%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074 Službe javnog zdravstva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0760 Poslovi i usluge zdravstva koji nisu drugdje svrstani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36.685,63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21.287,50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21.287,50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308.422,93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178.680,46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180.508,77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58,53%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101,02%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21.729,50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11.553,26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20.427,71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176,81%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99,65%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0820 Služba kulture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36.650,18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41.773,22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43.673,83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104,55%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23.801,94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23.615,00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23.615,00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99,21%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085 Istraživanje i razvoj rekreacije, kulture i religije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202.688,05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56.792,24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56.792,23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48.191,96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64.434,20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55.567,35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115,30%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86,24%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26.116,34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39.500,00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34.604,18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87,61%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21.794,58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21.034,20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20.963,17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96,19%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99,66%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098 Usluge obrazovanja koje nisu drugdje svrstane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281,04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27.735,00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26.530,00</w:t>
            </w:r>
          </w:p>
        </w:tc>
        <w:tc>
          <w:tcPr>
            <w:tcW w:w="130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30.245,00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109,05%</w:t>
            </w:r>
          </w:p>
        </w:tc>
        <w:tc>
          <w:tcPr>
            <w:tcW w:w="960" w:type="dxa"/>
            <w:shd w:val="clear" w:color="auto" w:fill="E2EFD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114,00%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11.885,00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8.715,00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174,30%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 Aktivnosti socijalne zaštite koje nisu drugdje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svrstane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15.850,00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21.530,00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21.530,00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135,84%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>UKUPNO RASHODI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1.426.418,56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1.140.166,46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1.132.093,42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79,37%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99,29%</w:t>
            </w:r>
          </w:p>
        </w:tc>
      </w:tr>
    </w:tbl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F226B" w:rsidRPr="004766B8" w:rsidRDefault="00BF226B" w:rsidP="00BF226B">
      <w:pPr>
        <w:pStyle w:val="Odlomakpopisa"/>
        <w:numPr>
          <w:ilvl w:val="0"/>
          <w:numId w:val="42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FINANCIRANJA</w:t>
      </w:r>
    </w:p>
    <w:p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EKONOMSKOJ KLASIFIKACIJI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  <w:gridCol w:w="1300"/>
        <w:gridCol w:w="1300"/>
        <w:gridCol w:w="1300"/>
        <w:gridCol w:w="960"/>
        <w:gridCol w:w="960"/>
      </w:tblGrid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PLAN ZA 2025.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4/3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547 Otplata glavnice primljenih zajmova od drugih razina vlasti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5471 Otplata glavnice primljenih zajmova od državnog proračuna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81 Primljeni povrati glavnica danih zajmova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817 Povrat zajmova danih drugim razinama vlasti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8171 Povrat zajmova danih državnom proračunu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IZVORIMA FINANCIRANJA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  <w:gridCol w:w="1300"/>
        <w:gridCol w:w="1300"/>
        <w:gridCol w:w="1300"/>
        <w:gridCol w:w="960"/>
        <w:gridCol w:w="960"/>
      </w:tblGrid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PLAN ZA 2025.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4/3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8 PRIMICI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Namjenski primici od zaduživanja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Pomoći od izvanproračunskih korisnika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8 PRIMICI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Namjenski primici od zaduživanja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226B" w:rsidRDefault="00BF226B" w:rsidP="00BF226B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BF226B" w:rsidRDefault="00BF226B" w:rsidP="00BF226B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BF226B" w:rsidRDefault="00BF226B" w:rsidP="00BF226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A75E2">
        <w:rPr>
          <w:rFonts w:ascii="Times New Roman" w:hAnsi="Times New Roman" w:cs="Times New Roman"/>
          <w:b/>
          <w:bCs/>
        </w:rPr>
        <w:t>Članak 2.</w:t>
      </w:r>
    </w:p>
    <w:p w:rsidR="00BF226B" w:rsidRPr="00FA75E2" w:rsidRDefault="00BF226B" w:rsidP="00BF226B">
      <w:pPr>
        <w:spacing w:after="0"/>
        <w:rPr>
          <w:rFonts w:ascii="Times New Roman" w:hAnsi="Times New Roman" w:cs="Times New Roman"/>
          <w:szCs w:val="20"/>
        </w:rPr>
      </w:pPr>
      <w:r w:rsidRPr="00FA75E2">
        <w:rPr>
          <w:rFonts w:ascii="Times New Roman" w:hAnsi="Times New Roman" w:cs="Times New Roman"/>
          <w:szCs w:val="20"/>
        </w:rPr>
        <w:t>Rashodi i izdaci u posebnom dijelu Godišnjeg izvještaja o izvršenju proračuna iskazani po organizacijskoj, programskoj, izvorima financiranja i ekonomskoj klasifikaciji izvršeni su kako slijedi:</w:t>
      </w:r>
    </w:p>
    <w:p w:rsidR="00BF226B" w:rsidRPr="003817D2" w:rsidRDefault="00BF226B" w:rsidP="00BF226B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BF226B" w:rsidRPr="00BF226B" w:rsidRDefault="00BF226B" w:rsidP="00BF226B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 </w:t>
      </w:r>
      <w:r w:rsidRPr="00BF226B">
        <w:rPr>
          <w:rFonts w:ascii="Times New Roman" w:hAnsi="Times New Roman"/>
          <w:b/>
          <w:bCs/>
        </w:rPr>
        <w:t>POSEBNI DIO</w:t>
      </w:r>
    </w:p>
    <w:p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ORGANIZACIJSKA KLASIFIKACIJA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  <w:gridCol w:w="1300"/>
        <w:gridCol w:w="1300"/>
        <w:gridCol w:w="1300"/>
        <w:gridCol w:w="960"/>
        <w:gridCol w:w="960"/>
      </w:tblGrid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OZNAKA I OPIS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PLAN ZA 2025.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4/3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</w:tr>
      <w:tr w:rsidR="004A5BA1" w:rsidRPr="004A5BA1" w:rsidTr="004A5BA1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OPĆINSKA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76.517,75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107.233,98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107.115,49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139,99%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99,89%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OPĆINSKA PREDSTAVNIČKA I IZVRŠNA TIJELA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76.517,75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107.233,98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107.115,49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139,99%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99,89%</w:t>
            </w:r>
          </w:p>
        </w:tc>
      </w:tr>
      <w:tr w:rsidR="004A5BA1" w:rsidRPr="004A5BA1" w:rsidTr="004A5BA1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1.364.817,29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1.032.932,48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1.024.977,93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75,10%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99,23%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1.328.167,11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991.159,26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981.304,10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00202 NARODNA KNJIŽNICA I ČITAONICA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36.650,18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41.773,22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43.673,83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104,55%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UKUPNO RASHODI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1.441.335,04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1.140.166,46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1.132.093,42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78,54%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99,29%</w:t>
            </w:r>
          </w:p>
        </w:tc>
      </w:tr>
    </w:tbl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226B" w:rsidRPr="004766B8" w:rsidRDefault="00BF226B" w:rsidP="00BF226B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PROGRAMSKA KLASIFIKACIJA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  <w:gridCol w:w="1300"/>
        <w:gridCol w:w="1300"/>
        <w:gridCol w:w="1300"/>
        <w:gridCol w:w="960"/>
        <w:gridCol w:w="960"/>
      </w:tblGrid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OZNAKA I OPIS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PLAN ZA 2025.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4/3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</w:tr>
      <w:tr w:rsidR="004A5BA1" w:rsidRPr="004A5BA1" w:rsidTr="004A5BA1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OPĆINSKA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76.517,75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107.233,98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107.115,49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139,99%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99,89%</w:t>
            </w:r>
          </w:p>
        </w:tc>
      </w:tr>
      <w:tr w:rsidR="004A5BA1" w:rsidRPr="004A5BA1" w:rsidTr="004A5BA1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GLAVA 00101 OPĆINSKA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76.517,75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107.233,98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107.115,49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139,99%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99,89%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35.973,05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45.846,60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98.334,51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273,36%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214,49%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31.065,55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6.798,66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1.051,57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44.838,72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8.427,58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4.750,00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3.780,98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44,86%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79,60%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 xml:space="preserve">IZVOR 71 Prihodi od prodaje </w:t>
            </w:r>
            <w:proofErr w:type="spellStart"/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nefinanc.imovine</w:t>
            </w:r>
            <w:proofErr w:type="spellEnd"/>
            <w:r w:rsidRPr="004A5BA1">
              <w:rPr>
                <w:rFonts w:ascii="Times New Roman" w:hAnsi="Times New Roman" w:cs="Times New Roman"/>
                <w:sz w:val="16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PROGRAM 1001 OPĆINSKO VIJEĆE I OPĆINSKI NAČELNIK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61.015,17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103.796,49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103.678,00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169,92%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99,89%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Općinsko vijeće i Općinski načelnik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44.780,74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60.638,85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60.547,47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135,21%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99,85%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34.643,05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38.638,85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57.516,49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166,03%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148,86%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34.643,05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38.638,85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57.516,49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166,03%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148,86%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35.559,80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36.278,53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106,70%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102,02%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30.968,71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103,23%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30.968,71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5.109,82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255,49%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5.109,82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255,49%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643,05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3.079,05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21.237,96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3302,69%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689,76%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810,25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810,25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643,05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46,65%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643,05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20.127,71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18.138,03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1.989,68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10.137,69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10.137,69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10.137,69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10.137,69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5.137,69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3.030,98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75,77%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3.030,98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75,77%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3.030,98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75,77%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3.030,98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3.030,98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Lokalni izbori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35.370,14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35.496,14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2668,88%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100,36%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3.540,26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30.496,14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2292,94%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861,41%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3.540,26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30.496,14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2292,94%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861,41%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3.540,26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30.496,14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2292,94%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861,41%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127,19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127,19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30.368,95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2283,38%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22.031,22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8.337,73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626,90%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4.798,66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4.798,66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4.798,66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22.031,22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22.031,22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22.031,22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 xml:space="preserve">IZVOR 71 Prihodi od prodaje </w:t>
            </w:r>
            <w:proofErr w:type="spellStart"/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nefinanc.imovine</w:t>
            </w:r>
            <w:proofErr w:type="spellEnd"/>
            <w:r w:rsidRPr="004A5BA1">
              <w:rPr>
                <w:rFonts w:ascii="Times New Roman" w:hAnsi="Times New Roman" w:cs="Times New Roman"/>
                <w:sz w:val="16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A100103 Financiranje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975,16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99,51%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980,00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975,16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99,51%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980,00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975,16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99,51%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980,00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975,16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99,51%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975,16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975,16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A100104 Obilježavanje Dana Općine i ostale </w:t>
            </w:r>
            <w:proofErr w:type="spellStart"/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manifestascije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14.904,43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6.807,50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6.659,23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44,68%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97,82%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6.659,23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6.659,23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6.659,23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807,50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807,50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5.851,73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3.853,72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1.998,01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13.852,86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13.852,86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13.852,86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310,50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310,50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13.542,36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13.472,77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1.051,57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4.807,50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1.051,57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4.807,50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1.051,57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4.807,50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1.051,57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1.051,57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PROGRAM 1002 VIJEĆE SRPSKE NACIONALNE MANJINE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15.502,58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3.437,49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3.437,49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22,17%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Vijeće srpske nacionalne manjine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15.502,58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3.437,49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3.437,49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22,17%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2.687,49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2.687,49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2.687,49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2.687,49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2.687,49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2.687,49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2.687,49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2.687,49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7.075,00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7.075,00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7.075,00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7.075,00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7.075,00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8.427,58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8,90%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8.427,58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8.427,58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8.427,58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8.427,58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1.364.817,29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1.032.932,48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1.024.977,93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75,10%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99,23%</w:t>
            </w:r>
          </w:p>
        </w:tc>
      </w:tr>
      <w:tr w:rsidR="004A5BA1" w:rsidRPr="004A5BA1" w:rsidTr="004A5BA1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1.328.167,11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991.159,26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981.304,10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73,88%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99,01%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253.487,66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234.880,18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266.849,43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105,27%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113,61%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232.299,01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5.408,81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2,33%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901,47%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64.976,43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93.275,74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88.461,23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136,14%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94,84%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4.016,39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65.832,93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15.161,28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13.550,75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20,58%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89,38%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9.308,36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741,96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7,97%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2,47%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1.836,55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17.235,01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6.618,54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360,38%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38,40%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647.945,36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583.090,74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578.168,21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89,23%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99,16%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26.116,34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7.612,50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29,15%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54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15.748,08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13.316,31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13.892,67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88,22%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104,33%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 xml:space="preserve">IZVOR 71 Prihodi od prodaje </w:t>
            </w:r>
            <w:proofErr w:type="spellStart"/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nefinanc.imovine</w:t>
            </w:r>
            <w:proofErr w:type="spellEnd"/>
            <w:r w:rsidRPr="004A5BA1">
              <w:rPr>
                <w:rFonts w:ascii="Times New Roman" w:hAnsi="Times New Roman" w:cs="Times New Roman"/>
                <w:sz w:val="16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81 Namjenski primici od zaduživanja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PROGRAM 1003 PRIPREMA I DONOŠENJE AKATA IZ DJELOKRUGA TIJELA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164.974,95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183.517,12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183.039,69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110,95%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99,74%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A100301 Administrativno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123.273,14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139.279,28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137.057,01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111,18%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98,40%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67.975,16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122.787,32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133.427,34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196,29%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108,67%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67.975,16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122.787,32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133.427,34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196,29%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108,67%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56.041,24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78.110,00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78.072,13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139,31%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45.770,76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62.080,84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135,63%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45.770,76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62.080,84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135,63%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6.719,82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9.690,00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144,20%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6.719,82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9.690,00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144,20%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3.550,66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6.301,29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177,47%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3.550,66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6.301,29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177,47%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11.933,92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42.447,32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53.264,90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446,33%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125,48%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6.240,45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3.627,80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58,13%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2.466,82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1.723,13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1.642,55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95,32%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1.697,50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996,25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272,80%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5.693,47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9.590,17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168,44%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1.525,95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1.277,04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2.017,32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7.685,34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380,97%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2.150,20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627,79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30.074,81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3.593,82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5.604,82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496,36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5.872,13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2.937,80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11.569,88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9.972,12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2.613,05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822,36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772,34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5.764,37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2.230,00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2.090,31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93,74%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2.090,31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2.069,49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20,82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54.873,57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54.873,57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40.559,23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5.331,33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5.331,33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23.128,85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3.921,53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3.427,50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2.851,59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4.290,83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6.608,06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2.029,34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12.099,05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1.583,17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254,88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6.606,54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1.801,27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1.801,27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1.801,04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3433 Zatezne kamate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12.513,07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12.513,07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12.513,07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3.454,46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3.192,17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92,41%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3.454,46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3.192,17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92,41%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537,71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67,21%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537,71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537,71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12.600,00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12.600,00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12.600,00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424,41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424,41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424,41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424,41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424,41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437,50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437,50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437,50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437,50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437,50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437,50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437,50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437,50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A100302 Komunalni redar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5.097,84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6.956,04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136,45%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107,02%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5.097,84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6.956,04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136,45%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107,02%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5.097,84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6.956,04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136,45%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107,02%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5.097,84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6.956,04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136,45%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107,02%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5.097,84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6.956,04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136,45%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5.097,84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6.956,04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136,45%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A100303 Tekuće i investicijsko održavanje građevinskih objekata, postrojenja i opreme i </w:t>
            </w:r>
            <w:proofErr w:type="spellStart"/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dr</w:t>
            </w:r>
            <w:proofErr w:type="spellEnd"/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18.700,22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22.450,00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21.598,26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115,50%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96,21%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6.089,80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12.100,00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11.420,80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187,54%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94,39%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6.089,80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12.100,00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11.420,80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187,54%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94,39%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6.089,80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12.100,00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11.420,80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187,54%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94,39%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6.089,80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3.612,31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59,32%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6.089,80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3.612,31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7.808,49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7.808,49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3.879,47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93,81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2,42%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3.879,47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93,81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2,42%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3.879,47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93,81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2,42%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3.879,47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93,81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2,42%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93,81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3.879,47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3.171,35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3.171,35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3.171,35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3.171,35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3.171,35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4.238,02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8.733,65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206,08%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97,04%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4.238,02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8.733,65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206,08%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97,04%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4.238,02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8.733,65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206,08%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97,04%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4.238,02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8.733,65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206,08%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4.238,02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8.733,65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206,08%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1.321,58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1.321,58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1.321,58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1.321,58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1.321,58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1.350,00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1.350,00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1.350,00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1.350,00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1.350,00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1.350,00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1.350,00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A100304 Intelektualne i osobne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997,16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8.288,44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831,20%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138,14%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8.288,44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138,14%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8.288,44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138,14%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8.288,44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138,14%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8.288,44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8.288,44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997,16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997,16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997,16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997,16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997,16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A100305 Informatizacija uprave i nabava namještaja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1.990,11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9.287,84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9.139,94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459,27%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98,41%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1.990,11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9.287,84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9.139,94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459,27%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98,41%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1.990,11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9.287,84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9.139,94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459,27%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98,41%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1.990,11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9.287,84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9.139,94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459,27%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98,41%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1.990,11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60,30%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1.990,11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7.939,94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7.939,94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A100306 Izdaci za financijsku imovinu i otplate zajmova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54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547 Otplata glavnice primljenih zajmova od drugih razina vlasti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5471 Otplata glavnice primljenih zajmova od državnog proračuna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81 Namjenski primici od zaduživanja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547 Otplata glavnice primljenih zajmova od drugih razina vlasti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5471 Otplata glavnice primljenih zajmova od državnog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proračuna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PROGRAM 1004 RAZVOJ GOSPODARSTVA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4.660,00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2.660,00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2.660,00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57,08%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A100401 Poticanje poljoprivrede i gospodarskih subjekata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4.660,00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2.660,00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57,08%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4.660,00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2.660,00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57,08%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57,08%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57,08%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57,08%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PROGRAM 1005 ODRŽAVANJE KOMUNALNE INFRASTRUKTURE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288.867,35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141.585,42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144.677,47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50,08%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102,18%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146.323,85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57.692,10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62.494,07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42,71%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108,32%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71.700,00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11.675,00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11.672,91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16,28%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99,98%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71.700,00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11.675,00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11.672,91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16,28%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99,98%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33.400,00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11.675,00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11.672,91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34,95%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99,98%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11.672,91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87,11%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11.672,91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87,11%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38.300,00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56,25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38.243,75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38.243,75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45.700,00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48.369,06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105,84%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45.700,00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48.369,06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105,84%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26.786,15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111,61%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26.786,15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26.786,15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21.700,00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21.582,91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99,46%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21.582,91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21.582,91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317,10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317,10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317,10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317,10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317,10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317,10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317,10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317,10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4.654,18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4.654,18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4.654,18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4.654,18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4.654,18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69.969,67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2.135,00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3,05%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2.135,00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2.135,00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2.135,00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2.135,00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69.969,67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69.969,67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69.969,67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69.969,67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A100502 Održavanje javnih površina na kojima nije dopušten promet vozilima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A100503 Održavanje građevina javne odvodnje </w:t>
            </w:r>
            <w:proofErr w:type="spellStart"/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oborinskih</w:t>
            </w:r>
            <w:proofErr w:type="spellEnd"/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voda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6.330,68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63,31%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6.330,68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63,31%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6.330,68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63,31%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6.330,68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63,31%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6.330,68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6.330,68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A100504 Održavanje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6.746,66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6.746,66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22,49%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6.746,66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6.746,66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22,49%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6.746,66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6.746,66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22,49%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6.746,66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6.746,66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22,49%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6.746,66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22,49%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6.746,66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A100505 Održavanje građevina, uređaja i predmeta javne namjene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47.354,11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11.534,70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24,36%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101,18%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31.083,03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11.534,70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37,11%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31.083,03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11.534,70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37,11%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31.083,03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11.534,70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37,11%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4.827,41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11.534,70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238,94%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4.827,41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11.534,70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238,94%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26.255,62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26.255,62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4.924,54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4.924,54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4.924,54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4.924,54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4.924,54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34,41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34,41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34,41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34,41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7.970,33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602,22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7.970,33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602,22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7.970,33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602,22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6.970,33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6.970,33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3.332,60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6.400,00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3.332,60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6.400,00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3.332,60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6.400,00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3.332,60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3.332,60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9,20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4.397,78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9,20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4.397,78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9,20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4.397,78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9,20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A100506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21.481,97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17.846,66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17.846,66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83,08%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13.050,00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6.746,66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6.746,66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51,70%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13.050,00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6.746,66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6.746,66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51,70%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13.050,00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6.746,66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6.746,66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51,70%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6.746,66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67,47%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3111 Plaće za redovan rad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6.746,66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3.050,00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3.050,00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8.431,97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11.100,00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131,64%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8.431,97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11.100,00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131,64%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8.431,97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11.100,00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131,64%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8.431,97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11.100,00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131,64%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8.431,97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131,64%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A100507 Održavanje čistoće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26.122,57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5.501,25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21,06%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141,06%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24.719,63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5.501,25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22,25%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141,06%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24.719,63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5.501,25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22,25%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141,06%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24.719,63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5.501,25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22,25%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141,06%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333,38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4.723,17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1416,75%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333,38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4.723,17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1416,75%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24.386,25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778,08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3,19%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24.386,25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778,08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1.402,94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1.402,94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1.402,94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1.402,94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1.402,94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A100508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17.584,85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12.223,45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69,51%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101,86%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1.839,93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12.223,45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664,34%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1222,35%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1.839,93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12.223,45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664,34%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1222,35%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1.839,93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12.223,45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664,34%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1222,35%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11.774,45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11.774,45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1.839,93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449,00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24,40%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1.839,93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15.744,92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15.744,92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15.744,92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15.744,92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15.744,92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PROGRAM 1006 GRAĐENJE KOMUNALNE INFRASTRUKTURE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531.226,03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153.847,63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153.847,63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28,96%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K100607 Centar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205.696,28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14.659,14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14.659,15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7,13%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205.696,28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14.659,14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14.659,15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7,13%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205.696,28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14.659,14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14.659,15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7,13%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205.696,28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14.659,14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14.659,15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7,13%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205.696,28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14.659,15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7,13%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205.696,28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14.659,15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K100608 Cesta Stari kraj- groblje LU Vepar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3.125,00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3.125,00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3.125,00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3.125,00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3.125,00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3.125,00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K100610 HSD GB - UREĐENJE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11.093,88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11.093,88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11.093,88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11.093,88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11.093,88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11.093,88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K100601 Izgradnja prilazne ceste i mosta na potoku </w:t>
            </w:r>
            <w:proofErr w:type="spellStart"/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Draževac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1.750,00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1.750,00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1.750,00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1.750,00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1.750,00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1.750,00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1.750,00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1.750,00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1.750,00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K100602 Izgradnja dječjeg igrališta u naselju </w:t>
            </w:r>
            <w:proofErr w:type="spellStart"/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2.998,86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2.998,85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2.206,19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2.206,19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2.206,19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792,67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2.998,85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378,32%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792,67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2.998,85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378,32%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792,67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2.998,85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378,32%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2.998,85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2.998,85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K100603 Uređenje parkirališta kod doma Kosovac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17.247,71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1.241,96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1.241,96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7,20%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1.241,96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40,26%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1.241,96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40,26%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1.241,96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40,26%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44 Prihod od grobne naknade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741,96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741,96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741,96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741,96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741,96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17.247,71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17.247,71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17.247,71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17.247,71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17.247,71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KAPITALNI PROJEKT K100604 Uređenje okoliša Društvenog doma </w:t>
            </w:r>
            <w:proofErr w:type="spellStart"/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Smrtić</w:t>
            </w:r>
            <w:proofErr w:type="spellEnd"/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Ratkovac</w:t>
            </w:r>
            <w:proofErr w:type="spellEnd"/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izgradnja nadstrešnice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114.259,93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51.551,42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51.551,42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45,12%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25.800,00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25.800,00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25.800,00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25.800,00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25.800,00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25.800,00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25.800,00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25.800,00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6.618,54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6.618,54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6.618,54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6.618,54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6.618,54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6.618,54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6.618,54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6.618,54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114.259,93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15.132,88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15.132,88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13,24%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114.259,93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15.132,88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15.132,88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13,24%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114.259,93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15.132,88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15.132,88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13,24%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114.259,93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15.132,88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13,24%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114.259,93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15.132,88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K100605 Izgradnja i opremanje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18.528,13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8.312,50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8.312,50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8.312,50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8.312,50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8.312,50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10.215,63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10.215,63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10.215,63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10.215,63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10.215,63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 xml:space="preserve">IZVOR 71 Prihodi od prodaje </w:t>
            </w:r>
            <w:proofErr w:type="spellStart"/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nefinanc.imovine</w:t>
            </w:r>
            <w:proofErr w:type="spellEnd"/>
            <w:r w:rsidRPr="004A5BA1">
              <w:rPr>
                <w:rFonts w:ascii="Times New Roman" w:hAnsi="Times New Roman" w:cs="Times New Roman"/>
                <w:sz w:val="16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K100606 Modernizacija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161.275,10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81.646,25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81.646,25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50,63%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161.275,10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81.646,25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81.646,25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50,63%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161.275,10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81.646,25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81.646,25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50,63%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160.650,10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160.650,10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160.650,10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81.646,25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81.646,25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13063,40%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81.646,25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13063,40%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81.646,25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13063,40%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PROGRAM 1007 GOSPODARENJE OTPADOM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2.266,96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7.376,11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6.680,37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294,68%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90,57%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A100701 Poticajna naknada za smanjenje količine miješanog komunalnog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1.671,49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1.876,11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1.876,11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112,24%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1.876,11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1.876,11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1.876,11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1.876,11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1.876,11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1.876,11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1.876,11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1.876,11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1.671,49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1.671,49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1.671,49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1.671,49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1.671,49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A100702 Naknada za korištenje odlagališta komunalnog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595,47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4.804,26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806,80%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87,35%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4.804,26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87,35%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4.804,26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87,35%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4.804,26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87,35%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4.804,26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4.804,26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595,47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595,47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595,47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595,47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595,47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PROGRAM 1008 PREDŠKOLSKI ODGOJ, OBRAZOVANJE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48.191,96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64.434,20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55.567,35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115,30%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86,24%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A100801 Predškolski odgoj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26.116,34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34.604,18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132,50%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87,61%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39.500,00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34.604,18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87,61%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39.500,00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34.604,18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87,61%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39.500,00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34.604,18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87,61%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34.604,18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34.604,18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26.116,34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26.116,34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26.116,34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26.116,34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26.116,34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A100802 Osnovno i srednjoškolsko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21.794,58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21.034,20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20.963,17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96,19%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99,66%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170,00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170,00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170,00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372 Ostale naknade građanima i kućanstvima iz </w:t>
            </w:r>
            <w:r w:rsidRPr="004A5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3722 Naknade građanima i kućanstvima u naravi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21.624,58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21.624,58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21.624,58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21.624,58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21.624,58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21.034,20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20.963,17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99,66%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21.034,20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20.963,17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99,66%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21.034,20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20.963,17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99,66%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20.963,17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20.963,17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A100803 Visoko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281,04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281,04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281,04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281,04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281,04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281,04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PROGRAM 1009 JAVNE POTREBE U KULTURI, SPORTU, VJERSKIM ZAJEDNICAMA I OSTALO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69.084,70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80.115,00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80.042,71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115,86%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99,91%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A100901 Djelatnost kulturno-umjetničkih društava, udruga i RP Bljesak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11.553,26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20.427,71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176,81%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99,65%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11.553,26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11.553,26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11.553,26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11.553,26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11.553,26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20.427,71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99,65%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20.427,71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99,65%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20.427,71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99,65%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20.427,71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20.427,71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A100902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23.801,94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23.615,00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23.615,00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99,21%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23.801,94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5.315,00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22,33%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885,83%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23.801,94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5.315,00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22,33%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885,83%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23.801,94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5.315,00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22,33%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885,83%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4.501,94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5.315,00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118,06%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4.501,94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5.315,00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118,06%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19.300,00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4.715,00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4.715,00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4.715,00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18.300,00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18.300,00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A100903 Utvrda Bedem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116,67%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116,67%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116,67%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116,67%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116,67%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4124 Ostala prava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A100904 Sportske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21.729,50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101,24%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1.729,50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1.729,50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1.729,50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1.729,50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1.729,50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PROGRAM 1010 SOCIJALNE POTREBE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33.606,60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40.422,67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44.137,67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131,34%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109,19%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A101001 Jednokratne novčane pomoći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11.885,00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8.715,00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73,33%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174,30%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5.285,00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5.285,00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5.285,00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5.285,00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5.285,00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8.715,00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174,30%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8.715,00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174,30%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8.715,00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174,30%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8.715,00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8.715,00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A101002 Pomoći u rješavanju prve stambene nekretnine mladih obitelji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17.330,00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17.330,00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144,42%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17.330,00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17.330,00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17.330,00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17.330,00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17.330,00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17.330,00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17.330,00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17.330,00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A101003 Humanitarna skrb kroz udruge i druge organizacije - Crveni križ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109,09%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3.850,00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A101004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5.871,60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13.892,67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13.892,67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236,61%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5.040,00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5.040,00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5.040,00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5.040,00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5.040,00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576,36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576,36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576,36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54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831,60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13.316,31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13.892,67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1670,60%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104,33%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831,60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13.316,31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13.892,67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1670,60%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104,33%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831,60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12.976,18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13.552,54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1629,69%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104,44%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11.633,07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11.633,07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831,60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1.919,47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230,82%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831,60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1.919,47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230,82%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340,13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340,13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340,13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340,13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PROGRAM 1011 DODATNE USLUGE U ZDRAVSTVU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36.685,63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21.587,50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21.587,50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58,84%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A101102 Ostale tekuće donacije u zdravstvu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179,92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179,92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179,92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120,08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249,83%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120,08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249,83%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120,08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249,83%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A101101 Deratizacija,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36.685,63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21.287,50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21.287,50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58,03%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13.675,00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13.675,00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13.675,00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13.675,00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13.675,00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13.675,00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13.675,00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13.675,00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35.875,00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35.875,00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35.875,00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35.875,00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35.875,00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42 Prihod od komunalnog doprinosa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810,63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810,63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810,63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810,63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810,63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45 Prihodi od šumskog doprinosa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4.012,50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4.012,50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4.012,50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52 Pomoći iz županijskog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7.612,50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7.612,50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7.612,50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7.612,50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7.612,50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 xml:space="preserve">IZVOR 71 Prihodi od prodaje </w:t>
            </w:r>
            <w:proofErr w:type="spellStart"/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nefinanc.imovine</w:t>
            </w:r>
            <w:proofErr w:type="spellEnd"/>
            <w:r w:rsidRPr="004A5BA1">
              <w:rPr>
                <w:rFonts w:ascii="Times New Roman" w:hAnsi="Times New Roman" w:cs="Times New Roman"/>
                <w:sz w:val="16"/>
                <w:szCs w:val="18"/>
              </w:rPr>
              <w:t xml:space="preserve"> i naknade šteta s naslova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PROGRAM 1012 ORGANIZIRANJE ZAŠTITE I SPAŠAVANJA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22.425,96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34.613,61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33.789,25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150,67%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97,62%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A101201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20.164,00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148,78%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621,98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621,98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20.164,00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20.164,00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20.164,00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20.164,00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20.164,00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29.378,02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29.378,02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29.378,02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29.378,02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29.378,02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29.378,02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29.378,02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29.378,02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2.261,96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3.963,61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3.139,25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138,78%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79,20%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963,61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839,25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87,09%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963,61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839,25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87,09%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963,61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839,25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87,09%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839,25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153,04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686,21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2.261,96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2.261,96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2.261,96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2.261,96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2.261,96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2.300,00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76,67%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76,67%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76,67%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A101203 HGSS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650,00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650,00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PROGRAM 1013 UPRAVLJANJE IMOVINOM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41.558,40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2,41%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A101302 </w:t>
            </w:r>
            <w:proofErr w:type="spellStart"/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Fotonaponske</w:t>
            </w:r>
            <w:proofErr w:type="spellEnd"/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elektrane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A101303 Opremanje kuhinje -dom GB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K100614 Opremanje vijećnice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41.558,40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2,41%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41.558,40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2,41%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41.558,40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2,41%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41.558,40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2,41%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41.558,40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41.558,40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PROGRAM 1014 RAZVOJ SUSTAVA VODOOPSKRBE I ODVODNJE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84.618,57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260.000,00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254.274,46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300,49%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97,80%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A101401 Kapitalne pomoći trgovačkim društvima  u javnom sektoru - odvodnja VZS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84.618,57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254.274,46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300,49%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97,80%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78.653,77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78.653,77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78.653,77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78.653,77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78.653,77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5.964,80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260.000,00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254.274,46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4262,92%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97,80%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260.000,00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254.274,46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97,80%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260.000,00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254.274,46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97,80%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254.274,46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254.274,46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5.964,80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5.964,80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5.964,80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5.964,80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A101402 Kapitalne pomoći trgovačkim društvima  u javnom sektoru - vodoopskrba VZS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A101403 Kapitalne pomoći trgovačkim društvima  u javnom sektoru - odlagalište-</w:t>
            </w:r>
            <w:proofErr w:type="spellStart"/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nab.opreme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PROGRAM 1015 PROSTORNO PLANIRANJE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A101501 Izmjene i dopune prostornog plana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GLAVA 00202 NARODNA KNJIŽNICA I ČITAONICA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36.650,18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41.773,22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43.673,83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119,16%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104,55%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26.929,61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32.273,22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34.687,73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128,81%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107,48%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356,10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9.720,57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55 Pomoći iz državnog proračuna knjižnica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9.500,00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8.630,00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90,84%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PROGRAM 1016 NARODNA KNJIŽNICA I ČITAONICA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36.650,18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41.773,22</w:t>
            </w:r>
          </w:p>
        </w:tc>
        <w:tc>
          <w:tcPr>
            <w:tcW w:w="130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43.673,83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119,16%</w:t>
            </w:r>
          </w:p>
        </w:tc>
        <w:tc>
          <w:tcPr>
            <w:tcW w:w="960" w:type="dxa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104,55%</w:t>
            </w:r>
          </w:p>
        </w:tc>
      </w:tr>
      <w:tr w:rsidR="004A5BA1" w:rsidRPr="004A5BA1" w:rsidTr="004A5BA1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A101601 Narodna knjižnica i čitaonica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36.650,18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41.773,22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43.673,83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119,16%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8"/>
                <w:szCs w:val="18"/>
              </w:rPr>
              <w:t>104,55%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26.929,61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32.273,22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34.687,73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128,81%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107,48%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26.929,61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32.273,22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34.687,73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128,81%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107,48%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22.770,61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28.483,82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30.748,65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135,04%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107,95%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16.916,86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23.320,95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137,86%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16.916,86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23.320,95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137,86%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3.016,33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109,40%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3.016,33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2.837,42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4.127,70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145,47%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2.837,42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4.127,70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145,47%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3.944,08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3.539,40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3.667,72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92,99%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103,63%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390,84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74,40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19,04%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390,84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537,18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263,20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49,00%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164,06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268,18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263,20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1.118,31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936,99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83,79%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482,55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403,18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200,30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289,22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311,64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107,75%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146,24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133,42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1.897,75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2.393,13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126,10%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243,54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1.897,75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2.149,59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214,92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271,36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126,26%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108,54%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214,92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271,36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126,26%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214,92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271,36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356,10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356,10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356,10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193,50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193,50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162,60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9.720,57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9.720,57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9.720,57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995,00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8.725,57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4241 Knjige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8.725,57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IZVOR 55 Pomoći iz državnog proračuna knjižnica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9.500,00</w:t>
            </w:r>
          </w:p>
        </w:tc>
        <w:tc>
          <w:tcPr>
            <w:tcW w:w="130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8.630,00</w:t>
            </w: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sz w:val="16"/>
                <w:szCs w:val="18"/>
              </w:rPr>
              <w:t>90,84%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10,74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1,53%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10,74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1,53%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10,74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10,74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8.619,26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97,95%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8.619,26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97,95%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7.219,26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7.219,26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UKUPNO RASHODI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1.441.335,04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1.140.166,46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1.132.093,42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78,54%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99,29%</w:t>
            </w:r>
          </w:p>
        </w:tc>
      </w:tr>
    </w:tbl>
    <w:p w:rsidR="00BF226B" w:rsidRPr="003817D2" w:rsidRDefault="00BF226B" w:rsidP="00BF226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226B" w:rsidRDefault="00BF226B" w:rsidP="00BF226B">
      <w:pPr>
        <w:pStyle w:val="Naslov1"/>
        <w:spacing w:before="70" w:line="333" w:lineRule="auto"/>
        <w:ind w:right="1079"/>
        <w:rPr>
          <w:b/>
          <w:bCs/>
          <w:kern w:val="2"/>
          <w:sz w:val="24"/>
          <w:szCs w:val="24"/>
          <w:lang w:eastAsia="hr-HR"/>
        </w:rPr>
      </w:pPr>
    </w:p>
    <w:p w:rsidR="00BF226B" w:rsidRPr="00FA75E2" w:rsidRDefault="00BF226B" w:rsidP="00BF226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hr-HR"/>
        </w:rPr>
      </w:pPr>
      <w:r w:rsidRPr="00FA75E2">
        <w:rPr>
          <w:rFonts w:ascii="Times New Roman" w:hAnsi="Times New Roman" w:cs="Times New Roman"/>
          <w:b/>
          <w:bCs/>
          <w:kern w:val="2"/>
          <w:lang w:eastAsia="hr-HR"/>
        </w:rPr>
        <w:t>Članak 3.</w:t>
      </w:r>
    </w:p>
    <w:p w:rsidR="00BF226B" w:rsidRDefault="00BF226B" w:rsidP="00BF22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75E2">
        <w:rPr>
          <w:rFonts w:ascii="Times New Roman" w:hAnsi="Times New Roman" w:cs="Times New Roman"/>
        </w:rPr>
        <w:t>Obrazloženje Godišnjeg izvještaja o izvršenju proračuna sastavni je dio Godišnjeg izvještaja o izvršenju proračuna i sastoji se od obrazloženja općeg dijela proračuna i obrazloženja posebnog dijela proračuna.</w:t>
      </w:r>
    </w:p>
    <w:p w:rsidR="00BF226B" w:rsidRPr="00FA75E2" w:rsidRDefault="00BF226B" w:rsidP="00BF22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226B" w:rsidRPr="00BF226B" w:rsidRDefault="00BF226B" w:rsidP="00BF226B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</w:t>
      </w:r>
      <w:r w:rsidRPr="00BF226B">
        <w:rPr>
          <w:rFonts w:ascii="Times New Roman" w:hAnsi="Times New Roman"/>
          <w:b/>
          <w:bCs/>
        </w:rPr>
        <w:t>OBRAZLOŽENJE GODIŠNJEG IZVJEŠTAJA O IZVRŠENJU PRORAČUNA</w:t>
      </w:r>
    </w:p>
    <w:p w:rsidR="00BF226B" w:rsidRPr="00607719" w:rsidRDefault="00BF226B" w:rsidP="00BF226B">
      <w:pPr>
        <w:spacing w:after="0"/>
        <w:rPr>
          <w:rFonts w:ascii="Times New Roman" w:hAnsi="Times New Roman"/>
          <w:b/>
          <w:bCs/>
        </w:rPr>
      </w:pPr>
    </w:p>
    <w:p w:rsidR="00BF226B" w:rsidRPr="00607719" w:rsidRDefault="00BF226B" w:rsidP="00BF226B">
      <w:pPr>
        <w:spacing w:after="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3.1. OBRAZLOŽENJE OPĆEG DIJELA IZVJEŠTAJA O IZVRŠENJU PRORAČUNA</w:t>
      </w:r>
    </w:p>
    <w:p w:rsidR="00BF226B" w:rsidRPr="00607719" w:rsidRDefault="00BF226B" w:rsidP="00BF226B">
      <w:pPr>
        <w:spacing w:before="240" w:after="0"/>
        <w:jc w:val="both"/>
        <w:rPr>
          <w:rFonts w:ascii="Times New Roman" w:eastAsia="Times New Roman" w:hAnsi="Times New Roman" w:cs="Times New Roman"/>
        </w:rPr>
      </w:pPr>
      <w:r w:rsidRPr="00607719">
        <w:rPr>
          <w:rFonts w:ascii="Times New Roman" w:eastAsia="Times New Roman" w:hAnsi="Times New Roman" w:cs="Times New Roman"/>
        </w:rPr>
        <w:t xml:space="preserve">Obrazloženje općeg dijela Godišnjeg izvještaja o izvršenju proračuna </w:t>
      </w:r>
      <w:r>
        <w:rPr>
          <w:rFonts w:ascii="Times New Roman" w:eastAsia="Times New Roman" w:hAnsi="Times New Roman" w:cs="Times New Roman"/>
        </w:rPr>
        <w:t xml:space="preserve">Općine </w:t>
      </w:r>
      <w:r w:rsidR="00A00878">
        <w:rPr>
          <w:rFonts w:ascii="Times New Roman" w:eastAsia="Times New Roman" w:hAnsi="Times New Roman" w:cs="Times New Roman"/>
        </w:rPr>
        <w:t xml:space="preserve">Gornji </w:t>
      </w:r>
      <w:proofErr w:type="spellStart"/>
      <w:r w:rsidR="00A00878">
        <w:rPr>
          <w:rFonts w:ascii="Times New Roman" w:eastAsia="Times New Roman" w:hAnsi="Times New Roman" w:cs="Times New Roman"/>
        </w:rPr>
        <w:t>Bogićevci</w:t>
      </w:r>
      <w:proofErr w:type="spellEnd"/>
      <w:r w:rsidRPr="00607719">
        <w:rPr>
          <w:rFonts w:ascii="Times New Roman" w:eastAsia="Times New Roman" w:hAnsi="Times New Roman" w:cs="Times New Roman"/>
        </w:rPr>
        <w:t xml:space="preserve"> za 202</w:t>
      </w:r>
      <w:r>
        <w:rPr>
          <w:rFonts w:ascii="Times New Roman" w:eastAsia="Times New Roman" w:hAnsi="Times New Roman" w:cs="Times New Roman"/>
        </w:rPr>
        <w:t>5</w:t>
      </w:r>
      <w:r w:rsidRPr="00607719">
        <w:rPr>
          <w:rFonts w:ascii="Times New Roman" w:eastAsia="Times New Roman" w:hAnsi="Times New Roman" w:cs="Times New Roman"/>
        </w:rPr>
        <w:t>. g. sadrži:</w:t>
      </w:r>
    </w:p>
    <w:p w:rsidR="00BF226B" w:rsidRPr="00607719" w:rsidRDefault="00BF226B" w:rsidP="00BF226B">
      <w:pPr>
        <w:numPr>
          <w:ilvl w:val="0"/>
          <w:numId w:val="43"/>
        </w:numPr>
        <w:suppressAutoHyphens/>
        <w:autoSpaceDN w:val="0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607719">
        <w:rPr>
          <w:rFonts w:ascii="Times New Roman" w:eastAsia="Times New Roman" w:hAnsi="Times New Roman" w:cs="Times New Roman"/>
          <w:kern w:val="2"/>
          <w:lang w:eastAsia="hr-HR"/>
        </w:rPr>
        <w:t xml:space="preserve">obrazloženje ostvarenja prihoda i primitaka, </w:t>
      </w:r>
    </w:p>
    <w:p w:rsidR="00BF226B" w:rsidRPr="00607719" w:rsidRDefault="00BF226B" w:rsidP="00BF226B">
      <w:pPr>
        <w:numPr>
          <w:ilvl w:val="0"/>
          <w:numId w:val="43"/>
        </w:numPr>
        <w:suppressAutoHyphens/>
        <w:autoSpaceDN w:val="0"/>
        <w:spacing w:before="240"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607719">
        <w:rPr>
          <w:rFonts w:ascii="Times New Roman" w:eastAsia="Times New Roman" w:hAnsi="Times New Roman" w:cs="Times New Roman"/>
          <w:kern w:val="2"/>
          <w:lang w:eastAsia="hr-HR"/>
        </w:rPr>
        <w:t>obrazloženje ostvarenja rashoda i izdataka,</w:t>
      </w:r>
    </w:p>
    <w:p w:rsidR="00BF226B" w:rsidRPr="00607719" w:rsidRDefault="00BF226B" w:rsidP="00BF226B">
      <w:pPr>
        <w:numPr>
          <w:ilvl w:val="0"/>
          <w:numId w:val="43"/>
        </w:numPr>
        <w:suppressAutoHyphens/>
        <w:autoSpaceDN w:val="0"/>
        <w:spacing w:before="240"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607719">
        <w:rPr>
          <w:rFonts w:ascii="Times New Roman" w:eastAsia="Times New Roman" w:hAnsi="Times New Roman" w:cs="Times New Roman"/>
          <w:kern w:val="2"/>
          <w:lang w:eastAsia="hr-HR"/>
        </w:rPr>
        <w:t>obrazloženje prenesenog manjka odnosno viška iz prethodne godine i viška odnosno manjka za prijenos u sljedeću godinu</w:t>
      </w:r>
      <w:r>
        <w:rPr>
          <w:rFonts w:ascii="Times New Roman" w:eastAsia="Times New Roman" w:hAnsi="Times New Roman" w:cs="Times New Roman"/>
          <w:kern w:val="2"/>
          <w:lang w:eastAsia="hr-HR"/>
        </w:rPr>
        <w:t>.</w:t>
      </w:r>
    </w:p>
    <w:p w:rsidR="00BF226B" w:rsidRDefault="00BF226B" w:rsidP="00BF226B">
      <w:pPr>
        <w:jc w:val="both"/>
        <w:rPr>
          <w:rFonts w:ascii="Times New Roman" w:eastAsia="Times New Roman" w:hAnsi="Times New Roman" w:cs="Times New Roman"/>
        </w:rPr>
      </w:pPr>
    </w:p>
    <w:p w:rsidR="00BF226B" w:rsidRDefault="00BF226B" w:rsidP="00D567F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F226B" w:rsidRDefault="00BF226B" w:rsidP="00D567F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F226B" w:rsidRDefault="00BF226B" w:rsidP="00D567F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F226B" w:rsidRPr="00F21BCD" w:rsidRDefault="00BF226B" w:rsidP="00BF226B">
      <w:pPr>
        <w:jc w:val="both"/>
        <w:rPr>
          <w:rFonts w:ascii="Times New Roman" w:eastAsia="Times New Roman" w:hAnsi="Times New Roman" w:cs="Times New Roman"/>
          <w:szCs w:val="20"/>
        </w:rPr>
      </w:pPr>
      <w:r w:rsidRPr="00F21BCD">
        <w:rPr>
          <w:rFonts w:ascii="Times New Roman" w:eastAsia="Times New Roman" w:hAnsi="Times New Roman" w:cs="Times New Roman"/>
          <w:szCs w:val="20"/>
        </w:rPr>
        <w:t xml:space="preserve">U nastavku teksta, daje se osvrt na godišnje izvršenje proračuna Općine </w:t>
      </w:r>
      <w:r w:rsidR="00C942B6" w:rsidRPr="00F21BCD">
        <w:rPr>
          <w:rFonts w:ascii="Times New Roman" w:eastAsia="Times New Roman" w:hAnsi="Times New Roman" w:cs="Times New Roman"/>
          <w:szCs w:val="20"/>
        </w:rPr>
        <w:t>G</w:t>
      </w:r>
      <w:r w:rsidR="00A00878" w:rsidRPr="00F21BCD">
        <w:rPr>
          <w:rFonts w:ascii="Times New Roman" w:eastAsia="Times New Roman" w:hAnsi="Times New Roman" w:cs="Times New Roman"/>
          <w:szCs w:val="20"/>
        </w:rPr>
        <w:t xml:space="preserve">ornji </w:t>
      </w:r>
      <w:proofErr w:type="spellStart"/>
      <w:r w:rsidR="00A00878" w:rsidRPr="00F21BCD">
        <w:rPr>
          <w:rFonts w:ascii="Times New Roman" w:eastAsia="Times New Roman" w:hAnsi="Times New Roman" w:cs="Times New Roman"/>
          <w:szCs w:val="20"/>
        </w:rPr>
        <w:t>Bogićevci</w:t>
      </w:r>
      <w:proofErr w:type="spellEnd"/>
      <w:r w:rsidR="00A00878" w:rsidRPr="00F21BCD">
        <w:rPr>
          <w:rFonts w:ascii="Times New Roman" w:eastAsia="Times New Roman" w:hAnsi="Times New Roman" w:cs="Times New Roman"/>
          <w:szCs w:val="20"/>
        </w:rPr>
        <w:t xml:space="preserve"> </w:t>
      </w:r>
      <w:r w:rsidRPr="00F21BCD">
        <w:rPr>
          <w:rFonts w:ascii="Times New Roman" w:eastAsia="Times New Roman" w:hAnsi="Times New Roman" w:cs="Times New Roman"/>
          <w:szCs w:val="20"/>
        </w:rPr>
        <w:t>za 2025. g. u odnosu na važeći plan Proračuna za 2025. g</w:t>
      </w:r>
      <w:r w:rsidR="00D55EDF" w:rsidRPr="00F21BCD">
        <w:rPr>
          <w:rFonts w:ascii="Times New Roman" w:eastAsia="Times New Roman" w:hAnsi="Times New Roman" w:cs="Times New Roman"/>
          <w:szCs w:val="20"/>
        </w:rPr>
        <w:t>odinu i</w:t>
      </w:r>
      <w:r w:rsidRPr="00F21BCD">
        <w:rPr>
          <w:rFonts w:ascii="Times New Roman" w:eastAsia="Times New Roman" w:hAnsi="Times New Roman" w:cs="Times New Roman"/>
          <w:szCs w:val="20"/>
        </w:rPr>
        <w:t xml:space="preserve"> godišnje ostvarenje za 2024. g.</w:t>
      </w:r>
    </w:p>
    <w:p w:rsidR="00BF226B" w:rsidRDefault="00BF226B" w:rsidP="00BF226B">
      <w:pPr>
        <w:pStyle w:val="Naslov3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bookmarkStart w:id="0" w:name="_Toc161164543"/>
      <w:r w:rsidRPr="00596CE4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>OBRAZLOŽENJE OSTVARENJA PRIHODA I PRIMITAKA</w:t>
      </w:r>
      <w:bookmarkEnd w:id="0"/>
    </w:p>
    <w:p w:rsidR="00BF226B" w:rsidRPr="00596CE4" w:rsidRDefault="00BF226B" w:rsidP="00BF226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  <w:gridCol w:w="1300"/>
        <w:gridCol w:w="1300"/>
        <w:gridCol w:w="1300"/>
        <w:gridCol w:w="960"/>
        <w:gridCol w:w="960"/>
      </w:tblGrid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PLAN ZA 2025.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INDEKS 4/3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1.029.806,88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1.139.020,16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1.046.540,87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101,62%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91,88%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272.534,80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316.050,00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286.928,41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105,28%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90,79%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186.773,13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256.553,58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137,36%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113.260,46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176.130,45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155,51%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6112 Porez na dohodak od samostalnih djelatnosti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39.874,48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47.110,46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118,15%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 Porez na dohodak od imovine i imovinskih prava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17.366,70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11.879,90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68,41%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 Porez na dohodak od kapitala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16.271,49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21.432,77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131,72%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6115 Porez na dohodak po godišnjoj prijavi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81.246,46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24.970,04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30,73%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159,34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273,03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171,35%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6134 Povremeni porezi na imovinu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81.087,12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24.697,01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4.515,21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5.404,79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119,70%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4.515,21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5.404,79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119,70%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593.220,12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609.657,05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572.448,32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96,50%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93,90%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579.278,52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123.336,27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21,29%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412.538,75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25.761,27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6,24%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166.739,77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97.575,00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6.111,60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13.316,31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217,89%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6.111,60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13.316,31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217,89%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427.340,74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6353 Pomoći fiskalnog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izravanja</w:t>
            </w:r>
            <w:proofErr w:type="spellEnd"/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427.340,74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636 Pomoći proračunskim korisnicima iz proračuna koji im nije nadležan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7.830,00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8.455,00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107,98%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6361 Tekuće pomoći proračunskim korisnicima iz proračuna koji im nije nadležan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6362 Kapitalne pomoći proračunskim korisnicima iz proračuna koji im nije nadležan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7.230,00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108,64%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59.236,32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60.674,40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53.041,33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89,54%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87,42%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30,46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6414 Prihodi od zateznih kamata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6419 Ostali prihodi od financijske imovine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59.205,86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53.041,32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89,59%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1.150,20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46.236,90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44.158,47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7.478,55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7.474,40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5.490,41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258,25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93.004,54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140.488,71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122.915,23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132,16%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87,49%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20.690,16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19.081,64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92,23%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20.690,16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19.081,64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6.695,84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45.898,06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685,47%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349,23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20.226,97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5791,88%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6.331,52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25.671,09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405,45%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65.618,54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57.935,53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88,29%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2.309,09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1,31%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63.309,45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57.905,35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10.568,97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11.550,00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10.894,50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103,08%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94,32%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10.568,97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10.894,50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103,08%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6614 Prihodi od prodaje proizvoda i robe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477,03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456,50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95,70%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10.091,94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10.438,00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103,43%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1.242,13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313,08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25,21%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52,18%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681 Kazne i upravne mjere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313,08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6819 Ostale kazne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313,08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1.242,13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1.242,13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55.613,66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4,50%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96,15%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A5BA1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31.474,12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6,35%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31.474,12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6,35%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31.474,12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6,35%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24.139,54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2,07%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83,33%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24.139,54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2,07%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7211 Stambeni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24.139,54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 Primljeni povrati glavnica danih zajmova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817 Povrat zajmova danih drugim razinama vlasti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8171 Povrat zajmova danih državnom proračunu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1.085.420,54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1.141.620,16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1.049.040,87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96,65%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hAnsi="Times New Roman" w:cs="Times New Roman"/>
                <w:b/>
                <w:sz w:val="16"/>
                <w:szCs w:val="18"/>
              </w:rPr>
              <w:t>91,89%</w:t>
            </w:r>
          </w:p>
        </w:tc>
      </w:tr>
    </w:tbl>
    <w:p w:rsidR="00BF226B" w:rsidRPr="00596CE4" w:rsidRDefault="00BF226B" w:rsidP="00BF22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226B" w:rsidRDefault="00BF226B" w:rsidP="00BF226B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</w:p>
    <w:p w:rsidR="00F21BCD" w:rsidRPr="00BF226B" w:rsidRDefault="00F21BCD" w:rsidP="00F21BCD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  <w:r w:rsidRPr="00BF226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U razdoblju 01.01. - 3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1</w:t>
      </w:r>
      <w:r w:rsidRPr="00BF226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12</w:t>
      </w:r>
      <w:r w:rsidRPr="00BF226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.2025. g. ukupni prihodi i primici ostvareni su u iznosu od 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1.049.040,87</w:t>
      </w:r>
      <w:r w:rsidRPr="00BF226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EUR što je za 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36.379,67 EUR ili 4</w:t>
      </w:r>
      <w:r w:rsidRPr="00BF226B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% manje u odnosu na isto razdoblje prošle godine, razlog tomu je smanjenje primitaka od financije imovine i zaduživanja.</w:t>
      </w:r>
    </w:p>
    <w:p w:rsidR="00F21BCD" w:rsidRPr="00596CE4" w:rsidRDefault="00F21BCD" w:rsidP="00F21BCD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</w:p>
    <w:p w:rsidR="00F21BCD" w:rsidRPr="00596CE4" w:rsidRDefault="00F21BCD" w:rsidP="00F21B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6CE4">
        <w:rPr>
          <w:rFonts w:ascii="Times New Roman" w:hAnsi="Times New Roman" w:cs="Times New Roman"/>
          <w:sz w:val="20"/>
          <w:szCs w:val="20"/>
        </w:rPr>
        <w:t xml:space="preserve">Prema strukturi prihoda značajan udio imaju </w:t>
      </w:r>
      <w:r w:rsidRPr="00596CE4">
        <w:rPr>
          <w:rFonts w:ascii="Times New Roman" w:hAnsi="Times New Roman" w:cs="Times New Roman"/>
          <w:sz w:val="20"/>
          <w:szCs w:val="20"/>
          <w:u w:val="single"/>
        </w:rPr>
        <w:t>porezni prihodi</w:t>
      </w:r>
      <w:r w:rsidRPr="00596CE4">
        <w:rPr>
          <w:rFonts w:ascii="Times New Roman" w:hAnsi="Times New Roman" w:cs="Times New Roman"/>
          <w:sz w:val="20"/>
          <w:szCs w:val="20"/>
        </w:rPr>
        <w:t xml:space="preserve"> (porez na dohodak, porez na potrošnju, porez na promet nekretnina i porez na tvrtku) koji su ostvareni su u ukupnom iznosu od </w:t>
      </w:r>
      <w:r>
        <w:rPr>
          <w:rFonts w:ascii="Times New Roman" w:hAnsi="Times New Roman" w:cs="Times New Roman"/>
          <w:sz w:val="20"/>
          <w:szCs w:val="20"/>
        </w:rPr>
        <w:t xml:space="preserve"> 286.928,41 </w:t>
      </w:r>
      <w:r w:rsidRPr="00596CE4">
        <w:rPr>
          <w:rFonts w:ascii="Times New Roman" w:hAnsi="Times New Roman" w:cs="Times New Roman"/>
          <w:sz w:val="20"/>
          <w:szCs w:val="20"/>
        </w:rPr>
        <w:t>EUR.</w:t>
      </w:r>
    </w:p>
    <w:p w:rsidR="00F21BCD" w:rsidRPr="00596CE4" w:rsidRDefault="00F21BCD" w:rsidP="00F21B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21BCD" w:rsidRPr="00596CE4" w:rsidRDefault="00F21BCD" w:rsidP="00F21B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6CE4">
        <w:rPr>
          <w:rFonts w:ascii="Times New Roman" w:hAnsi="Times New Roman" w:cs="Times New Roman"/>
          <w:sz w:val="20"/>
          <w:szCs w:val="20"/>
          <w:u w:val="single"/>
        </w:rPr>
        <w:t>Pomoći iz inozemstva i od subjekata unutar općeg proračuna (63)</w:t>
      </w:r>
      <w:r w:rsidRPr="00596CE4">
        <w:rPr>
          <w:rFonts w:ascii="Times New Roman" w:hAnsi="Times New Roman" w:cs="Times New Roman"/>
          <w:sz w:val="20"/>
          <w:szCs w:val="20"/>
        </w:rPr>
        <w:t xml:space="preserve"> odnose se na tekuće i kapitalne pomoći temeljem prijenosa EU sredstava,  županijskih i državnih proračuna, pomoći HZZ-a, HZMO-a i HZZO-a</w:t>
      </w:r>
      <w:r>
        <w:rPr>
          <w:rFonts w:ascii="Times New Roman" w:hAnsi="Times New Roman" w:cs="Times New Roman"/>
          <w:sz w:val="20"/>
          <w:szCs w:val="20"/>
        </w:rPr>
        <w:t>, te su</w:t>
      </w:r>
      <w:r w:rsidRPr="001A2DA5">
        <w:rPr>
          <w:rFonts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u</w:t>
      </w:r>
      <w:r w:rsidRPr="001A2DA5">
        <w:rPr>
          <w:rFonts w:ascii="Times New Roman" w:hAnsi="Times New Roman" w:cs="Times New Roman"/>
          <w:sz w:val="20"/>
          <w:szCs w:val="20"/>
        </w:rPr>
        <w:t xml:space="preserve"> razdoblju od I-</w:t>
      </w:r>
      <w:r>
        <w:rPr>
          <w:rFonts w:ascii="Times New Roman" w:hAnsi="Times New Roman" w:cs="Times New Roman"/>
          <w:sz w:val="20"/>
          <w:szCs w:val="20"/>
        </w:rPr>
        <w:t xml:space="preserve">XII </w:t>
      </w:r>
      <w:r w:rsidRPr="001A2DA5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1A2DA5">
        <w:rPr>
          <w:rFonts w:ascii="Times New Roman" w:hAnsi="Times New Roman" w:cs="Times New Roman"/>
          <w:sz w:val="20"/>
          <w:szCs w:val="20"/>
        </w:rPr>
        <w:t>. g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A2DA5">
        <w:rPr>
          <w:rFonts w:ascii="Times New Roman" w:hAnsi="Times New Roman" w:cs="Times New Roman"/>
          <w:sz w:val="20"/>
          <w:szCs w:val="20"/>
        </w:rPr>
        <w:t xml:space="preserve"> ostvaren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1A2DA5">
        <w:rPr>
          <w:rFonts w:ascii="Times New Roman" w:hAnsi="Times New Roman" w:cs="Times New Roman"/>
          <w:sz w:val="20"/>
          <w:szCs w:val="20"/>
        </w:rPr>
        <w:t xml:space="preserve"> u</w:t>
      </w:r>
      <w:r>
        <w:rPr>
          <w:rFonts w:ascii="Times New Roman" w:hAnsi="Times New Roman" w:cs="Times New Roman"/>
          <w:sz w:val="20"/>
          <w:szCs w:val="20"/>
        </w:rPr>
        <w:t xml:space="preserve"> ukupnom</w:t>
      </w:r>
      <w:r w:rsidRPr="001A2DA5">
        <w:rPr>
          <w:rFonts w:ascii="Times New Roman" w:hAnsi="Times New Roman" w:cs="Times New Roman"/>
          <w:sz w:val="20"/>
          <w:szCs w:val="20"/>
        </w:rPr>
        <w:t xml:space="preserve"> iznosu od </w:t>
      </w:r>
      <w:r>
        <w:rPr>
          <w:rFonts w:ascii="Times New Roman" w:hAnsi="Times New Roman" w:cs="Times New Roman"/>
          <w:sz w:val="20"/>
          <w:szCs w:val="20"/>
        </w:rPr>
        <w:t xml:space="preserve"> 572.448,32 </w:t>
      </w:r>
      <w:r w:rsidRPr="001A2DA5">
        <w:rPr>
          <w:rFonts w:ascii="Times New Roman" w:hAnsi="Times New Roman" w:cs="Times New Roman"/>
          <w:sz w:val="20"/>
          <w:szCs w:val="20"/>
        </w:rPr>
        <w:t>EUR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21BCD" w:rsidRPr="00596CE4" w:rsidRDefault="00F21BCD" w:rsidP="00F21B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21BCD" w:rsidRPr="00596CE4" w:rsidRDefault="00F21BCD" w:rsidP="00F21B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6CE4">
        <w:rPr>
          <w:rFonts w:ascii="Times New Roman" w:hAnsi="Times New Roman" w:cs="Times New Roman"/>
          <w:sz w:val="20"/>
          <w:szCs w:val="20"/>
          <w:u w:val="single"/>
        </w:rPr>
        <w:t>Prihodi od imovine (64)</w:t>
      </w:r>
      <w:r w:rsidRPr="00596C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 razdoblju od I-XII 2025. g. </w:t>
      </w:r>
      <w:r w:rsidRPr="00596CE4">
        <w:rPr>
          <w:rFonts w:ascii="Times New Roman" w:hAnsi="Times New Roman" w:cs="Times New Roman"/>
          <w:sz w:val="20"/>
          <w:szCs w:val="20"/>
        </w:rPr>
        <w:t xml:space="preserve">ostvareni su u ukupnom iznosu od </w:t>
      </w:r>
      <w:r>
        <w:rPr>
          <w:rFonts w:ascii="Times New Roman" w:hAnsi="Times New Roman" w:cs="Times New Roman"/>
          <w:sz w:val="20"/>
          <w:szCs w:val="20"/>
        </w:rPr>
        <w:t xml:space="preserve"> 53.041,33 </w:t>
      </w:r>
      <w:r w:rsidRPr="00596CE4">
        <w:rPr>
          <w:rFonts w:ascii="Times New Roman" w:hAnsi="Times New Roman" w:cs="Times New Roman"/>
          <w:sz w:val="20"/>
          <w:szCs w:val="20"/>
        </w:rPr>
        <w:t xml:space="preserve">EUR, a odnose se na prihode od nefinancijske imovine (zakup poslovnih i stambenih prostora, korištenje javne površine, zakup poljoprivrednog zemljišta u vlasništvu RH i </w:t>
      </w:r>
      <w:proofErr w:type="spellStart"/>
      <w:r w:rsidRPr="00596CE4">
        <w:rPr>
          <w:rFonts w:ascii="Times New Roman" w:hAnsi="Times New Roman" w:cs="Times New Roman"/>
          <w:sz w:val="20"/>
          <w:szCs w:val="20"/>
        </w:rPr>
        <w:t>dr</w:t>
      </w:r>
      <w:proofErr w:type="spellEnd"/>
      <w:r w:rsidRPr="00596CE4">
        <w:rPr>
          <w:rFonts w:ascii="Times New Roman" w:hAnsi="Times New Roman" w:cs="Times New Roman"/>
          <w:sz w:val="20"/>
          <w:szCs w:val="20"/>
        </w:rPr>
        <w:t>.) i kamata.</w:t>
      </w:r>
    </w:p>
    <w:p w:rsidR="00F21BCD" w:rsidRDefault="00F21BCD" w:rsidP="00F21B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21BCD" w:rsidRPr="00596CE4" w:rsidRDefault="00F21BCD" w:rsidP="00F21B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6CE4">
        <w:rPr>
          <w:rFonts w:ascii="Times New Roman" w:hAnsi="Times New Roman" w:cs="Times New Roman"/>
          <w:sz w:val="20"/>
          <w:szCs w:val="20"/>
          <w:u w:val="single"/>
        </w:rPr>
        <w:t>Prihodi od pravnih i administrativnih pristojbi, pristojbi po posebnih propisima i naknadama (65)</w:t>
      </w:r>
      <w:r w:rsidRPr="00596C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 razdoblju od I-XII 2025. g. </w:t>
      </w:r>
      <w:r w:rsidRPr="00596CE4">
        <w:rPr>
          <w:rFonts w:ascii="Times New Roman" w:hAnsi="Times New Roman" w:cs="Times New Roman"/>
          <w:sz w:val="20"/>
          <w:szCs w:val="20"/>
        </w:rPr>
        <w:t xml:space="preserve">ostvareni su u iznosu od </w:t>
      </w:r>
      <w:r>
        <w:rPr>
          <w:rFonts w:ascii="Times New Roman" w:hAnsi="Times New Roman" w:cs="Times New Roman"/>
          <w:sz w:val="20"/>
          <w:szCs w:val="20"/>
        </w:rPr>
        <w:t xml:space="preserve">122.915,23 </w:t>
      </w:r>
      <w:r w:rsidRPr="00596CE4">
        <w:rPr>
          <w:rFonts w:ascii="Times New Roman" w:hAnsi="Times New Roman" w:cs="Times New Roman"/>
          <w:sz w:val="20"/>
          <w:szCs w:val="20"/>
        </w:rPr>
        <w:t xml:space="preserve">EUR a odnose se na namjenske prihode od komunalne naknade, komunalnog doprinosa, šumskog doprinosa, grobne naknade i </w:t>
      </w:r>
      <w:proofErr w:type="spellStart"/>
      <w:r w:rsidRPr="00596CE4">
        <w:rPr>
          <w:rFonts w:ascii="Times New Roman" w:hAnsi="Times New Roman" w:cs="Times New Roman"/>
          <w:sz w:val="20"/>
          <w:szCs w:val="20"/>
        </w:rPr>
        <w:t>dr</w:t>
      </w:r>
      <w:proofErr w:type="spellEnd"/>
      <w:r w:rsidRPr="00596CE4">
        <w:rPr>
          <w:rFonts w:ascii="Times New Roman" w:hAnsi="Times New Roman" w:cs="Times New Roman"/>
          <w:sz w:val="20"/>
          <w:szCs w:val="20"/>
        </w:rPr>
        <w:t>.</w:t>
      </w:r>
    </w:p>
    <w:p w:rsidR="00F21BCD" w:rsidRPr="00596CE4" w:rsidRDefault="00F21BCD" w:rsidP="00F21B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21BCD" w:rsidRPr="00596CE4" w:rsidRDefault="00F21BCD" w:rsidP="00F21B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6CE4">
        <w:rPr>
          <w:rFonts w:ascii="Times New Roman" w:hAnsi="Times New Roman" w:cs="Times New Roman"/>
          <w:sz w:val="20"/>
          <w:szCs w:val="20"/>
          <w:u w:val="single"/>
        </w:rPr>
        <w:t>Prihodi od prodaje proizvoda i robe te pruženih usluga (66)</w:t>
      </w:r>
      <w:r w:rsidRPr="00596C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 razdoblju od I-XII 2025. g. </w:t>
      </w:r>
      <w:r w:rsidRPr="00596CE4">
        <w:rPr>
          <w:rFonts w:ascii="Times New Roman" w:hAnsi="Times New Roman" w:cs="Times New Roman"/>
          <w:sz w:val="20"/>
          <w:szCs w:val="20"/>
        </w:rPr>
        <w:t>ostvareni su u iznosu od</w:t>
      </w:r>
      <w:r>
        <w:rPr>
          <w:rFonts w:ascii="Times New Roman" w:hAnsi="Times New Roman" w:cs="Times New Roman"/>
          <w:sz w:val="20"/>
          <w:szCs w:val="20"/>
        </w:rPr>
        <w:t xml:space="preserve"> 10.894,50</w:t>
      </w:r>
      <w:r w:rsidRPr="00596CE4">
        <w:rPr>
          <w:rFonts w:ascii="Times New Roman" w:hAnsi="Times New Roman" w:cs="Times New Roman"/>
          <w:sz w:val="20"/>
          <w:szCs w:val="20"/>
        </w:rPr>
        <w:t xml:space="preserve"> EUR, a odnose se na prihod od Hrvatskih voda za naplatu naknade za uređenje voda.</w:t>
      </w:r>
    </w:p>
    <w:p w:rsidR="00F21BCD" w:rsidRPr="00596CE4" w:rsidRDefault="00F21BCD" w:rsidP="00F21BCD">
      <w:pPr>
        <w:spacing w:after="0"/>
        <w:jc w:val="both"/>
        <w:rPr>
          <w:b/>
          <w:bCs/>
          <w:sz w:val="20"/>
          <w:szCs w:val="20"/>
          <w:u w:val="single"/>
        </w:rPr>
      </w:pPr>
    </w:p>
    <w:p w:rsidR="00F21BCD" w:rsidRPr="00596CE4" w:rsidRDefault="00F21BCD" w:rsidP="00F21B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A2DA5">
        <w:rPr>
          <w:rFonts w:ascii="Times New Roman" w:hAnsi="Times New Roman" w:cs="Times New Roman"/>
          <w:sz w:val="20"/>
          <w:szCs w:val="20"/>
          <w:u w:val="single"/>
        </w:rPr>
        <w:t>Kazne, upravne mjere i ostali prihodi (68)</w:t>
      </w:r>
      <w:r w:rsidRPr="00596C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 razdoblju od I-XII 2025. g. </w:t>
      </w:r>
      <w:r w:rsidRPr="00596CE4">
        <w:rPr>
          <w:rFonts w:ascii="Times New Roman" w:hAnsi="Times New Roman" w:cs="Times New Roman"/>
          <w:sz w:val="20"/>
          <w:szCs w:val="20"/>
        </w:rPr>
        <w:t xml:space="preserve">ostvareni su u iznosu od </w:t>
      </w:r>
      <w:r>
        <w:rPr>
          <w:rFonts w:ascii="Times New Roman" w:hAnsi="Times New Roman" w:cs="Times New Roman"/>
          <w:sz w:val="20"/>
          <w:szCs w:val="20"/>
        </w:rPr>
        <w:t xml:space="preserve"> 313,08 </w:t>
      </w:r>
      <w:r w:rsidRPr="00596CE4">
        <w:rPr>
          <w:rFonts w:ascii="Times New Roman" w:hAnsi="Times New Roman" w:cs="Times New Roman"/>
          <w:sz w:val="20"/>
          <w:szCs w:val="20"/>
        </w:rPr>
        <w:t>EUR odnose se na naplatu ugovornih kazni, te prihode ostvarene prisilnom naplatom.</w:t>
      </w:r>
    </w:p>
    <w:p w:rsidR="00F21BCD" w:rsidRDefault="00F21BCD" w:rsidP="00F21BCD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A2DA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Prihode od prodaje </w:t>
      </w:r>
      <w:proofErr w:type="spellStart"/>
      <w:r w:rsidRPr="001A2DA5">
        <w:rPr>
          <w:rFonts w:ascii="Times New Roman" w:eastAsia="Times New Roman" w:hAnsi="Times New Roman" w:cs="Times New Roman"/>
          <w:sz w:val="20"/>
          <w:szCs w:val="20"/>
          <w:u w:val="single"/>
        </w:rPr>
        <w:t>neproizvedene</w:t>
      </w:r>
      <w:proofErr w:type="spellEnd"/>
      <w:r w:rsidRPr="001A2DA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dugotrajne imovine (71)</w:t>
      </w:r>
      <w:r w:rsidRPr="00596CE4">
        <w:rPr>
          <w:rFonts w:ascii="Times New Roman" w:eastAsia="Times New Roman" w:hAnsi="Times New Roman" w:cs="Times New Roman"/>
          <w:sz w:val="20"/>
          <w:szCs w:val="20"/>
        </w:rPr>
        <w:t xml:space="preserve"> čine prihodi od </w:t>
      </w:r>
      <w:r>
        <w:rPr>
          <w:rFonts w:ascii="Times New Roman" w:eastAsia="Times New Roman" w:hAnsi="Times New Roman" w:cs="Times New Roman"/>
          <w:sz w:val="20"/>
          <w:szCs w:val="20"/>
        </w:rPr>
        <w:t>zakupa</w:t>
      </w:r>
      <w:r w:rsidRPr="00596CE4">
        <w:rPr>
          <w:rFonts w:ascii="Times New Roman" w:eastAsia="Times New Roman" w:hAnsi="Times New Roman" w:cs="Times New Roman"/>
          <w:sz w:val="20"/>
          <w:szCs w:val="20"/>
        </w:rPr>
        <w:t xml:space="preserve"> zemljišta, 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razdoblju od I-XII. </w:t>
      </w:r>
      <w:r w:rsidRPr="00596CE4"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96CE4">
        <w:rPr>
          <w:rFonts w:ascii="Times New Roman" w:eastAsia="Times New Roman" w:hAnsi="Times New Roman" w:cs="Times New Roman"/>
          <w:sz w:val="20"/>
          <w:szCs w:val="20"/>
        </w:rPr>
        <w:t>. g. ostvareni su u ukupnom iznosu od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2.000,00</w:t>
      </w:r>
      <w:r w:rsidRPr="00596CE4">
        <w:rPr>
          <w:rFonts w:ascii="Times New Roman" w:eastAsia="Times New Roman" w:hAnsi="Times New Roman" w:cs="Times New Roman"/>
          <w:sz w:val="20"/>
          <w:szCs w:val="20"/>
        </w:rPr>
        <w:t xml:space="preserve"> EUR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21BCD" w:rsidRDefault="00F21BCD" w:rsidP="00F21BCD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Prihode od prodaje </w:t>
      </w:r>
      <w:r w:rsidRPr="001A2DA5">
        <w:rPr>
          <w:rFonts w:ascii="Times New Roman" w:eastAsia="Times New Roman" w:hAnsi="Times New Roman" w:cs="Times New Roman"/>
          <w:sz w:val="20"/>
          <w:szCs w:val="20"/>
          <w:u w:val="single"/>
        </w:rPr>
        <w:t>pr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oizvedene dugotrajne imovine (72</w:t>
      </w:r>
      <w:r w:rsidRPr="001A2DA5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  <w:r w:rsidRPr="00596CE4">
        <w:rPr>
          <w:rFonts w:ascii="Times New Roman" w:eastAsia="Times New Roman" w:hAnsi="Times New Roman" w:cs="Times New Roman"/>
          <w:sz w:val="20"/>
          <w:szCs w:val="20"/>
        </w:rPr>
        <w:t xml:space="preserve"> čine prihodi od </w:t>
      </w:r>
      <w:r>
        <w:rPr>
          <w:rFonts w:ascii="Times New Roman" w:eastAsia="Times New Roman" w:hAnsi="Times New Roman" w:cs="Times New Roman"/>
          <w:sz w:val="20"/>
          <w:szCs w:val="20"/>
        </w:rPr>
        <w:t>prodaje stambenih objekata</w:t>
      </w:r>
      <w:r w:rsidRPr="00596CE4">
        <w:rPr>
          <w:rFonts w:ascii="Times New Roman" w:eastAsia="Times New Roman" w:hAnsi="Times New Roman" w:cs="Times New Roman"/>
          <w:sz w:val="20"/>
          <w:szCs w:val="20"/>
        </w:rPr>
        <w:t>, 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razdoblju od I-XII. </w:t>
      </w:r>
      <w:r w:rsidRPr="00596CE4"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96CE4">
        <w:rPr>
          <w:rFonts w:ascii="Times New Roman" w:eastAsia="Times New Roman" w:hAnsi="Times New Roman" w:cs="Times New Roman"/>
          <w:sz w:val="20"/>
          <w:szCs w:val="20"/>
        </w:rPr>
        <w:t>. g. ostvareni su u ukupnom iznosu od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500,00</w:t>
      </w:r>
      <w:r w:rsidRPr="00596C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EUR.</w:t>
      </w:r>
    </w:p>
    <w:p w:rsidR="00F21BCD" w:rsidRPr="00596CE4" w:rsidRDefault="00F21BCD" w:rsidP="00F21BCD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226B" w:rsidRPr="00596CE4" w:rsidRDefault="00BF226B" w:rsidP="00BF226B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226B" w:rsidRPr="007E69BA" w:rsidRDefault="00BF226B" w:rsidP="00BF2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F226B" w:rsidRPr="00F83FA0" w:rsidRDefault="00BF226B" w:rsidP="00BF226B">
      <w:pPr>
        <w:pStyle w:val="Naslov3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r w:rsidRPr="00F83FA0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lastRenderedPageBreak/>
        <w:t>OBRAZLOŽENJE OSTVARENJA RASHODA I IZDATAKA</w:t>
      </w:r>
    </w:p>
    <w:p w:rsidR="00BF226B" w:rsidRPr="00F83FA0" w:rsidRDefault="00BF226B" w:rsidP="00BF226B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:rsidR="00F21BCD" w:rsidRPr="00F83FA0" w:rsidRDefault="00F21BCD" w:rsidP="00F21B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3FA0">
        <w:rPr>
          <w:rFonts w:ascii="Times New Roman" w:hAnsi="Times New Roman" w:cs="Times New Roman"/>
          <w:sz w:val="20"/>
          <w:szCs w:val="20"/>
        </w:rPr>
        <w:t xml:space="preserve">U izvještajnom razdoblju </w:t>
      </w:r>
      <w:r>
        <w:rPr>
          <w:rFonts w:ascii="Times New Roman" w:hAnsi="Times New Roman" w:cs="Times New Roman"/>
          <w:sz w:val="20"/>
          <w:szCs w:val="20"/>
        </w:rPr>
        <w:t xml:space="preserve">za </w:t>
      </w:r>
      <w:r w:rsidRPr="00F83FA0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F83FA0">
        <w:rPr>
          <w:rFonts w:ascii="Times New Roman" w:hAnsi="Times New Roman" w:cs="Times New Roman"/>
          <w:sz w:val="20"/>
          <w:szCs w:val="20"/>
        </w:rPr>
        <w:t xml:space="preserve">. godini ostvareno je </w:t>
      </w:r>
      <w:r>
        <w:rPr>
          <w:rFonts w:ascii="Times New Roman" w:hAnsi="Times New Roman" w:cs="Times New Roman"/>
          <w:sz w:val="20"/>
          <w:szCs w:val="20"/>
        </w:rPr>
        <w:t xml:space="preserve">1.132.093,42 EUR </w:t>
      </w:r>
      <w:r w:rsidRPr="00F83FA0">
        <w:rPr>
          <w:rFonts w:ascii="Times New Roman" w:hAnsi="Times New Roman" w:cs="Times New Roman"/>
          <w:sz w:val="20"/>
          <w:szCs w:val="20"/>
        </w:rPr>
        <w:t>rashoda</w:t>
      </w:r>
      <w:r>
        <w:rPr>
          <w:rFonts w:ascii="Times New Roman" w:hAnsi="Times New Roman" w:cs="Times New Roman"/>
          <w:sz w:val="20"/>
          <w:szCs w:val="20"/>
        </w:rPr>
        <w:t xml:space="preserve"> i izdataka što je 79,37</w:t>
      </w:r>
      <w:r w:rsidRPr="00F83FA0">
        <w:rPr>
          <w:rFonts w:ascii="Times New Roman" w:hAnsi="Times New Roman" w:cs="Times New Roman"/>
          <w:sz w:val="20"/>
          <w:szCs w:val="20"/>
        </w:rPr>
        <w:t>% u odnosu na plan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F83FA0">
        <w:rPr>
          <w:rFonts w:ascii="Times New Roman" w:hAnsi="Times New Roman" w:cs="Times New Roman"/>
          <w:sz w:val="20"/>
          <w:szCs w:val="20"/>
        </w:rPr>
        <w:t xml:space="preserve">. godinu, </w:t>
      </w:r>
      <w:r>
        <w:rPr>
          <w:rFonts w:ascii="Times New Roman" w:hAnsi="Times New Roman" w:cs="Times New Roman"/>
          <w:sz w:val="20"/>
          <w:szCs w:val="20"/>
        </w:rPr>
        <w:t>te 99,29</w:t>
      </w:r>
      <w:r w:rsidRPr="00F83FA0">
        <w:rPr>
          <w:rFonts w:ascii="Times New Roman" w:hAnsi="Times New Roman" w:cs="Times New Roman"/>
          <w:sz w:val="20"/>
          <w:szCs w:val="20"/>
        </w:rPr>
        <w:t>% u odnosu na isto razdoblje 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F83FA0">
        <w:rPr>
          <w:rFonts w:ascii="Times New Roman" w:hAnsi="Times New Roman" w:cs="Times New Roman"/>
          <w:sz w:val="20"/>
          <w:szCs w:val="20"/>
        </w:rPr>
        <w:t>. godine.</w:t>
      </w:r>
    </w:p>
    <w:p w:rsidR="00F21BCD" w:rsidRPr="00F83FA0" w:rsidRDefault="00F21BCD" w:rsidP="00F21B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21BCD" w:rsidRPr="00F83FA0" w:rsidRDefault="00F21BCD" w:rsidP="00F21B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3FA0">
        <w:rPr>
          <w:rFonts w:ascii="Times New Roman" w:hAnsi="Times New Roman" w:cs="Times New Roman"/>
          <w:sz w:val="20"/>
          <w:szCs w:val="20"/>
        </w:rPr>
        <w:t xml:space="preserve">Rashodi poslovanja su se odnosili na tekuće poslovanje (3) i rashode za kapitalna ulaganja i dodatna ulaganja u postojeću imovinu (4). Od ukupno ostvarenih rashoda </w:t>
      </w:r>
      <w:r>
        <w:rPr>
          <w:rFonts w:ascii="Times New Roman" w:hAnsi="Times New Roman" w:cs="Times New Roman"/>
          <w:sz w:val="20"/>
          <w:szCs w:val="20"/>
        </w:rPr>
        <w:t xml:space="preserve">18% </w:t>
      </w:r>
      <w:r w:rsidRPr="00F83FA0">
        <w:rPr>
          <w:rFonts w:ascii="Times New Roman" w:hAnsi="Times New Roman" w:cs="Times New Roman"/>
          <w:sz w:val="20"/>
          <w:szCs w:val="20"/>
        </w:rPr>
        <w:t>se odnosi na rashode za nabavu nefinancijske imovine.</w:t>
      </w:r>
    </w:p>
    <w:p w:rsidR="00BF226B" w:rsidRDefault="00BF226B" w:rsidP="00BF22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  <w:gridCol w:w="1300"/>
        <w:gridCol w:w="1300"/>
        <w:gridCol w:w="1300"/>
        <w:gridCol w:w="960"/>
        <w:gridCol w:w="960"/>
      </w:tblGrid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PLAN ZA 2025.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INDEKS 4/2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INDEKS 4/3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6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740.907,22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951.443,49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943.699,09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127,37%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99,19%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203.565,42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251.974,48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255.200,89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125,37%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101,28%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157.727,62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201.779,70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127,93%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157.727,62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201.779,70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127,93%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23.218,12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24.290,00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104,62%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23.218,12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24.290,00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104,62%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22.619,68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29.131,19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128,79%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22.619,68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29.131,19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128,79%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274.150,27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237.269,81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237.178,10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86,51%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99,96%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7.631,29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5.046,08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66,12%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2.466,82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910,65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36,92%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1.723,13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1.982,68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115,06%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1.697,50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996,25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58,69%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1.743,84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1.156,50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66,32%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55.287,76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42.104,89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76,16%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1.733,62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1.472,49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84,94%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38.085,30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31.352,03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82,32%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10.081,26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8.335,48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82,68%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5.331,33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627,79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11,78%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56,25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317,10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563,73%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166.643,88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103.451,92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62,08%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5.047,13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4.297,00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85,14%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90.925,85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28.433,56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31,27%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4.027,22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1.626,24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40,38%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45.987,23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36.120,51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78,54%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2.851,59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2.937,80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103,02%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5.287,99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10.588,44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200,24%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6.608,06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11.569,88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175,09%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5.908,81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7.878,49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44.587,34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86.575,21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194,17%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5.137,69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47.856,74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931,48%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1.583,17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2.766,09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174,72%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2.121,16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4.676,08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220,45%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2.521,84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7.696,25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305,18%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30.569,02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20.925,59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68,45%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2.016,19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3.280,00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2.899,38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143,80%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88,40%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537,71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537,71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2.016,19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2.361,67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117,14%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2.015,96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2.340,85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116,12%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20,82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57,08%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57,08%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4.660,00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57,08%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31.214,18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41.560,22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133,15%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90,35%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5.097,84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6.956,04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136,45%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5.097,84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6.956,04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136,45%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26.116,34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34.604,18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132,50%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26.116,34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34.604,18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132,50%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33.960,62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29.934,20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29.678,17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87,39%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99,14%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33.960,62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29.678,17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87,39%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11.885,00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8.715,00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73,33%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22.075,62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20.963,17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94,96%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191.340,54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380.325,00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374.522,33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195,74%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98,47%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81.386,77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84.617,87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103,97%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76.884,83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79.302,87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103,15%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4.501,94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5.315,00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118,06%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35.630,00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113,83%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19.300,00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18.300,00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94,82%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17.330,00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144,42%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78.653,77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254.274,46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323,28%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78.653,77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254.274,46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323,28%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685.511,34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188.722,97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188.394,33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27,48%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99,83%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20.312,50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16.187,50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16.187,50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79,69%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20.312,50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16.187,50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79,69%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4124 Ostala prava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116,67%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8.312,50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2.187,50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26,32%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664.573,84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89.539,22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89.210,58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13,42%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99,63%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536.680,91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71.451,38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13,31%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3.125,00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533.555,91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71.451,38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13,39%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2.985,11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87,10%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2.985,11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46,90%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74.623,85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74.623,85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8.725,57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7.219,26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82,74%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8.725,57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7.219,26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82,74%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41.558,40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7.939,94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19,11%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7.939,94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41.558,40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82.996,25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82.996,25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13279,40%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82.996,25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13279,40%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82.996,25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13279,40%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547 Otplata glavnice primljenih zajmova od drugih razina vlasti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5471 Otplata glavnice primljenih zajmova od državnog proračuna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14.916,48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1.441.335,04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1.140.166,46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1.132.093,42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78,54%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99,29%</w:t>
            </w:r>
          </w:p>
        </w:tc>
      </w:tr>
    </w:tbl>
    <w:p w:rsidR="00BF226B" w:rsidRPr="00F83FA0" w:rsidRDefault="00BF226B" w:rsidP="00BF22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F226B" w:rsidRDefault="00BF226B" w:rsidP="00BF226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21BCD" w:rsidRDefault="00F21BCD" w:rsidP="00F21BCD">
      <w:pPr>
        <w:jc w:val="both"/>
        <w:rPr>
          <w:rFonts w:ascii="Times New Roman" w:hAnsi="Times New Roman" w:cs="Times New Roman"/>
          <w:sz w:val="20"/>
          <w:szCs w:val="20"/>
        </w:rPr>
      </w:pPr>
      <w:r w:rsidRPr="00192709">
        <w:rPr>
          <w:rFonts w:ascii="Times New Roman" w:hAnsi="Times New Roman" w:cs="Times New Roman"/>
          <w:b/>
          <w:bCs/>
          <w:sz w:val="20"/>
          <w:szCs w:val="20"/>
          <w:u w:val="single"/>
        </w:rPr>
        <w:t>Rashodi za zaposlene</w:t>
      </w:r>
      <w:r w:rsidRPr="00192709">
        <w:rPr>
          <w:rFonts w:ascii="Times New Roman" w:hAnsi="Times New Roman" w:cs="Times New Roman"/>
          <w:b/>
          <w:bCs/>
          <w:sz w:val="20"/>
          <w:szCs w:val="20"/>
        </w:rPr>
        <w:t xml:space="preserve"> (31) </w:t>
      </w:r>
      <w:r w:rsidRPr="00192709">
        <w:rPr>
          <w:rFonts w:ascii="Times New Roman" w:hAnsi="Times New Roman" w:cs="Times New Roman"/>
          <w:sz w:val="20"/>
          <w:szCs w:val="20"/>
        </w:rPr>
        <w:t xml:space="preserve">realizirani su u iznosu </w:t>
      </w:r>
      <w:r>
        <w:rPr>
          <w:rFonts w:ascii="Times New Roman" w:hAnsi="Times New Roman" w:cs="Times New Roman"/>
          <w:sz w:val="20"/>
          <w:szCs w:val="20"/>
        </w:rPr>
        <w:t xml:space="preserve">255.200,89 EUR </w:t>
      </w:r>
      <w:r w:rsidRPr="00192709">
        <w:rPr>
          <w:rFonts w:ascii="Times New Roman" w:hAnsi="Times New Roman" w:cs="Times New Roman"/>
          <w:sz w:val="20"/>
          <w:szCs w:val="20"/>
        </w:rPr>
        <w:t xml:space="preserve">čine rashode za plaće (bruto), doprinosi za mirovinsko osiguranje (beneficirani radni staž), doprinose za obvezno zdravstveno osiguranje i ostale rashode za zaposlene (nagrade, darove, otpremnine, naknade, regres i </w:t>
      </w:r>
      <w:proofErr w:type="spellStart"/>
      <w:r w:rsidRPr="00192709">
        <w:rPr>
          <w:rFonts w:ascii="Times New Roman" w:hAnsi="Times New Roman" w:cs="Times New Roman"/>
          <w:sz w:val="20"/>
          <w:szCs w:val="20"/>
        </w:rPr>
        <w:t>sl</w:t>
      </w:r>
      <w:proofErr w:type="spellEnd"/>
      <w:r w:rsidRPr="00192709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F21BCD" w:rsidRPr="00192709" w:rsidRDefault="00F21BCD" w:rsidP="00F21BCD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92709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Materijalni rashodi</w:t>
      </w:r>
      <w:r w:rsidRPr="00192709">
        <w:rPr>
          <w:rFonts w:ascii="Times New Roman" w:hAnsi="Times New Roman" w:cs="Times New Roman"/>
          <w:b/>
          <w:bCs/>
          <w:sz w:val="20"/>
          <w:szCs w:val="20"/>
        </w:rPr>
        <w:t xml:space="preserve"> (32)</w:t>
      </w:r>
      <w:r w:rsidRPr="00192709">
        <w:rPr>
          <w:rFonts w:ascii="Times New Roman" w:hAnsi="Times New Roman" w:cs="Times New Roman"/>
          <w:sz w:val="20"/>
          <w:szCs w:val="20"/>
        </w:rPr>
        <w:t xml:space="preserve"> realizirani su u iznosu</w:t>
      </w:r>
      <w:r>
        <w:rPr>
          <w:rFonts w:ascii="Times New Roman" w:hAnsi="Times New Roman" w:cs="Times New Roman"/>
          <w:sz w:val="20"/>
          <w:szCs w:val="20"/>
        </w:rPr>
        <w:t xml:space="preserve"> 237.178,10</w:t>
      </w:r>
      <w:r w:rsidRPr="001927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EUR, a</w:t>
      </w:r>
      <w:r w:rsidRPr="00192709">
        <w:rPr>
          <w:rFonts w:ascii="Times New Roman" w:hAnsi="Times New Roman" w:cs="Times New Roman"/>
          <w:sz w:val="20"/>
          <w:szCs w:val="20"/>
        </w:rPr>
        <w:t xml:space="preserve"> najvećim dijelom odnose na tekuća i investicijska održavanja objekata komunalne infrastrukture (za održavanje javnih površina, javne rasvjete, cesta) i objekata gradske uprave i gradskih proračunskih korisnika, ali i na uredski materijal, materijal za tekuće i investicijsko održavanje, energiju (električnu energiju, javnu rasvjetu, plin, gorivo), namirnice (za prehranu djece u vrtićima) i usluge (telefona, pošte, prijevoza, računalnih usluga) neophodne za funkcioniranje gradskih upravnih tijela i gradskih proračunskih korisnika. </w:t>
      </w:r>
    </w:p>
    <w:p w:rsidR="00F21BCD" w:rsidRPr="00192709" w:rsidRDefault="00F21BCD" w:rsidP="00F21BCD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92709">
        <w:rPr>
          <w:rFonts w:ascii="Times New Roman" w:hAnsi="Times New Roman" w:cs="Times New Roman"/>
          <w:sz w:val="20"/>
          <w:szCs w:val="20"/>
        </w:rPr>
        <w:t xml:space="preserve">Naknade troškova zaposlenima čine dnevnice, troškovi prijevoza, dolaska na posao, službenog puta, smještaja na službenom putu, seminari, stručni ispiti i </w:t>
      </w:r>
      <w:proofErr w:type="spellStart"/>
      <w:r w:rsidRPr="00192709">
        <w:rPr>
          <w:rFonts w:ascii="Times New Roman" w:hAnsi="Times New Roman" w:cs="Times New Roman"/>
          <w:sz w:val="20"/>
          <w:szCs w:val="20"/>
        </w:rPr>
        <w:t>sl</w:t>
      </w:r>
      <w:proofErr w:type="spellEnd"/>
      <w:r w:rsidRPr="0019270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21BCD" w:rsidRPr="00192709" w:rsidRDefault="00F21BCD" w:rsidP="00F21BCD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92709">
        <w:rPr>
          <w:rFonts w:ascii="Times New Roman" w:hAnsi="Times New Roman" w:cs="Times New Roman"/>
          <w:sz w:val="20"/>
          <w:szCs w:val="20"/>
        </w:rPr>
        <w:t xml:space="preserve">U skupinu materijalnih rashoda ubrajaju se ugovori o djelu, autorski honorari, geodetsko-katastarske usluge, usluge vještačenja, usluge odvjetnika i ostale intelektualne usluge potrebne za realiziranje programskih aktivnosti. </w:t>
      </w:r>
    </w:p>
    <w:p w:rsidR="00F21BCD" w:rsidRPr="00192709" w:rsidRDefault="00F21BCD" w:rsidP="00F21BCD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92709">
        <w:rPr>
          <w:rFonts w:ascii="Times New Roman" w:hAnsi="Times New Roman" w:cs="Times New Roman"/>
          <w:sz w:val="20"/>
          <w:szCs w:val="20"/>
        </w:rPr>
        <w:t>Reprezentacija, rashodi protokola, članarine, javnobilježničke i sudske pristojbe, naknade članovima predstavničkih i izvršnih tijela, članovima povjerenstava, članovima biračkih odbora, upravnih vijeća čine ostale nespomenute rashode poslovanja unutar skupine materijalnih rashoda.</w:t>
      </w:r>
    </w:p>
    <w:p w:rsidR="00F21BCD" w:rsidRPr="00192709" w:rsidRDefault="00F21BCD" w:rsidP="00F21BCD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92709">
        <w:rPr>
          <w:rFonts w:ascii="Times New Roman" w:hAnsi="Times New Roman" w:cs="Times New Roman"/>
          <w:b/>
          <w:bCs/>
          <w:sz w:val="20"/>
          <w:szCs w:val="20"/>
          <w:u w:val="single"/>
        </w:rPr>
        <w:t>Financijski rashodi</w:t>
      </w:r>
      <w:r w:rsidRPr="00192709">
        <w:rPr>
          <w:rFonts w:ascii="Times New Roman" w:hAnsi="Times New Roman" w:cs="Times New Roman"/>
          <w:b/>
          <w:bCs/>
          <w:sz w:val="20"/>
          <w:szCs w:val="20"/>
        </w:rPr>
        <w:t xml:space="preserve"> (34) </w:t>
      </w:r>
      <w:r w:rsidRPr="00192709">
        <w:rPr>
          <w:rFonts w:ascii="Times New Roman" w:hAnsi="Times New Roman" w:cs="Times New Roman"/>
          <w:sz w:val="20"/>
          <w:szCs w:val="20"/>
        </w:rPr>
        <w:t>realizirani su u iznosu</w:t>
      </w:r>
      <w:r>
        <w:rPr>
          <w:rFonts w:ascii="Times New Roman" w:hAnsi="Times New Roman" w:cs="Times New Roman"/>
          <w:sz w:val="20"/>
          <w:szCs w:val="20"/>
        </w:rPr>
        <w:t xml:space="preserve"> 2.899,38</w:t>
      </w:r>
      <w:r w:rsidRPr="001927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EUR </w:t>
      </w:r>
      <w:r w:rsidRPr="00192709">
        <w:rPr>
          <w:rFonts w:ascii="Times New Roman" w:hAnsi="Times New Roman" w:cs="Times New Roman"/>
          <w:sz w:val="20"/>
          <w:szCs w:val="20"/>
        </w:rPr>
        <w:t>u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192709">
        <w:rPr>
          <w:rFonts w:ascii="Times New Roman" w:hAnsi="Times New Roman" w:cs="Times New Roman"/>
          <w:sz w:val="20"/>
          <w:szCs w:val="20"/>
        </w:rPr>
        <w:t>. godin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192709">
        <w:rPr>
          <w:rFonts w:ascii="Times New Roman" w:hAnsi="Times New Roman" w:cs="Times New Roman"/>
          <w:sz w:val="20"/>
          <w:szCs w:val="20"/>
        </w:rPr>
        <w:t>. Unutar skupine financijskih rashoda ubrajamo izdatke za bankarske usluge i usluge platnog prometa, te izdatke za kamate po odobrenim dugoročnim kreditima.</w:t>
      </w:r>
    </w:p>
    <w:p w:rsidR="00F21BCD" w:rsidRPr="00192709" w:rsidRDefault="00F21BCD" w:rsidP="00F21BCD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92709">
        <w:rPr>
          <w:rFonts w:ascii="Times New Roman" w:hAnsi="Times New Roman" w:cs="Times New Roman"/>
          <w:b/>
          <w:bCs/>
          <w:sz w:val="20"/>
          <w:szCs w:val="20"/>
          <w:u w:val="single"/>
        </w:rPr>
        <w:t>Subvencije</w:t>
      </w:r>
      <w:r w:rsidRPr="00192709">
        <w:rPr>
          <w:rFonts w:ascii="Times New Roman" w:hAnsi="Times New Roman" w:cs="Times New Roman"/>
          <w:b/>
          <w:bCs/>
          <w:sz w:val="20"/>
          <w:szCs w:val="20"/>
        </w:rPr>
        <w:t xml:space="preserve"> (35) </w:t>
      </w:r>
      <w:r w:rsidRPr="00192709">
        <w:rPr>
          <w:rFonts w:ascii="Times New Roman" w:hAnsi="Times New Roman" w:cs="Times New Roman"/>
          <w:sz w:val="20"/>
          <w:szCs w:val="20"/>
        </w:rPr>
        <w:t xml:space="preserve">trgovačkim društvima, poljoprivrednicima i obrtnicima izvan javnog sektora realizirane su putem javnih poziva u iznosu od </w:t>
      </w:r>
      <w:r>
        <w:rPr>
          <w:rFonts w:ascii="Times New Roman" w:hAnsi="Times New Roman" w:cs="Times New Roman"/>
          <w:sz w:val="20"/>
          <w:szCs w:val="20"/>
        </w:rPr>
        <w:t xml:space="preserve"> 2.660,00 EUR </w:t>
      </w:r>
      <w:r w:rsidRPr="00192709">
        <w:rPr>
          <w:rFonts w:ascii="Times New Roman" w:hAnsi="Times New Roman" w:cs="Times New Roman"/>
          <w:sz w:val="20"/>
          <w:szCs w:val="20"/>
        </w:rPr>
        <w:t>ukupno ostvarenih rashoda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21BCD" w:rsidRPr="00192709" w:rsidRDefault="00F21BCD" w:rsidP="00F21BCD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92709">
        <w:rPr>
          <w:rFonts w:ascii="Times New Roman" w:hAnsi="Times New Roman" w:cs="Times New Roman"/>
          <w:b/>
          <w:bCs/>
          <w:sz w:val="20"/>
          <w:szCs w:val="20"/>
          <w:u w:val="single"/>
        </w:rPr>
        <w:t>Pomoći dane u inozemstvo i unutar opće države</w:t>
      </w:r>
      <w:r w:rsidRPr="00192709">
        <w:rPr>
          <w:rFonts w:ascii="Times New Roman" w:hAnsi="Times New Roman" w:cs="Times New Roman"/>
          <w:b/>
          <w:bCs/>
          <w:sz w:val="20"/>
          <w:szCs w:val="20"/>
        </w:rPr>
        <w:t xml:space="preserve"> (36) </w:t>
      </w:r>
      <w:r w:rsidRPr="00192709">
        <w:rPr>
          <w:rFonts w:ascii="Times New Roman" w:hAnsi="Times New Roman" w:cs="Times New Roman"/>
          <w:sz w:val="20"/>
          <w:szCs w:val="20"/>
        </w:rPr>
        <w:t xml:space="preserve">realizirane su u iznosu od </w:t>
      </w:r>
      <w:r>
        <w:rPr>
          <w:rFonts w:ascii="Times New Roman" w:hAnsi="Times New Roman" w:cs="Times New Roman"/>
          <w:sz w:val="20"/>
          <w:szCs w:val="20"/>
        </w:rPr>
        <w:t xml:space="preserve">41.560,22 EUR </w:t>
      </w:r>
      <w:r w:rsidRPr="00192709">
        <w:rPr>
          <w:rFonts w:ascii="Times New Roman" w:hAnsi="Times New Roman" w:cs="Times New Roman"/>
          <w:sz w:val="20"/>
          <w:szCs w:val="20"/>
        </w:rPr>
        <w:t xml:space="preserve"> u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192709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192709">
        <w:rPr>
          <w:rFonts w:ascii="Times New Roman" w:hAnsi="Times New Roman" w:cs="Times New Roman"/>
          <w:sz w:val="20"/>
          <w:szCs w:val="20"/>
        </w:rPr>
        <w:t>odini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927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Rashod čini pomoć dječjem vrtiću za sufinanciranje plaće teta te sufinanciranje plaće redara.</w:t>
      </w:r>
    </w:p>
    <w:p w:rsidR="00F21BCD" w:rsidRPr="00192709" w:rsidRDefault="00F21BCD" w:rsidP="00F21BCD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92709">
        <w:rPr>
          <w:rFonts w:ascii="Times New Roman" w:hAnsi="Times New Roman" w:cs="Times New Roman"/>
          <w:b/>
          <w:bCs/>
          <w:sz w:val="20"/>
          <w:szCs w:val="20"/>
          <w:u w:val="single"/>
        </w:rPr>
        <w:t>Naknade građanima i kućanstvima na temelju osiguranja i druge naknade</w:t>
      </w:r>
      <w:r w:rsidRPr="00192709">
        <w:rPr>
          <w:rFonts w:ascii="Times New Roman" w:hAnsi="Times New Roman" w:cs="Times New Roman"/>
          <w:b/>
          <w:bCs/>
          <w:sz w:val="20"/>
          <w:szCs w:val="20"/>
        </w:rPr>
        <w:t xml:space="preserve"> (37) </w:t>
      </w:r>
      <w:r w:rsidRPr="00192709">
        <w:rPr>
          <w:rFonts w:ascii="Times New Roman" w:hAnsi="Times New Roman" w:cs="Times New Roman"/>
          <w:sz w:val="20"/>
          <w:szCs w:val="20"/>
        </w:rPr>
        <w:t>čine pomoći obiteljima i kućanstvima u vidu troškova sta</w:t>
      </w:r>
      <w:r w:rsidRPr="00604778">
        <w:rPr>
          <w:rFonts w:ascii="Times New Roman" w:hAnsi="Times New Roman" w:cs="Times New Roman"/>
          <w:sz w:val="20"/>
          <w:szCs w:val="20"/>
        </w:rPr>
        <w:t>nov</w:t>
      </w:r>
      <w:r w:rsidRPr="00192709">
        <w:rPr>
          <w:rFonts w:ascii="Times New Roman" w:hAnsi="Times New Roman" w:cs="Times New Roman"/>
          <w:sz w:val="20"/>
          <w:szCs w:val="20"/>
        </w:rPr>
        <w:t>anja, jednokratnih pomoći,</w:t>
      </w:r>
      <w:r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  <w:szCs w:val="20"/>
        </w:rPr>
        <w:t>sl</w:t>
      </w:r>
      <w:proofErr w:type="spellEnd"/>
      <w:r w:rsidRPr="00192709">
        <w:rPr>
          <w:rFonts w:ascii="Times New Roman" w:hAnsi="Times New Roman" w:cs="Times New Roman"/>
          <w:sz w:val="20"/>
          <w:szCs w:val="20"/>
        </w:rPr>
        <w:t>. U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192709">
        <w:rPr>
          <w:rFonts w:ascii="Times New Roman" w:hAnsi="Times New Roman" w:cs="Times New Roman"/>
          <w:sz w:val="20"/>
          <w:szCs w:val="20"/>
        </w:rPr>
        <w:t xml:space="preserve">. godine ostvarene su naknade u iznosu od </w:t>
      </w:r>
      <w:r>
        <w:rPr>
          <w:rFonts w:ascii="Times New Roman" w:hAnsi="Times New Roman" w:cs="Times New Roman"/>
          <w:sz w:val="20"/>
          <w:szCs w:val="20"/>
        </w:rPr>
        <w:t xml:space="preserve">29.678,17 EUR </w:t>
      </w:r>
      <w:r w:rsidRPr="00192709">
        <w:rPr>
          <w:rFonts w:ascii="Times New Roman" w:hAnsi="Times New Roman" w:cs="Times New Roman"/>
          <w:sz w:val="20"/>
          <w:szCs w:val="20"/>
        </w:rPr>
        <w:t>ukupno ostvarenih rashoda.</w:t>
      </w:r>
    </w:p>
    <w:p w:rsidR="00F21BCD" w:rsidRDefault="00F21BCD" w:rsidP="00F21BCD">
      <w:pPr>
        <w:spacing w:before="2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92709">
        <w:rPr>
          <w:rFonts w:ascii="Times New Roman" w:hAnsi="Times New Roman" w:cs="Times New Roman"/>
          <w:b/>
          <w:bCs/>
          <w:sz w:val="20"/>
          <w:szCs w:val="20"/>
          <w:u w:val="single"/>
        </w:rPr>
        <w:t>Ostali rashodi</w:t>
      </w:r>
      <w:r w:rsidRPr="00192709">
        <w:rPr>
          <w:rFonts w:ascii="Times New Roman" w:hAnsi="Times New Roman" w:cs="Times New Roman"/>
          <w:b/>
          <w:bCs/>
          <w:sz w:val="20"/>
          <w:szCs w:val="20"/>
        </w:rPr>
        <w:t xml:space="preserve"> (38) </w:t>
      </w:r>
      <w:r w:rsidRPr="00192709">
        <w:rPr>
          <w:rFonts w:ascii="Times New Roman" w:hAnsi="Times New Roman" w:cs="Times New Roman"/>
          <w:sz w:val="20"/>
          <w:szCs w:val="20"/>
        </w:rPr>
        <w:t>obuhvaćaju tekuće i kapitalne donacije. Ostali rashodi realizirani su u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192709">
        <w:rPr>
          <w:rFonts w:ascii="Times New Roman" w:hAnsi="Times New Roman" w:cs="Times New Roman"/>
          <w:sz w:val="20"/>
          <w:szCs w:val="20"/>
        </w:rPr>
        <w:t xml:space="preserve">. godine u iznosu od </w:t>
      </w:r>
      <w:r>
        <w:rPr>
          <w:rFonts w:ascii="Times New Roman" w:hAnsi="Times New Roman" w:cs="Times New Roman"/>
          <w:sz w:val="20"/>
          <w:szCs w:val="20"/>
        </w:rPr>
        <w:t xml:space="preserve">374.522,33 </w:t>
      </w:r>
      <w:r w:rsidRPr="00DC33AA">
        <w:rPr>
          <w:rFonts w:ascii="Times New Roman" w:hAnsi="Times New Roman" w:cs="Times New Roman"/>
          <w:sz w:val="20"/>
          <w:szCs w:val="20"/>
        </w:rPr>
        <w:t>EUR-a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927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F21BCD" w:rsidRPr="00604778" w:rsidRDefault="00F21BCD" w:rsidP="00F21BCD">
      <w:pPr>
        <w:jc w:val="both"/>
        <w:rPr>
          <w:rFonts w:ascii="Times New Roman" w:hAnsi="Times New Roman" w:cs="Times New Roman"/>
          <w:sz w:val="20"/>
          <w:szCs w:val="20"/>
        </w:rPr>
      </w:pPr>
      <w:r w:rsidRPr="00D053B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Rashodi za nabavu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ne</w:t>
      </w:r>
      <w:r w:rsidRPr="00D053B1">
        <w:rPr>
          <w:rFonts w:ascii="Times New Roman" w:hAnsi="Times New Roman" w:cs="Times New Roman"/>
          <w:b/>
          <w:bCs/>
          <w:sz w:val="20"/>
          <w:szCs w:val="20"/>
          <w:u w:val="single"/>
        </w:rPr>
        <w:t>proizvedene</w:t>
      </w:r>
      <w:proofErr w:type="spellEnd"/>
      <w:r w:rsidRPr="00D053B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dugotrajne imovine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(41</w:t>
      </w:r>
      <w:r w:rsidRPr="00D053B1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D053B1">
        <w:rPr>
          <w:rFonts w:ascii="Times New Roman" w:hAnsi="Times New Roman" w:cs="Times New Roman"/>
          <w:sz w:val="20"/>
          <w:szCs w:val="20"/>
        </w:rPr>
        <w:t xml:space="preserve"> čine</w:t>
      </w:r>
      <w:r>
        <w:rPr>
          <w:rFonts w:ascii="Times New Roman" w:hAnsi="Times New Roman" w:cs="Times New Roman"/>
          <w:sz w:val="20"/>
          <w:szCs w:val="20"/>
        </w:rPr>
        <w:t xml:space="preserve"> ulaganja u tuđu imovinu radi prava korištenja, izmjene i dopune prostornih planova, i </w:t>
      </w:r>
      <w:proofErr w:type="spellStart"/>
      <w:r>
        <w:rPr>
          <w:rFonts w:ascii="Times New Roman" w:hAnsi="Times New Roman" w:cs="Times New Roman"/>
          <w:sz w:val="20"/>
          <w:szCs w:val="20"/>
        </w:rPr>
        <w:t>sl</w:t>
      </w:r>
      <w:proofErr w:type="spellEnd"/>
      <w:r w:rsidRPr="00D053B1">
        <w:rPr>
          <w:rFonts w:ascii="Times New Roman" w:hAnsi="Times New Roman" w:cs="Times New Roman"/>
          <w:sz w:val="20"/>
          <w:szCs w:val="20"/>
        </w:rPr>
        <w:t>. U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D053B1">
        <w:rPr>
          <w:rFonts w:ascii="Times New Roman" w:hAnsi="Times New Roman" w:cs="Times New Roman"/>
          <w:sz w:val="20"/>
          <w:szCs w:val="20"/>
        </w:rPr>
        <w:t>. godin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D053B1">
        <w:rPr>
          <w:rFonts w:ascii="Times New Roman" w:hAnsi="Times New Roman" w:cs="Times New Roman"/>
          <w:sz w:val="20"/>
          <w:szCs w:val="20"/>
        </w:rPr>
        <w:t xml:space="preserve"> navedeni rashodi ostvareni su u iznosu od</w:t>
      </w:r>
      <w:r>
        <w:rPr>
          <w:rFonts w:ascii="Times New Roman" w:hAnsi="Times New Roman" w:cs="Times New Roman"/>
          <w:sz w:val="20"/>
          <w:szCs w:val="20"/>
        </w:rPr>
        <w:t xml:space="preserve"> 16.187,50 EUR-a. </w:t>
      </w:r>
    </w:p>
    <w:p w:rsidR="00F21BCD" w:rsidRDefault="00F21BCD" w:rsidP="00F21BCD">
      <w:pPr>
        <w:jc w:val="both"/>
        <w:rPr>
          <w:rFonts w:ascii="Times New Roman" w:hAnsi="Times New Roman" w:cs="Times New Roman"/>
          <w:sz w:val="20"/>
          <w:szCs w:val="20"/>
        </w:rPr>
      </w:pPr>
      <w:r w:rsidRPr="00D053B1">
        <w:rPr>
          <w:rFonts w:ascii="Times New Roman" w:hAnsi="Times New Roman" w:cs="Times New Roman"/>
          <w:b/>
          <w:bCs/>
          <w:sz w:val="20"/>
          <w:szCs w:val="20"/>
          <w:u w:val="single"/>
        </w:rPr>
        <w:t>Rashodi za nabavu proizvedene dugotrajne imovine</w:t>
      </w:r>
      <w:r w:rsidRPr="00D053B1">
        <w:rPr>
          <w:rFonts w:ascii="Times New Roman" w:hAnsi="Times New Roman" w:cs="Times New Roman"/>
          <w:b/>
          <w:bCs/>
          <w:sz w:val="20"/>
          <w:szCs w:val="20"/>
        </w:rPr>
        <w:t xml:space="preserve"> (42) </w:t>
      </w:r>
      <w:r w:rsidRPr="00D053B1">
        <w:rPr>
          <w:rFonts w:ascii="Times New Roman" w:hAnsi="Times New Roman" w:cs="Times New Roman"/>
          <w:sz w:val="20"/>
          <w:szCs w:val="20"/>
        </w:rPr>
        <w:t xml:space="preserve"> čine ulaganja u građevinske objekte, raznu opremu, uređaje, uredski namještaj, prijevozna sredstva, knjige, umjetnička djela i ostale izložbene vrijednosti, višegodišnje nasade i ostalu nematerijalnu proizvedenu imovinu. U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D053B1">
        <w:rPr>
          <w:rFonts w:ascii="Times New Roman" w:hAnsi="Times New Roman" w:cs="Times New Roman"/>
          <w:sz w:val="20"/>
          <w:szCs w:val="20"/>
        </w:rPr>
        <w:t>. godin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D053B1">
        <w:rPr>
          <w:rFonts w:ascii="Times New Roman" w:hAnsi="Times New Roman" w:cs="Times New Roman"/>
          <w:sz w:val="20"/>
          <w:szCs w:val="20"/>
        </w:rPr>
        <w:t xml:space="preserve"> navedeni rashodi ostvareni su u iznosu od</w:t>
      </w:r>
      <w:r>
        <w:rPr>
          <w:rFonts w:ascii="Times New Roman" w:hAnsi="Times New Roman" w:cs="Times New Roman"/>
          <w:sz w:val="20"/>
          <w:szCs w:val="20"/>
        </w:rPr>
        <w:t xml:space="preserve"> 89.210,58 EUR-a</w:t>
      </w:r>
      <w:r w:rsidRPr="00D053B1">
        <w:rPr>
          <w:rFonts w:ascii="Times New Roman" w:hAnsi="Times New Roman" w:cs="Times New Roman"/>
          <w:sz w:val="20"/>
          <w:szCs w:val="20"/>
        </w:rPr>
        <w:t>. Najveća ulaganja odnose se na</w:t>
      </w:r>
      <w:r>
        <w:rPr>
          <w:rFonts w:ascii="Times New Roman" w:hAnsi="Times New Roman" w:cs="Times New Roman"/>
          <w:sz w:val="20"/>
          <w:szCs w:val="20"/>
        </w:rPr>
        <w:t xml:space="preserve"> ulaganja u građevinske objekte.</w:t>
      </w:r>
    </w:p>
    <w:p w:rsidR="00F21BCD" w:rsidRPr="000C069C" w:rsidRDefault="00F21BCD" w:rsidP="00F21BCD">
      <w:pPr>
        <w:jc w:val="both"/>
        <w:rPr>
          <w:rFonts w:ascii="Times New Roman" w:hAnsi="Times New Roman" w:cs="Times New Roman"/>
          <w:sz w:val="20"/>
          <w:szCs w:val="20"/>
        </w:rPr>
      </w:pPr>
      <w:r w:rsidRPr="00D053B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Rashodi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za dodatna ulaganja na nefinancijskoj</w:t>
      </w:r>
      <w:r w:rsidRPr="00D053B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imovin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(45) </w:t>
      </w:r>
      <w:r w:rsidRPr="000C069C">
        <w:rPr>
          <w:rFonts w:ascii="Times New Roman" w:hAnsi="Times New Roman" w:cs="Times New Roman"/>
          <w:bCs/>
          <w:sz w:val="20"/>
          <w:szCs w:val="20"/>
        </w:rPr>
        <w:t xml:space="preserve">čine ulaganja u održavanje građevinskih objekata, uređaja i </w:t>
      </w:r>
      <w:proofErr w:type="spellStart"/>
      <w:r w:rsidRPr="000C069C">
        <w:rPr>
          <w:rFonts w:ascii="Times New Roman" w:hAnsi="Times New Roman" w:cs="Times New Roman"/>
          <w:bCs/>
          <w:sz w:val="20"/>
          <w:szCs w:val="20"/>
        </w:rPr>
        <w:t>sl</w:t>
      </w:r>
      <w:proofErr w:type="spellEnd"/>
      <w:r w:rsidRPr="000C069C"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</w:rPr>
        <w:t>, a ostvareni su u iznosu od 82.996,25 EUR-a.</w:t>
      </w:r>
    </w:p>
    <w:p w:rsidR="00BF226B" w:rsidRDefault="00BF226B" w:rsidP="00BF226B">
      <w:pPr>
        <w:spacing w:before="240"/>
        <w:jc w:val="both"/>
        <w:rPr>
          <w:rFonts w:ascii="Times New Roman" w:eastAsia="Times New Roman" w:hAnsi="Times New Roman" w:cs="Times New Roman"/>
        </w:rPr>
      </w:pPr>
    </w:p>
    <w:p w:rsidR="00BF226B" w:rsidRPr="00192709" w:rsidRDefault="00BF226B" w:rsidP="00BF226B">
      <w:pPr>
        <w:pStyle w:val="Naslov3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bookmarkStart w:id="1" w:name="_Toc161164545"/>
      <w:r w:rsidRPr="00192709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>PRIKAZ OSTVARENOG MANJKA/VIŠKA PRORAČUNA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9"/>
        <w:gridCol w:w="1300"/>
        <w:gridCol w:w="1300"/>
        <w:gridCol w:w="1300"/>
        <w:gridCol w:w="960"/>
        <w:gridCol w:w="960"/>
      </w:tblGrid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OSTVARENJE 2024. GODINA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PLAN ZA 2025.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OSTVARENJE 31.12.2025.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INDEKS 4/2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INDEKS 4/3</w:t>
            </w:r>
          </w:p>
        </w:tc>
      </w:tr>
      <w:tr w:rsidR="004A5BA1" w:rsidRPr="004A5BA1" w:rsidTr="004A5BA1">
        <w:tc>
          <w:tcPr>
            <w:tcW w:w="4319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130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960" w:type="dxa"/>
          </w:tcPr>
          <w:p w:rsidR="004A5BA1" w:rsidRPr="004A5BA1" w:rsidRDefault="004A5BA1" w:rsidP="004A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6</w:t>
            </w:r>
          </w:p>
        </w:tc>
      </w:tr>
      <w:tr w:rsidR="004A5BA1" w:rsidRPr="004A5BA1" w:rsidTr="004A5BA1">
        <w:tc>
          <w:tcPr>
            <w:tcW w:w="4319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196.310,41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-217.819,95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-110,96%</w:t>
            </w:r>
          </w:p>
        </w:tc>
        <w:tc>
          <w:tcPr>
            <w:tcW w:w="960" w:type="dxa"/>
            <w:shd w:val="clear" w:color="auto" w:fill="BDD7EE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92 Rezultat poslovanja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196.310,41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-217.819,95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-110,96%</w:t>
            </w:r>
          </w:p>
        </w:tc>
        <w:tc>
          <w:tcPr>
            <w:tcW w:w="960" w:type="dxa"/>
            <w:shd w:val="clear" w:color="auto" w:fill="DDEBF7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RPr="004A5BA1" w:rsidTr="004A5BA1">
        <w:tc>
          <w:tcPr>
            <w:tcW w:w="4319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922 Rezultat - višak/manjak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196.310,41</w:t>
            </w: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-217.819,95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5BA1">
              <w:rPr>
                <w:rFonts w:ascii="Times New Roman" w:eastAsia="Times New Roman" w:hAnsi="Times New Roman" w:cs="Times New Roman"/>
                <w:sz w:val="18"/>
                <w:szCs w:val="18"/>
              </w:rPr>
              <w:t>-110,96%</w:t>
            </w:r>
          </w:p>
        </w:tc>
        <w:tc>
          <w:tcPr>
            <w:tcW w:w="960" w:type="dxa"/>
            <w:shd w:val="clear" w:color="auto" w:fill="F2F2F2"/>
          </w:tcPr>
          <w:p w:rsidR="004A5BA1" w:rsidRP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9221 Višak prihoda i primitaka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1.011,34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409.718,96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40512,48%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9222 Manjak prihoda i primitaka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195.299,07</w:t>
            </w: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-627.538,91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-321,32%</w:t>
            </w: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5BA1" w:rsidTr="004A5BA1">
        <w:tc>
          <w:tcPr>
            <w:tcW w:w="4319" w:type="dxa"/>
          </w:tcPr>
          <w:p w:rsidR="004A5BA1" w:rsidRDefault="004A5BA1" w:rsidP="004A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A5BA1" w:rsidRDefault="004A5BA1" w:rsidP="004A5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F226B" w:rsidRDefault="00BF226B" w:rsidP="00BF22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F226B" w:rsidRPr="00D053B1" w:rsidRDefault="00BF226B" w:rsidP="00BF22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F226B" w:rsidRPr="00D55EDF" w:rsidRDefault="00BF226B" w:rsidP="00BF226B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0C4E09">
        <w:rPr>
          <w:rFonts w:cs="Times New Roman"/>
          <w:sz w:val="20"/>
          <w:szCs w:val="20"/>
        </w:rPr>
        <w:t>U razdoblju</w:t>
      </w:r>
      <w:r>
        <w:rPr>
          <w:rFonts w:cs="Times New Roman"/>
          <w:sz w:val="20"/>
          <w:szCs w:val="20"/>
        </w:rPr>
        <w:t xml:space="preserve"> od 01.01.-3</w:t>
      </w:r>
      <w:r w:rsidR="00DC33AA">
        <w:rPr>
          <w:rFonts w:cs="Times New Roman"/>
          <w:sz w:val="20"/>
          <w:szCs w:val="20"/>
        </w:rPr>
        <w:t>1</w:t>
      </w:r>
      <w:r>
        <w:rPr>
          <w:rFonts w:cs="Times New Roman"/>
          <w:sz w:val="20"/>
          <w:szCs w:val="20"/>
        </w:rPr>
        <w:t>.</w:t>
      </w:r>
      <w:r w:rsidR="00DC33AA">
        <w:rPr>
          <w:rFonts w:cs="Times New Roman"/>
          <w:sz w:val="20"/>
          <w:szCs w:val="20"/>
        </w:rPr>
        <w:t>12</w:t>
      </w:r>
      <w:r>
        <w:rPr>
          <w:rFonts w:cs="Times New Roman"/>
          <w:sz w:val="20"/>
          <w:szCs w:val="20"/>
        </w:rPr>
        <w:t>.</w:t>
      </w:r>
      <w:r w:rsidRPr="000C4E09">
        <w:rPr>
          <w:rFonts w:cs="Times New Roman"/>
          <w:sz w:val="20"/>
          <w:szCs w:val="20"/>
        </w:rPr>
        <w:t>202</w:t>
      </w:r>
      <w:r>
        <w:rPr>
          <w:rFonts w:cs="Times New Roman"/>
          <w:sz w:val="20"/>
          <w:szCs w:val="20"/>
        </w:rPr>
        <w:t>5</w:t>
      </w:r>
      <w:r w:rsidRPr="000C4E09">
        <w:rPr>
          <w:rFonts w:cs="Times New Roman"/>
          <w:sz w:val="20"/>
          <w:szCs w:val="20"/>
        </w:rPr>
        <w:t xml:space="preserve">. godine </w:t>
      </w:r>
      <w:r>
        <w:rPr>
          <w:rFonts w:cs="Times New Roman"/>
          <w:sz w:val="20"/>
          <w:szCs w:val="20"/>
        </w:rPr>
        <w:t xml:space="preserve">Općina </w:t>
      </w:r>
      <w:r w:rsidR="00C942B6">
        <w:rPr>
          <w:rFonts w:cs="Times New Roman"/>
          <w:sz w:val="20"/>
          <w:szCs w:val="20"/>
        </w:rPr>
        <w:t xml:space="preserve">Gornji </w:t>
      </w:r>
      <w:proofErr w:type="spellStart"/>
      <w:r w:rsidR="00C942B6">
        <w:rPr>
          <w:rFonts w:cs="Times New Roman"/>
          <w:sz w:val="20"/>
          <w:szCs w:val="20"/>
        </w:rPr>
        <w:t>Bogićevci</w:t>
      </w:r>
      <w:proofErr w:type="spellEnd"/>
      <w:r w:rsidRPr="000C4E09">
        <w:rPr>
          <w:rFonts w:cs="Times New Roman"/>
          <w:sz w:val="20"/>
          <w:szCs w:val="20"/>
        </w:rPr>
        <w:t xml:space="preserve"> ostvari</w:t>
      </w:r>
      <w:r>
        <w:rPr>
          <w:rFonts w:cs="Times New Roman"/>
          <w:sz w:val="20"/>
          <w:szCs w:val="20"/>
        </w:rPr>
        <w:t>la</w:t>
      </w:r>
      <w:r w:rsidRPr="000C4E09">
        <w:rPr>
          <w:rFonts w:cs="Times New Roman"/>
          <w:sz w:val="20"/>
          <w:szCs w:val="20"/>
        </w:rPr>
        <w:t xml:space="preserve"> je </w:t>
      </w:r>
      <w:r>
        <w:rPr>
          <w:rFonts w:cs="Times New Roman"/>
          <w:sz w:val="20"/>
          <w:szCs w:val="20"/>
        </w:rPr>
        <w:t>manjak</w:t>
      </w:r>
      <w:r w:rsidRPr="000C4E09">
        <w:rPr>
          <w:rFonts w:cs="Times New Roman"/>
          <w:sz w:val="20"/>
          <w:szCs w:val="20"/>
        </w:rPr>
        <w:t xml:space="preserve"> prihoda i primitaka nad rashodima i izdacima u iznosu od </w:t>
      </w:r>
      <w:r w:rsidR="00F21BCD">
        <w:rPr>
          <w:rFonts w:cs="Times New Roman"/>
          <w:sz w:val="20"/>
          <w:szCs w:val="20"/>
        </w:rPr>
        <w:t>83.052,55</w:t>
      </w:r>
      <w:r w:rsidRPr="000C4E09">
        <w:rPr>
          <w:rFonts w:cs="Times New Roman"/>
          <w:sz w:val="20"/>
          <w:szCs w:val="20"/>
        </w:rPr>
        <w:t xml:space="preserve"> EUR. Preneseni manjak prihoda i primitaka iz 202</w:t>
      </w:r>
      <w:r>
        <w:rPr>
          <w:rFonts w:cs="Times New Roman"/>
          <w:sz w:val="20"/>
          <w:szCs w:val="20"/>
        </w:rPr>
        <w:t>4</w:t>
      </w:r>
      <w:r w:rsidRPr="000C4E09">
        <w:rPr>
          <w:rFonts w:cs="Times New Roman"/>
          <w:sz w:val="20"/>
          <w:szCs w:val="20"/>
        </w:rPr>
        <w:t xml:space="preserve">. i prethodnih godina iznosi </w:t>
      </w:r>
      <w:r w:rsidR="00F21BCD">
        <w:rPr>
          <w:rFonts w:cs="Times New Roman"/>
          <w:sz w:val="20"/>
          <w:szCs w:val="20"/>
        </w:rPr>
        <w:t xml:space="preserve">217.819,95 </w:t>
      </w:r>
      <w:r w:rsidRPr="000C4E09">
        <w:rPr>
          <w:rFonts w:cs="Times New Roman"/>
          <w:sz w:val="20"/>
          <w:szCs w:val="20"/>
        </w:rPr>
        <w:lastRenderedPageBreak/>
        <w:t xml:space="preserve">EUR tako da ukupni </w:t>
      </w:r>
      <w:r w:rsidRPr="00D55EDF">
        <w:rPr>
          <w:rFonts w:cs="Times New Roman"/>
          <w:sz w:val="20"/>
          <w:szCs w:val="20"/>
        </w:rPr>
        <w:t>manjak prihoda i primitaka na dan 3</w:t>
      </w:r>
      <w:r w:rsidR="00DC33AA" w:rsidRPr="00D55EDF">
        <w:rPr>
          <w:rFonts w:cs="Times New Roman"/>
          <w:sz w:val="20"/>
          <w:szCs w:val="20"/>
        </w:rPr>
        <w:t>1</w:t>
      </w:r>
      <w:r w:rsidRPr="00D55EDF">
        <w:rPr>
          <w:rFonts w:cs="Times New Roman"/>
          <w:sz w:val="20"/>
          <w:szCs w:val="20"/>
        </w:rPr>
        <w:t>.</w:t>
      </w:r>
      <w:r w:rsidR="00DC33AA" w:rsidRPr="00D55EDF">
        <w:rPr>
          <w:rFonts w:cs="Times New Roman"/>
          <w:sz w:val="20"/>
          <w:szCs w:val="20"/>
        </w:rPr>
        <w:t>12</w:t>
      </w:r>
      <w:r w:rsidRPr="00D55EDF">
        <w:rPr>
          <w:rFonts w:cs="Times New Roman"/>
          <w:sz w:val="20"/>
          <w:szCs w:val="20"/>
        </w:rPr>
        <w:t>.2025. godine iznosi</w:t>
      </w:r>
      <w:r w:rsidR="00F21BCD">
        <w:rPr>
          <w:rFonts w:cs="Times New Roman"/>
          <w:sz w:val="20"/>
          <w:szCs w:val="20"/>
        </w:rPr>
        <w:t xml:space="preserve"> 300.872,50</w:t>
      </w:r>
      <w:r w:rsidRPr="00D55EDF">
        <w:rPr>
          <w:rFonts w:cs="Times New Roman"/>
          <w:sz w:val="20"/>
          <w:szCs w:val="20"/>
        </w:rPr>
        <w:t xml:space="preserve">  EUR.</w:t>
      </w:r>
    </w:p>
    <w:p w:rsidR="00BF226B" w:rsidRPr="00492713" w:rsidRDefault="00BF226B" w:rsidP="00BF226B">
      <w:pPr>
        <w:pStyle w:val="Standard"/>
        <w:spacing w:line="276" w:lineRule="auto"/>
        <w:jc w:val="both"/>
        <w:rPr>
          <w:rFonts w:cs="Times New Roman"/>
          <w:b/>
          <w:bCs/>
          <w:sz w:val="20"/>
          <w:szCs w:val="20"/>
        </w:rPr>
      </w:pPr>
    </w:p>
    <w:p w:rsidR="00BF226B" w:rsidRDefault="00BF226B" w:rsidP="00BF226B">
      <w:pPr>
        <w:rPr>
          <w:rFonts w:ascii="Times New Roman" w:eastAsia="Times New Roman" w:hAnsi="Times New Roman" w:cs="Times New Roman"/>
        </w:rPr>
      </w:pPr>
    </w:p>
    <w:p w:rsidR="00BF226B" w:rsidRDefault="00BF226B" w:rsidP="00BF226B">
      <w:pPr>
        <w:spacing w:after="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  <w:b/>
          <w:bCs/>
        </w:rPr>
        <w:t>2</w:t>
      </w:r>
      <w:r w:rsidRPr="00607719">
        <w:rPr>
          <w:rFonts w:ascii="Times New Roman" w:hAnsi="Times New Roman"/>
          <w:b/>
          <w:bCs/>
        </w:rPr>
        <w:t xml:space="preserve">. OBRAZLOŽENJE </w:t>
      </w:r>
      <w:r>
        <w:rPr>
          <w:rFonts w:ascii="Times New Roman" w:hAnsi="Times New Roman"/>
          <w:b/>
          <w:bCs/>
        </w:rPr>
        <w:t>POSEBNOG</w:t>
      </w:r>
      <w:r w:rsidRPr="00607719">
        <w:rPr>
          <w:rFonts w:ascii="Times New Roman" w:hAnsi="Times New Roman"/>
          <w:b/>
          <w:bCs/>
        </w:rPr>
        <w:t xml:space="preserve"> DIJELA IZVJEŠTAJA O IZVRŠENJU PRORAČUNA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1001 OPĆINSKO VIJEĆE I OPĆINSKI NAČELNIK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103.796,49 EUR, izvršen 99,89% u iznosu 103.678,00 EUR, a sadrži slijedeće aktivnosti: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A100101 Općinsko vijeće i Općinski načelnik, planirana u iznosu 60.638,85 EUR, izvršena 99,85% u iznosu 60.547,47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A100102 Lokalni izbori, planirana u iznosu 35.370,14 EUR, izvršena 100,36% u iznosu 35.496,14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A100103 Financiranje političkih stranaka, planirana u iznosu 980,00 EUR, izvršena 99,51% u iznosu 975,16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A100104 Obilježavanje Dana Općine i ostale </w:t>
      </w:r>
      <w:proofErr w:type="spellStart"/>
      <w:r>
        <w:rPr>
          <w:rFonts w:ascii="Times New Roman" w:hAnsi="Times New Roman" w:cs="Times New Roman"/>
          <w:sz w:val="20"/>
          <w:szCs w:val="20"/>
        </w:rPr>
        <w:t>manifestascije</w:t>
      </w:r>
      <w:proofErr w:type="spellEnd"/>
      <w:r>
        <w:rPr>
          <w:rFonts w:ascii="Times New Roman" w:hAnsi="Times New Roman" w:cs="Times New Roman"/>
          <w:sz w:val="20"/>
          <w:szCs w:val="20"/>
        </w:rPr>
        <w:t>, planirana u iznosu 6.807,50 EUR, izvršena 97,82% u iznosu 6.659,23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1002 VIJEĆE SRPSKE NACIONALNE MANJINE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3.437,49 EUR, izvršen 100,00% u iznosu 3.437,49 EUR, a sadrži slijedeće aktivnosti: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A100201 Vijeće srpske nacionalne manjine, planirana u iznosu 3.437,49 EUR, izvršena 100,00% u iznosu 3.437,49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1003 PRIPREMA I DONOŠENJE AKATA IZ DJELOKRUGA TIJELA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183.517,12 EUR, izvršen 99,74% u iznosu 183.039,69 EUR, a sadrži slijedeće aktivnosti: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A100301 Administrativno i stručno osoblje, planirana u iznosu 139.279,28 EUR, izvršena 98,40% u iznosu 137.057,01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A100302 Komunalni redar, planirana u iznosu 6.500,00 EUR, izvršena 107,02% u iznosu 6.956,04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A100303 Tekuće i investicijsko održavanje građevinskih objekata, postrojenja i opreme i </w:t>
      </w:r>
      <w:proofErr w:type="spellStart"/>
      <w:r>
        <w:rPr>
          <w:rFonts w:ascii="Times New Roman" w:hAnsi="Times New Roman" w:cs="Times New Roman"/>
          <w:sz w:val="20"/>
          <w:szCs w:val="20"/>
        </w:rPr>
        <w:t>dr</w:t>
      </w:r>
      <w:proofErr w:type="spellEnd"/>
      <w:r>
        <w:rPr>
          <w:rFonts w:ascii="Times New Roman" w:hAnsi="Times New Roman" w:cs="Times New Roman"/>
          <w:sz w:val="20"/>
          <w:szCs w:val="20"/>
        </w:rPr>
        <w:t>., planirana u iznosu 22.450,00 EUR, izvršena 96,21% u iznosu 21.598,26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A100304 Intelektualne i osobne usluge, planirana u iznosu 6.000,00 EUR, izvršena 138,14% u iznosu 8.288,44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A100305 Informatizacija uprave i nabava namještaja i opreme, planirana u iznosu 9.287,84 EUR, izvršena 98,41% u iznosu 9.139,94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A100306 Izdaci za financijsku imovinu i otplate zajmova, planirana u iznosu 0,00 EUR, izvršena 0,00% u iznosu 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1004 RAZVOJ GOSPODARSTVA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2.660,00 EUR, izvršen 100,00% u iznosu 2.660,00 EUR, a sadrži slijedeće aktivnosti: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A100401 Poticanje poljoprivrede i gospodarskih subjekata, planirana u iznosu 2.660,00 EUR, izvršena 100,00% u iznosu 2.660,00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1005 ODRŽAVANJE KOMUNALNE INFRASTRUKTURE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141.585,42 EUR, izvršen 102,18% u iznosu 144.677,47 EUR, a sadrži slijedeće aktivnosti: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A100501 Održavanje nerazvrstanih cesta, planirana u iznosu 57.692,10 EUR, izvršena 108,32% u iznosu 62.494,07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A100502 Održavanje javnih površina na kojima nije dopušten promet vozilima, planirana u iznosu 22.000,00 EUR, izvršena 100,00% u iznosu 22.000,00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A100503 Održavanje građevina javne odvodnje </w:t>
      </w:r>
      <w:proofErr w:type="spellStart"/>
      <w:r>
        <w:rPr>
          <w:rFonts w:ascii="Times New Roman" w:hAnsi="Times New Roman" w:cs="Times New Roman"/>
          <w:sz w:val="20"/>
          <w:szCs w:val="20"/>
        </w:rPr>
        <w:t>oborinskih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voda, planirana u iznosu 10.000,00 EUR, izvršena 63,31% u iznosu 6.330,68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A100504 Održavanje javnih zelenih površina, planirana u iznosu 6.746,66 EUR, izvršena 100,00% u iznosu 6.746,66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A100505 Održavanje građevina, uređaja i predmeta javne namjene, planirana u iznosu 11.400,00 EUR, izvršena 101,18% u iznosu 11.534,70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A100506 Održavanje groblja, planirana u iznosu 17.846,66 EUR, izvršena 100,00% u iznosu 17.846,66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●  AKTIVNOST A100507 Održavanje čistoće javnih površina, planirana u iznosu 3.900,00 EUR, izvršena 141,06% u iznosu 5.501,25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A100508 Održavanje javne rasvjete, planirana u iznosu 12.000,00 EUR, izvršena 101,86% u iznosu 12.223,45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1006 GRAĐENJE KOMUNALNE INFRASTRUKTURE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153.847,63 EUR, izvršen 100,00% u iznosu 153.847,63 EUR, a sadrži slijedeće aktivnosti: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K100607 Centar općine, planiran u iznosu 14.659,14 EUR, izvršen 100,00% u iznosu 14.659,15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K100608 Cesta Stari kraj- groblje LU Vepar, planiran u iznosu 0,00 EUR, izvršen 0,00% u iznosu 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K100610 HSD GB - UREĐENJE, planiran u iznosu 0,00 EUR, izvršen 0,00% u iznosu 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K100601 Izgradnja prilazne ceste i mosta na potoku </w:t>
      </w:r>
      <w:proofErr w:type="spellStart"/>
      <w:r>
        <w:rPr>
          <w:rFonts w:ascii="Times New Roman" w:hAnsi="Times New Roman" w:cs="Times New Roman"/>
          <w:sz w:val="20"/>
          <w:szCs w:val="20"/>
        </w:rPr>
        <w:t>Draževac</w:t>
      </w:r>
      <w:proofErr w:type="spellEnd"/>
      <w:r>
        <w:rPr>
          <w:rFonts w:ascii="Times New Roman" w:hAnsi="Times New Roman" w:cs="Times New Roman"/>
          <w:sz w:val="20"/>
          <w:szCs w:val="20"/>
        </w:rPr>
        <w:t>, planiran u iznosu 1.750,00 EUR, izvršen 100,00% u iznosu 1.750,00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K100602 Izgradnja dječjeg igrališta u naselju </w:t>
      </w:r>
      <w:proofErr w:type="spellStart"/>
      <w:r>
        <w:rPr>
          <w:rFonts w:ascii="Times New Roman" w:hAnsi="Times New Roman" w:cs="Times New Roman"/>
          <w:sz w:val="20"/>
          <w:szCs w:val="20"/>
        </w:rPr>
        <w:t>Trnava</w:t>
      </w:r>
      <w:proofErr w:type="spellEnd"/>
      <w:r>
        <w:rPr>
          <w:rFonts w:ascii="Times New Roman" w:hAnsi="Times New Roman" w:cs="Times New Roman"/>
          <w:sz w:val="20"/>
          <w:szCs w:val="20"/>
        </w:rPr>
        <w:t>, planiran u iznosu 2.998,86 EUR, izvršen 100,00% u iznosu 2.998,85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K100603 Uređenje parkirališta kod doma Kosovac, planiran u iznosu 1.241,96 EUR, izvršen 100,00% u iznosu 1.241,96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K100604 Uređenje okoliša Društvenog doma </w:t>
      </w:r>
      <w:proofErr w:type="spellStart"/>
      <w:r>
        <w:rPr>
          <w:rFonts w:ascii="Times New Roman" w:hAnsi="Times New Roman" w:cs="Times New Roman"/>
          <w:sz w:val="20"/>
          <w:szCs w:val="20"/>
        </w:rPr>
        <w:t>Smrtić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</w:rPr>
        <w:t>Ratkovac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izgradnja nadstrešnice, planiran u iznosu 51.551,42 EUR, izvršen 100,00% u iznosu 51.551,42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K100605 Izgradnja i opremanje dječjeg vrtića, planiran u iznosu 0,00 EUR, izvršen 0,00% u iznosu 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K100606 Modernizacija javne rasvjete, planiran u iznosu 81.646,25 EUR, izvršen 100,00% u iznosu 81.646,25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1007 GOSPODARENJE OTPADOM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7.376,11 EUR, izvršen 90,57% u iznosu 6.680,37 EUR, a sadrži slijedeće aktivnosti: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A100701 Poticajna naknada za smanjenje količine miješanog komunalnog otpada, planirana u iznosu 1.876,11 EUR, izvršena 100,00% u iznosu 1.876,11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A100702 Naknada za korištenje odlagališta komunalnog otpada, planirana u iznosu 5.500,00 EUR, izvršena 87,35% u iznosu 4.804,26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1008 PREDŠKOLSKI ODGOJ, OBRAZOVANJE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64.434,20 EUR, izvršen 86,24% u iznosu 55.567,35 EUR, a sadrži slijedeće aktivnosti: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A100801 Predškolski odgoj, planirana u iznosu 39.500,00 EUR, izvršena 87,61% u iznosu 34.604,18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A100802 Osnovno i srednjoškolsko obrazovanje, planirana u iznosu 21.034,20 EUR, izvršena 99,66% u iznosu 20.963,17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A100803 Visoko obrazovanje, planirana u iznosu 3.900,00 EUR, izvršena 0,00% u iznosu 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1009 JAVNE POTREBE U KULTURI, SPORTU, VJERSKIM ZAJEDNICAMA I OSTALO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80.115,00 EUR, izvršen 99,91% u iznosu 80.042,71 EUR, a sadrži slijedeće aktivnosti: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A100901 Djelatnost kulturno-umjetničkih društava, udruga i RP Bljesak, planirana u iznosu 20.500,00 EUR, izvršena 99,65% u iznosu 20.427,71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A100902 Vjerske zajednice, planirana u iznosu 23.615,00 EUR, izvršena 100,00% u iznosu 23.615,00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A100903 Utvrda Bedem, planirana u iznosu 14.000,00 EUR, izvršena 100,00% u iznosu 14.000,00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A100904 Sportske zajednice, planirana u iznosu 22.000,00 EUR, izvršena 100,00% u iznosu 22.000,00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1010 SOCIJALNE POTREBE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40.422,67 EUR, izvršen 109,19% u iznosu 44.137,67 EUR, a sadrži slijedeće aktivnosti: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●  AKTIVNOST A101001 Jednokratne novčane pomoći, planirana u iznosu 5.000,00 EUR, izvršena 174,30% u iznosu 8.715,00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A101002 Pomoći u rješavanju prve stambene nekretnine mladih obitelji, planirana u iznosu 17.330,00 EUR, izvršena 100,00% u iznosu 17.330,00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A101003 Humanitarna skrb kroz udruge i druge organizacije - Crveni križ, planirana u iznosu 4.200,00 EUR, izvršena 100,00% u iznosu 4.200,00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A101004 Javni radovi, planirana u iznosu 13.892,67 EUR, izvršena 100,00% u iznosu 13.892,67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1011 DODATNE USLUGE U ZDRAVSTVU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21.587,50 EUR, izvršen 100,00% u iznosu 21.587,50 EUR, a sadrži slijedeće aktivnosti: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A101102 Ostale tekuće donacije u zdravstvu, planirana u iznosu 300,00 EUR, izvršena 100,00% u iznosu 300,00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A101101 Deratizacija, dezinsekcija, planirana u iznosu 21.287,50 EUR, izvršena 100,00% u iznosu 21.287,50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1012 ORGANIZIRANJE ZAŠTITE I SPAŠAVANJA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34.613,61 EUR, izvršen 97,62% u iznosu 33.789,25 EUR, a sadrži slijedeće aktivnosti: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A101201 DVD, planirana u iznosu 30.000,00 EUR, izvršena 100,00% u iznosu 30.000,00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A101202 Civilna zaštita, planirana u iznosu 3.963,61 EUR, izvršena 79,20% u iznosu 3.139,25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A101203 HGSS, planirana u iznosu 650,00 EUR, izvršena 100,00% u iznosu 650,00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1013 UPRAVLJANJE IMOVINOM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1.000,00 EUR, izvršen 100,00% u iznosu 1.000,00 EUR, a sadrži slijedeće aktivnosti: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A101302 </w:t>
      </w:r>
      <w:proofErr w:type="spellStart"/>
      <w:r>
        <w:rPr>
          <w:rFonts w:ascii="Times New Roman" w:hAnsi="Times New Roman" w:cs="Times New Roman"/>
          <w:sz w:val="20"/>
          <w:szCs w:val="20"/>
        </w:rPr>
        <w:t>Fotonaponske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elektrane, planirana u iznosu 0,00 EUR, izvršena 0,00% u iznosu 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A101303 Opremanje kuhinje -dom GB, planirana u iznosu 0,00 EUR, izvršena 0,00% u iznosu 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KAPITALNI PROJEKT K100614 Opremanje vijećnice, planiran u iznosu 1.000,00 EUR, izvršen 100,00% u iznosu 1.000,00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1014 RAZVOJ SUSTAVA VODOOPSKRBE I ODVODNJE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260.000,00 EUR, izvršen 97,80% u iznosu 254.274,46 EUR, a sadrži slijedeće aktivnosti: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A101401 Kapitalne pomoći trgovačkim društvima  u javnom sektoru - odvodnja VZS, planirana u iznosu 260.000,00 EUR, izvršena 97,80% u iznosu 254.274,46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A101402 Kapitalne pomoći trgovačkim društvima  u javnom sektoru - vodoopskrba VZS, planirana u iznosu 0,00 EUR, izvršena 0,00% u iznosu 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A101403 Kapitalne pomoći trgovačkim društvima  u javnom sektoru - odlagalište-</w:t>
      </w:r>
      <w:proofErr w:type="spellStart"/>
      <w:r>
        <w:rPr>
          <w:rFonts w:ascii="Times New Roman" w:hAnsi="Times New Roman" w:cs="Times New Roman"/>
          <w:sz w:val="20"/>
          <w:szCs w:val="20"/>
        </w:rPr>
        <w:t>nab.opreme</w:t>
      </w:r>
      <w:proofErr w:type="spellEnd"/>
      <w:r>
        <w:rPr>
          <w:rFonts w:ascii="Times New Roman" w:hAnsi="Times New Roman" w:cs="Times New Roman"/>
          <w:sz w:val="20"/>
          <w:szCs w:val="20"/>
        </w:rPr>
        <w:t>, planirana u iznosu 0,00 EUR, izvršena 0,00% u iznosu 0,00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PROGRAM: 1016 NARODNA KNJIŽNICA I ČITAONICA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Planiran je u iznosu 41.773,22 EUR, izvršen 104,55% u iznosu 43.673,83 EUR, a sadrži slijedeće aktivnosti: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●  AKTIVNOST A101601 Narodna knjižnica i čitaonica, planirana u iznosu 41.773,22 EUR, izvršena 104,55% u iznosu 43.673,83 EUR.</w:t>
      </w:r>
    </w:p>
    <w:p w:rsidR="004A5BA1" w:rsidRDefault="004A5BA1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:rsidR="00BF226B" w:rsidRPr="000740C4" w:rsidRDefault="00BF226B" w:rsidP="00BF226B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:rsidR="00BF226B" w:rsidRDefault="00BF226B" w:rsidP="00BF226B">
      <w:pPr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:rsidR="00BF226B" w:rsidRDefault="00BF226B" w:rsidP="00BF226B">
      <w:pPr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:rsidR="00BF226B" w:rsidRDefault="00BF226B" w:rsidP="00BF226B">
      <w:pPr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:rsidR="00BF226B" w:rsidRPr="00C14A50" w:rsidRDefault="00BF226B" w:rsidP="00BF226B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C14A50">
        <w:rPr>
          <w:rFonts w:ascii="Times New Roman" w:eastAsia="Times New Roman" w:hAnsi="Times New Roman" w:cs="Times New Roman"/>
          <w:b/>
          <w:bCs/>
        </w:rPr>
        <w:t>Članak 4.</w:t>
      </w:r>
    </w:p>
    <w:p w:rsidR="00BF226B" w:rsidRDefault="00BF226B" w:rsidP="00BF226B">
      <w:pPr>
        <w:spacing w:after="0"/>
        <w:jc w:val="both"/>
        <w:rPr>
          <w:rFonts w:ascii="Times New Roman" w:eastAsia="Times New Roman" w:hAnsi="Times New Roman" w:cs="Times New Roman"/>
        </w:rPr>
      </w:pPr>
      <w:r w:rsidRPr="00C14A50">
        <w:rPr>
          <w:rFonts w:ascii="Times New Roman" w:eastAsia="Times New Roman" w:hAnsi="Times New Roman" w:cs="Times New Roman"/>
        </w:rPr>
        <w:t xml:space="preserve">Izvještaj o korištenju proračunske zalihe, izvještaj o zaduživanju na domaćem i stranom tržištu novca i kapitala, izvještaj o danim jamstvima i plaćanjima po protestiranim jamstvima, izvještaj o korištenju sredstava fondova EU, izvještaj o danim zajmovima i potraživanjima po danim zajmovima i izvještaj o stanju potraživanja i </w:t>
      </w:r>
      <w:r w:rsidRPr="00C14A50">
        <w:rPr>
          <w:rFonts w:ascii="Times New Roman" w:eastAsia="Times New Roman" w:hAnsi="Times New Roman" w:cs="Times New Roman"/>
        </w:rPr>
        <w:lastRenderedPageBreak/>
        <w:t>dospjelih obveza te o stanju potencijalnih obveza po osnovi sudskih sporova sastavni su dio Godišnjeg izvještaja o izvršenju proračuna.</w:t>
      </w:r>
    </w:p>
    <w:p w:rsidR="00BF226B" w:rsidRDefault="00BF226B" w:rsidP="00BF226B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F21BCD" w:rsidRDefault="00F21BCD" w:rsidP="00F21BCD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C14A50">
        <w:rPr>
          <w:rFonts w:ascii="Times New Roman" w:eastAsia="Times New Roman" w:hAnsi="Times New Roman" w:cs="Times New Roman"/>
          <w:b/>
          <w:bCs/>
        </w:rPr>
        <w:t>4. POSEBNI IZVJEŠTAJI O IZVRŠENJU PRORAČUNA</w:t>
      </w:r>
    </w:p>
    <w:p w:rsidR="00F21BCD" w:rsidRDefault="00F21BCD" w:rsidP="00F21BCD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:rsidR="00F21BCD" w:rsidRPr="00C14A50" w:rsidRDefault="00F21BCD" w:rsidP="00F21BCD">
      <w:pPr>
        <w:jc w:val="both"/>
        <w:rPr>
          <w:rFonts w:ascii="Times New Roman" w:eastAsia="Times New Roman" w:hAnsi="Times New Roman" w:cs="Times New Roman"/>
        </w:rPr>
      </w:pPr>
      <w:r w:rsidRPr="00C14A50">
        <w:rPr>
          <w:rFonts w:ascii="Times New Roman" w:eastAsia="Times New Roman" w:hAnsi="Times New Roman" w:cs="Times New Roman"/>
        </w:rPr>
        <w:t xml:space="preserve">Posebni izvještaji u Godišnjem izvještaju o izvršenju proračuna Općine </w:t>
      </w:r>
      <w:r>
        <w:rPr>
          <w:rFonts w:ascii="Times New Roman" w:eastAsia="Times New Roman" w:hAnsi="Times New Roman" w:cs="Times New Roman"/>
        </w:rPr>
        <w:t xml:space="preserve">Gornji </w:t>
      </w:r>
      <w:proofErr w:type="spellStart"/>
      <w:r>
        <w:rPr>
          <w:rFonts w:ascii="Times New Roman" w:eastAsia="Times New Roman" w:hAnsi="Times New Roman" w:cs="Times New Roman"/>
        </w:rPr>
        <w:t>Bogićevci</w:t>
      </w:r>
      <w:proofErr w:type="spellEnd"/>
      <w:r w:rsidRPr="00C14A50">
        <w:rPr>
          <w:rFonts w:ascii="Times New Roman" w:eastAsia="Times New Roman" w:hAnsi="Times New Roman" w:cs="Times New Roman"/>
        </w:rPr>
        <w:t xml:space="preserve"> za 202</w:t>
      </w:r>
      <w:r>
        <w:rPr>
          <w:rFonts w:ascii="Times New Roman" w:eastAsia="Times New Roman" w:hAnsi="Times New Roman" w:cs="Times New Roman"/>
        </w:rPr>
        <w:t>5</w:t>
      </w:r>
      <w:r w:rsidRPr="00C14A50">
        <w:rPr>
          <w:rFonts w:ascii="Times New Roman" w:eastAsia="Times New Roman" w:hAnsi="Times New Roman" w:cs="Times New Roman"/>
        </w:rPr>
        <w:t>. godinu su:</w:t>
      </w:r>
    </w:p>
    <w:p w:rsidR="00F21BCD" w:rsidRPr="00C14A50" w:rsidRDefault="00F21BCD" w:rsidP="00F21BCD">
      <w:pPr>
        <w:numPr>
          <w:ilvl w:val="0"/>
          <w:numId w:val="44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stanju potraživanja i dospjelih obveza te o stanju potencijalnih obveza po osnovi sudskih sporova</w:t>
      </w:r>
    </w:p>
    <w:p w:rsidR="00F21BCD" w:rsidRDefault="00F21BCD" w:rsidP="00F21BCD">
      <w:pPr>
        <w:jc w:val="both"/>
        <w:rPr>
          <w:rFonts w:ascii="Times New Roman" w:hAnsi="Times New Roman" w:cs="Times New Roman"/>
        </w:rPr>
      </w:pPr>
    </w:p>
    <w:p w:rsidR="00F21BCD" w:rsidRDefault="00F21BCD" w:rsidP="00F21BCD">
      <w:pPr>
        <w:jc w:val="both"/>
        <w:rPr>
          <w:rFonts w:ascii="Times New Roman" w:hAnsi="Times New Roman" w:cs="Times New Roman"/>
          <w:b/>
          <w:bCs/>
        </w:rPr>
      </w:pPr>
      <w:r w:rsidRPr="00A05322">
        <w:rPr>
          <w:rFonts w:ascii="Times New Roman" w:hAnsi="Times New Roman" w:cs="Times New Roman"/>
          <w:b/>
          <w:bCs/>
        </w:rPr>
        <w:t>4.5. IZVJEŠTAJ O STANJU POTRAŽIVANJA I DOSPJELIH OBVEZA TA STANJU POTENCIJALNIH OBVEZA PO OSNOVI SUDSKIH SPOROVA</w:t>
      </w:r>
    </w:p>
    <w:p w:rsidR="00F21BCD" w:rsidRPr="00C46E63" w:rsidRDefault="00F21BCD" w:rsidP="00F21BCD">
      <w:pPr>
        <w:rPr>
          <w:b/>
          <w:bCs/>
        </w:rPr>
      </w:pPr>
      <w:r w:rsidRPr="00C46E63">
        <w:rPr>
          <w:b/>
          <w:bCs/>
        </w:rPr>
        <w:t xml:space="preserve">11. Novac u banci </w:t>
      </w:r>
      <w:r>
        <w:rPr>
          <w:b/>
          <w:bCs/>
        </w:rPr>
        <w:t>i</w:t>
      </w:r>
      <w:r w:rsidRPr="00C46E63">
        <w:rPr>
          <w:b/>
          <w:bCs/>
        </w:rPr>
        <w:t xml:space="preserve"> blagajni u iznosu od  20.390,91 eura, a odnosi se na:</w:t>
      </w:r>
    </w:p>
    <w:p w:rsidR="00F21BCD" w:rsidRDefault="00F21BCD" w:rsidP="00F21BCD">
      <w:r>
        <w:t>Novac na žiro računu         20.327,81</w:t>
      </w:r>
    </w:p>
    <w:p w:rsidR="00F21BCD" w:rsidRDefault="00F21BCD" w:rsidP="00F21BCD">
      <w:r>
        <w:t>Novac u blagajni općine           63,10</w:t>
      </w:r>
    </w:p>
    <w:p w:rsidR="00F21BCD" w:rsidRPr="00D05CF6" w:rsidRDefault="00F21BCD" w:rsidP="00F21BCD">
      <w:pPr>
        <w:rPr>
          <w:b/>
          <w:bCs/>
        </w:rPr>
      </w:pPr>
      <w:r w:rsidRPr="00D05CF6">
        <w:rPr>
          <w:b/>
          <w:bCs/>
        </w:rPr>
        <w:t xml:space="preserve">12. Potraživanja za </w:t>
      </w:r>
      <w:proofErr w:type="spellStart"/>
      <w:r w:rsidRPr="00D05CF6">
        <w:rPr>
          <w:b/>
          <w:bCs/>
        </w:rPr>
        <w:t>jamčevne</w:t>
      </w:r>
      <w:proofErr w:type="spellEnd"/>
      <w:r w:rsidRPr="00D05CF6">
        <w:rPr>
          <w:b/>
          <w:bCs/>
        </w:rPr>
        <w:t xml:space="preserve"> </w:t>
      </w:r>
      <w:proofErr w:type="spellStart"/>
      <w:r w:rsidRPr="00D05CF6">
        <w:rPr>
          <w:b/>
          <w:bCs/>
        </w:rPr>
        <w:t>pologe</w:t>
      </w:r>
      <w:proofErr w:type="spellEnd"/>
      <w:r w:rsidRPr="00D05CF6">
        <w:rPr>
          <w:b/>
          <w:bCs/>
        </w:rPr>
        <w:t>, od zaposlenih te za više plaćene poreze  I ostalo u iznosu od 130,15 eura,a odnosi se na:</w:t>
      </w:r>
    </w:p>
    <w:p w:rsidR="00F21BCD" w:rsidRDefault="00F21BCD" w:rsidP="00F21BCD">
      <w:r>
        <w:t xml:space="preserve">129 Ostala potraživanja                                          </w:t>
      </w:r>
      <w:r w:rsidRPr="00160D75">
        <w:rPr>
          <w:b/>
          <w:bCs/>
        </w:rPr>
        <w:t>130,15,</w:t>
      </w:r>
      <w:r>
        <w:rPr>
          <w:b/>
          <w:bCs/>
        </w:rPr>
        <w:t xml:space="preserve"> </w:t>
      </w:r>
      <w:r>
        <w:t xml:space="preserve"> a odnose se na:</w:t>
      </w:r>
    </w:p>
    <w:p w:rsidR="00F21BCD" w:rsidRDefault="00F21BCD" w:rsidP="00F21BCD">
      <w:r>
        <w:t>Potraživanja za naknade koje se refundiraju     -229,66</w:t>
      </w:r>
    </w:p>
    <w:p w:rsidR="00F21BCD" w:rsidRDefault="00F21BCD" w:rsidP="00F21BCD">
      <w:r>
        <w:t>Ostala nespomenuta potraživanja                        204,89</w:t>
      </w:r>
    </w:p>
    <w:p w:rsidR="00F21BCD" w:rsidRDefault="00F21BCD" w:rsidP="00F21BCD">
      <w:r>
        <w:t xml:space="preserve">Potraživanja za </w:t>
      </w:r>
      <w:proofErr w:type="spellStart"/>
      <w:r>
        <w:t>el.en</w:t>
      </w:r>
      <w:proofErr w:type="spellEnd"/>
      <w:r>
        <w:t>. Brezine                                 154,92</w:t>
      </w:r>
    </w:p>
    <w:p w:rsidR="00F21BCD" w:rsidRPr="00D05CF6" w:rsidRDefault="00F21BCD" w:rsidP="00F21BCD">
      <w:pPr>
        <w:rPr>
          <w:b/>
          <w:bCs/>
        </w:rPr>
      </w:pPr>
      <w:r w:rsidRPr="00D05CF6">
        <w:rPr>
          <w:b/>
          <w:bCs/>
        </w:rPr>
        <w:t xml:space="preserve">15. Financijski instrumenti-dionice i udjeli u glavnici u iznosu od 632.809,08 eura a odnosi se na :      </w:t>
      </w:r>
    </w:p>
    <w:p w:rsidR="00F21BCD" w:rsidRDefault="00F21BCD" w:rsidP="00F21BCD">
      <w:r>
        <w:t>Vodovod Zapadna Slavonija   632.410,91 eura</w:t>
      </w:r>
    </w:p>
    <w:p w:rsidR="00F21BCD" w:rsidRDefault="00F21BCD" w:rsidP="00F21BCD">
      <w:r>
        <w:t xml:space="preserve">Radio “Bljesak” </w:t>
      </w:r>
      <w:proofErr w:type="spellStart"/>
      <w:r>
        <w:t>Okučani</w:t>
      </w:r>
      <w:proofErr w:type="spellEnd"/>
      <w:r>
        <w:t xml:space="preserve">                  398,17 eura</w:t>
      </w:r>
    </w:p>
    <w:p w:rsidR="00F21BCD" w:rsidRPr="00D05CF6" w:rsidRDefault="00F21BCD" w:rsidP="00F21BCD">
      <w:pPr>
        <w:rPr>
          <w:b/>
          <w:bCs/>
        </w:rPr>
      </w:pPr>
      <w:r w:rsidRPr="00D05CF6">
        <w:rPr>
          <w:b/>
          <w:bCs/>
        </w:rPr>
        <w:t>16. Potraživanja za prihode poslovanja u iznosu od  55.203,51 euro, a odnosi se na:</w:t>
      </w:r>
    </w:p>
    <w:p w:rsidR="00F21BCD" w:rsidRDefault="00F21BCD" w:rsidP="00F21BCD">
      <w:r>
        <w:t xml:space="preserve">161 Potraživanja za poreze                                           </w:t>
      </w:r>
      <w:r w:rsidRPr="00D05CF6">
        <w:rPr>
          <w:b/>
          <w:bCs/>
        </w:rPr>
        <w:t>9.929,78</w:t>
      </w:r>
    </w:p>
    <w:p w:rsidR="00F21BCD" w:rsidRDefault="00F21BCD" w:rsidP="00F21BCD">
      <w:r>
        <w:t>Porez na kuće za odmor                                                     266,98</w:t>
      </w:r>
    </w:p>
    <w:p w:rsidR="00F21BCD" w:rsidRDefault="00F21BCD" w:rsidP="00F21BCD">
      <w:r>
        <w:t>Potraživanja za porez na promet nekretninama       8.716,85</w:t>
      </w:r>
    </w:p>
    <w:p w:rsidR="00F21BCD" w:rsidRDefault="00F21BCD" w:rsidP="00F21BCD">
      <w:r>
        <w:t>Porez na potrošnju alkoholnih pića                                 343,17</w:t>
      </w:r>
    </w:p>
    <w:p w:rsidR="00F21BCD" w:rsidRDefault="00F21BCD" w:rsidP="00F21BCD">
      <w:r>
        <w:t>Porez na tvrtku                                                                    602,78</w:t>
      </w:r>
    </w:p>
    <w:p w:rsidR="00F21BCD" w:rsidRDefault="00F21BCD" w:rsidP="00F21BCD"/>
    <w:p w:rsidR="00F21BCD" w:rsidRDefault="00F21BCD" w:rsidP="00F21BCD"/>
    <w:p w:rsidR="00F21BCD" w:rsidRDefault="00F21BCD" w:rsidP="00F21BCD">
      <w:r>
        <w:t xml:space="preserve">164 Potraživanja za prihode od imovine                                             </w:t>
      </w:r>
      <w:r w:rsidRPr="000E38EB">
        <w:rPr>
          <w:b/>
          <w:bCs/>
        </w:rPr>
        <w:t>5.001,25</w:t>
      </w:r>
    </w:p>
    <w:p w:rsidR="00F21BCD" w:rsidRDefault="00F21BCD" w:rsidP="00F21BCD">
      <w:r>
        <w:t>Potraživanja za kamate za prodaju poljoprivrednog zemljišta            248,79</w:t>
      </w:r>
    </w:p>
    <w:p w:rsidR="00F21BCD" w:rsidRDefault="00F21BCD" w:rsidP="00F21BCD">
      <w:r>
        <w:lastRenderedPageBreak/>
        <w:t>Zakup poljoprivrednog  zemljišta                                                              198,97</w:t>
      </w:r>
    </w:p>
    <w:p w:rsidR="00F21BCD" w:rsidRDefault="00F21BCD" w:rsidP="00F21BCD">
      <w:r>
        <w:t>Potraživanja za najam ostale imovine                                                   4.553,49</w:t>
      </w:r>
    </w:p>
    <w:p w:rsidR="00F21BCD" w:rsidRDefault="00F21BCD" w:rsidP="00F21BCD">
      <w:pPr>
        <w:rPr>
          <w:b/>
          <w:bCs/>
        </w:rPr>
      </w:pPr>
      <w:r>
        <w:t xml:space="preserve">165 Potraživanja za prihode po posebnim propisima u iznosu od         </w:t>
      </w:r>
      <w:r w:rsidRPr="00DA1FBF">
        <w:rPr>
          <w:b/>
          <w:bCs/>
        </w:rPr>
        <w:t>40.272,48</w:t>
      </w:r>
    </w:p>
    <w:p w:rsidR="00F21BCD" w:rsidRDefault="00F21BCD" w:rsidP="00F21BCD">
      <w:r w:rsidRPr="00DA1FBF">
        <w:t>Potraživanja za održavanje groblja</w:t>
      </w:r>
      <w:r>
        <w:t xml:space="preserve">                                                              16.397,58</w:t>
      </w:r>
    </w:p>
    <w:p w:rsidR="00F21BCD" w:rsidRDefault="00F21BCD" w:rsidP="00F21BCD">
      <w:r>
        <w:t>Potraživanja za održavanje kanalizacije                                                        5.373,93</w:t>
      </w:r>
    </w:p>
    <w:p w:rsidR="00F21BCD" w:rsidRDefault="00F21BCD" w:rsidP="00F21BCD">
      <w:r>
        <w:t>Potraživanja za ostale pristojbe I naknade                                                        89,83</w:t>
      </w:r>
    </w:p>
    <w:p w:rsidR="00F21BCD" w:rsidRDefault="00F21BCD" w:rsidP="00F21BCD">
      <w:r>
        <w:t>Potraživanja od šumskog doprinosa                                                              2.410,38</w:t>
      </w:r>
    </w:p>
    <w:p w:rsidR="00F21BCD" w:rsidRDefault="00F21BCD" w:rsidP="00F21BCD">
      <w:r>
        <w:t>Potraživanja  od komunalnog doprinosa                                                      2.115,02</w:t>
      </w:r>
    </w:p>
    <w:p w:rsidR="00F21BCD" w:rsidRDefault="00F21BCD" w:rsidP="00F21BCD">
      <w:r>
        <w:t>Potraživanja od komunalne naknade                                                          13.885,74</w:t>
      </w:r>
    </w:p>
    <w:p w:rsidR="00F21BCD" w:rsidRDefault="00F21BCD" w:rsidP="00F21BCD">
      <w:pPr>
        <w:rPr>
          <w:b/>
          <w:bCs/>
        </w:rPr>
      </w:pPr>
      <w:r w:rsidRPr="001E7F78">
        <w:rPr>
          <w:b/>
          <w:bCs/>
        </w:rPr>
        <w:t xml:space="preserve">17. Potraživanja od prodaje nefinancijske imovine                                </w:t>
      </w:r>
      <w:r>
        <w:rPr>
          <w:b/>
          <w:bCs/>
        </w:rPr>
        <w:t xml:space="preserve">    </w:t>
      </w:r>
      <w:r w:rsidRPr="001E7F78">
        <w:rPr>
          <w:b/>
          <w:bCs/>
        </w:rPr>
        <w:t xml:space="preserve">  21.365,85</w:t>
      </w:r>
    </w:p>
    <w:p w:rsidR="00F21BCD" w:rsidRDefault="00F21BCD" w:rsidP="00F21BCD">
      <w:r w:rsidRPr="001E7F78">
        <w:t xml:space="preserve">Potraživanja od prodaje </w:t>
      </w:r>
      <w:proofErr w:type="spellStart"/>
      <w:r w:rsidRPr="001E7F78">
        <w:t>neproizvedene</w:t>
      </w:r>
      <w:proofErr w:type="spellEnd"/>
      <w:r w:rsidRPr="001E7F78">
        <w:t xml:space="preserve"> dug. imovine-</w:t>
      </w:r>
      <w:proofErr w:type="spellStart"/>
      <w:r w:rsidRPr="001E7F78">
        <w:t>polj.zemljište</w:t>
      </w:r>
      <w:proofErr w:type="spellEnd"/>
      <w:r>
        <w:t xml:space="preserve">          17.368,74</w:t>
      </w:r>
    </w:p>
    <w:p w:rsidR="00F21BCD" w:rsidRDefault="00F21BCD" w:rsidP="00F21BCD">
      <w:r>
        <w:t xml:space="preserve">Potraživanja od prodaje </w:t>
      </w:r>
      <w:proofErr w:type="spellStart"/>
      <w:r>
        <w:t>proiz</w:t>
      </w:r>
      <w:proofErr w:type="spellEnd"/>
      <w:r>
        <w:t xml:space="preserve">. </w:t>
      </w:r>
      <w:proofErr w:type="spellStart"/>
      <w:r>
        <w:t>dug.imovine</w:t>
      </w:r>
      <w:proofErr w:type="spellEnd"/>
      <w:r>
        <w:t xml:space="preserve">                                                       3.997,11</w:t>
      </w:r>
    </w:p>
    <w:p w:rsidR="00F21BCD" w:rsidRDefault="00F21BCD" w:rsidP="00F21BCD">
      <w:pPr>
        <w:rPr>
          <w:b/>
          <w:bCs/>
        </w:rPr>
      </w:pPr>
      <w:r w:rsidRPr="004C5F89">
        <w:rPr>
          <w:b/>
          <w:bCs/>
        </w:rPr>
        <w:t>23. Obveze za rashode poslovanja u iznosu od    120.277,37, a odnosi se na</w:t>
      </w:r>
      <w:r>
        <w:rPr>
          <w:b/>
          <w:bCs/>
        </w:rPr>
        <w:t>:</w:t>
      </w:r>
    </w:p>
    <w:p w:rsidR="00F21BCD" w:rsidRDefault="00F21BCD" w:rsidP="00F21BCD">
      <w:r w:rsidRPr="004C5F89">
        <w:t xml:space="preserve">231 Obveze za zaposlene                                         </w:t>
      </w:r>
      <w:r>
        <w:t xml:space="preserve">    </w:t>
      </w:r>
      <w:r w:rsidRPr="004C5F89">
        <w:t xml:space="preserve">  </w:t>
      </w:r>
      <w:r>
        <w:t xml:space="preserve">                               </w:t>
      </w:r>
      <w:r w:rsidRPr="004C5F89">
        <w:t>14.806,66</w:t>
      </w:r>
    </w:p>
    <w:p w:rsidR="00F21BCD" w:rsidRDefault="00F21BCD" w:rsidP="00F21BCD">
      <w:r>
        <w:t>232 Obveze za materijalne rashode                                                            20.392,27</w:t>
      </w:r>
    </w:p>
    <w:p w:rsidR="00F21BCD" w:rsidRDefault="00F21BCD" w:rsidP="00F21BCD">
      <w:r>
        <w:t>234 Obveze za financijske rashode                                                                        0,34</w:t>
      </w:r>
    </w:p>
    <w:p w:rsidR="00F21BCD" w:rsidRDefault="00F21BCD" w:rsidP="00F21BCD">
      <w:r>
        <w:t>236 Obveze za pomoći dane u inozemstvu i unutar  općeg proračuna    1.137,94</w:t>
      </w:r>
    </w:p>
    <w:p w:rsidR="00F21BCD" w:rsidRDefault="00F21BCD" w:rsidP="00F21BCD">
      <w:r>
        <w:t>237 Obveze za naknade građanima i kućanstvima                                     10.309,80</w:t>
      </w:r>
    </w:p>
    <w:p w:rsidR="00F21BCD" w:rsidRDefault="00F21BCD" w:rsidP="00F21BCD">
      <w:r>
        <w:t>239 Ostale tekuće obveze                                                                               73.630,36</w:t>
      </w:r>
    </w:p>
    <w:p w:rsidR="00F21BCD" w:rsidRPr="00E328D1" w:rsidRDefault="00F21BCD" w:rsidP="00F21BCD">
      <w:pPr>
        <w:rPr>
          <w:b/>
          <w:bCs/>
        </w:rPr>
      </w:pPr>
      <w:r w:rsidRPr="00E328D1">
        <w:rPr>
          <w:b/>
          <w:bCs/>
        </w:rPr>
        <w:t>24.Obveze za nabavu nefinancijske imovine u iznosu od 93.336,68, a odnosi se na:</w:t>
      </w:r>
    </w:p>
    <w:p w:rsidR="00F21BCD" w:rsidRDefault="00F21BCD" w:rsidP="00F21BCD">
      <w:r>
        <w:t>242 Obveze za nabavu proizvedene dugotrajne imovine      93.336,68</w:t>
      </w:r>
    </w:p>
    <w:p w:rsidR="00F21BCD" w:rsidRDefault="00F21BCD" w:rsidP="00F21BCD"/>
    <w:p w:rsidR="00F21BCD" w:rsidRDefault="00F21BCD" w:rsidP="00F21BCD"/>
    <w:p w:rsidR="00F21BCD" w:rsidRDefault="00F21BCD" w:rsidP="00F21BCD">
      <w:pPr>
        <w:rPr>
          <w:b/>
          <w:bCs/>
        </w:rPr>
      </w:pPr>
      <w:r w:rsidRPr="00E328D1">
        <w:rPr>
          <w:b/>
          <w:bCs/>
        </w:rPr>
        <w:t xml:space="preserve">27. Obveze za predujmove, depozite, </w:t>
      </w:r>
      <w:proofErr w:type="spellStart"/>
      <w:r w:rsidRPr="00E328D1">
        <w:rPr>
          <w:b/>
          <w:bCs/>
        </w:rPr>
        <w:t>jamčevne</w:t>
      </w:r>
      <w:proofErr w:type="spellEnd"/>
      <w:r w:rsidRPr="00E328D1">
        <w:rPr>
          <w:b/>
          <w:bCs/>
        </w:rPr>
        <w:t xml:space="preserve"> </w:t>
      </w:r>
      <w:proofErr w:type="spellStart"/>
      <w:r w:rsidRPr="00E328D1">
        <w:rPr>
          <w:b/>
          <w:bCs/>
        </w:rPr>
        <w:t>pologe</w:t>
      </w:r>
      <w:proofErr w:type="spellEnd"/>
      <w:r w:rsidRPr="00E328D1">
        <w:rPr>
          <w:b/>
          <w:bCs/>
        </w:rPr>
        <w:t xml:space="preserve"> i tuđe prihode u iz</w:t>
      </w:r>
      <w:r>
        <w:rPr>
          <w:b/>
          <w:bCs/>
        </w:rPr>
        <w:t xml:space="preserve">nosu od  </w:t>
      </w:r>
      <w:r w:rsidRPr="00E328D1">
        <w:rPr>
          <w:b/>
          <w:bCs/>
        </w:rPr>
        <w:t>22.195,75 eura,</w:t>
      </w:r>
      <w:r>
        <w:rPr>
          <w:b/>
          <w:bCs/>
        </w:rPr>
        <w:t xml:space="preserve">   </w:t>
      </w:r>
      <w:r w:rsidRPr="00E328D1">
        <w:rPr>
          <w:b/>
          <w:bCs/>
        </w:rPr>
        <w:t>a odnosi se na :</w:t>
      </w:r>
    </w:p>
    <w:p w:rsidR="00F21BCD" w:rsidRDefault="00F21BCD" w:rsidP="00F21BCD">
      <w:r w:rsidRPr="00532DC9">
        <w:t xml:space="preserve">271 Obveze za predujmove    </w:t>
      </w:r>
      <w:r>
        <w:t xml:space="preserve">                                                                 </w:t>
      </w:r>
      <w:r w:rsidRPr="00532DC9">
        <w:t>991,05</w:t>
      </w:r>
    </w:p>
    <w:p w:rsidR="00F21BCD" w:rsidRDefault="00F21BCD" w:rsidP="00F21BCD">
      <w:r>
        <w:t xml:space="preserve">272 Obveze za depozite I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                                   15.392,21</w:t>
      </w:r>
    </w:p>
    <w:p w:rsidR="00F21BCD" w:rsidRDefault="00F21BCD" w:rsidP="00F21BCD">
      <w:r>
        <w:t>273 Obveze za naplaćene tuđe prihode                                             5.545,60</w:t>
      </w:r>
    </w:p>
    <w:p w:rsidR="00F21BCD" w:rsidRDefault="00F21BCD" w:rsidP="00F21BCD">
      <w:r>
        <w:t xml:space="preserve">274 Obveze proračuna za naplaćena sredstva </w:t>
      </w:r>
      <w:proofErr w:type="spellStart"/>
      <w:r>
        <w:t>pror.korisnika</w:t>
      </w:r>
      <w:proofErr w:type="spellEnd"/>
      <w:r>
        <w:t xml:space="preserve">           266,89</w:t>
      </w:r>
    </w:p>
    <w:p w:rsidR="00F21BCD" w:rsidRDefault="00F21BCD" w:rsidP="00F21BCD">
      <w:pPr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</w:p>
    <w:p w:rsidR="00F21BCD" w:rsidRDefault="00F21BCD" w:rsidP="00F21BCD">
      <w:pPr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FE3EFC">
        <w:rPr>
          <w:rFonts w:ascii="Times New Roman" w:hAnsi="Times New Roman" w:cs="Times New Roman"/>
        </w:rPr>
        <w:lastRenderedPageBreak/>
        <w:t xml:space="preserve">Općina </w:t>
      </w:r>
      <w:r>
        <w:rPr>
          <w:rFonts w:ascii="Times New Roman" w:hAnsi="Times New Roman" w:cs="Times New Roman"/>
        </w:rPr>
        <w:t xml:space="preserve">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nema </w:t>
      </w:r>
      <w:r w:rsidRPr="00FE3EFC">
        <w:rPr>
          <w:rFonts w:ascii="Times New Roman" w:hAnsi="Times New Roman" w:cs="Times New Roman"/>
        </w:rPr>
        <w:t xml:space="preserve">sudskih sporova koji bi u budućim obračunskim razdobljima mogli postati </w:t>
      </w:r>
      <w:proofErr w:type="spellStart"/>
      <w:r w:rsidRPr="00FE3EFC">
        <w:rPr>
          <w:rFonts w:ascii="Times New Roman" w:hAnsi="Times New Roman" w:cs="Times New Roman"/>
        </w:rPr>
        <w:t>rashod</w:t>
      </w:r>
      <w:r>
        <w:rPr>
          <w:rFonts w:ascii="Times New Roman" w:hAnsi="Times New Roman" w:cs="Times New Roman"/>
        </w:rPr>
        <w:t>.</w:t>
      </w:r>
      <w:proofErr w:type="spellEnd"/>
      <w:r w:rsidRPr="00FE3EFC">
        <w:rPr>
          <w:rFonts w:ascii="Times New Roman" w:hAnsi="Times New Roman" w:cs="Times New Roman"/>
        </w:rPr>
        <w:t>.</w:t>
      </w:r>
    </w:p>
    <w:p w:rsidR="00F21BCD" w:rsidRPr="00A05322" w:rsidRDefault="00F21BCD" w:rsidP="00F21BCD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BC5903">
        <w:rPr>
          <w:rFonts w:ascii="Times New Roman" w:hAnsi="Times New Roman" w:cs="Times New Roman"/>
          <w:b/>
        </w:rPr>
        <w:t xml:space="preserve">Članak </w:t>
      </w:r>
      <w:r>
        <w:rPr>
          <w:rFonts w:ascii="Times New Roman" w:hAnsi="Times New Roman" w:cs="Times New Roman"/>
          <w:b/>
        </w:rPr>
        <w:t>4</w:t>
      </w:r>
      <w:r w:rsidRPr="00BC5903">
        <w:rPr>
          <w:rFonts w:ascii="Times New Roman" w:hAnsi="Times New Roman" w:cs="Times New Roman"/>
          <w:b/>
        </w:rPr>
        <w:t>.</w:t>
      </w:r>
    </w:p>
    <w:p w:rsidR="00F21BCD" w:rsidRPr="00F12F0E" w:rsidRDefault="00F21BCD" w:rsidP="00F21B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2F0E">
        <w:rPr>
          <w:rFonts w:ascii="Times New Roman" w:hAnsi="Times New Roman" w:cs="Times New Roman"/>
        </w:rPr>
        <w:t>Godišnji izvještaj koji sadrži Opći i posebni dio izvještaja o izvršenju proračuna, obrazloženje godišnjeg izvještaja o izvršenju proračuna, te poseban izvještaj o izvršenju proračuna Općine</w:t>
      </w:r>
      <w:r>
        <w:rPr>
          <w:rFonts w:ascii="Times New Roman" w:hAnsi="Times New Roman" w:cs="Times New Roman"/>
        </w:rPr>
        <w:t xml:space="preserve">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 w:rsidRPr="00F12F0E">
        <w:rPr>
          <w:rFonts w:ascii="Times New Roman" w:hAnsi="Times New Roman" w:cs="Times New Roman"/>
        </w:rPr>
        <w:t xml:space="preserve"> objaviti će se na mrežnim stranicama Općine </w:t>
      </w:r>
      <w:r>
        <w:rPr>
          <w:rFonts w:ascii="Times New Roman" w:hAnsi="Times New Roman" w:cs="Times New Roman"/>
        </w:rPr>
        <w:t xml:space="preserve">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 w:rsidRPr="00F12F0E">
        <w:rPr>
          <w:rFonts w:ascii="Times New Roman" w:hAnsi="Times New Roman" w:cs="Times New Roman"/>
        </w:rPr>
        <w:t xml:space="preserve"> u roku od 15 dana od usvajanja od strane predstavničkog tijela, te u "Službenom </w:t>
      </w:r>
      <w:r>
        <w:rPr>
          <w:rFonts w:ascii="Times New Roman" w:hAnsi="Times New Roman" w:cs="Times New Roman"/>
        </w:rPr>
        <w:t xml:space="preserve">glasniku Općine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 w:rsidRPr="00F12F0E">
        <w:rPr>
          <w:rFonts w:ascii="Times New Roman" w:hAnsi="Times New Roman" w:cs="Times New Roman"/>
        </w:rPr>
        <w:t>“.</w:t>
      </w:r>
    </w:p>
    <w:p w:rsidR="00F21BCD" w:rsidRPr="00BC5903" w:rsidRDefault="00F21BCD" w:rsidP="00F21BCD">
      <w:pPr>
        <w:jc w:val="both"/>
        <w:rPr>
          <w:rFonts w:ascii="Times New Roman" w:hAnsi="Times New Roman" w:cs="Times New Roman"/>
          <w:b/>
        </w:rPr>
      </w:pPr>
    </w:p>
    <w:p w:rsidR="00F21BCD" w:rsidRPr="00BC5903" w:rsidRDefault="00F21BCD" w:rsidP="00F21B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903">
        <w:rPr>
          <w:rFonts w:ascii="Times New Roman" w:hAnsi="Times New Roman" w:cs="Times New Roman"/>
          <w:b/>
        </w:rPr>
        <w:t>OPĆINSKO VIJEĆE</w:t>
      </w:r>
      <w:r>
        <w:rPr>
          <w:rFonts w:ascii="Times New Roman" w:hAnsi="Times New Roman" w:cs="Times New Roman"/>
          <w:b/>
        </w:rPr>
        <w:t xml:space="preserve"> </w:t>
      </w:r>
      <w:r w:rsidRPr="00BC5903">
        <w:rPr>
          <w:rFonts w:ascii="Times New Roman" w:hAnsi="Times New Roman" w:cs="Times New Roman"/>
          <w:b/>
        </w:rPr>
        <w:t xml:space="preserve">OPĆINE </w:t>
      </w:r>
      <w:r>
        <w:rPr>
          <w:rFonts w:ascii="Times New Roman" w:hAnsi="Times New Roman" w:cs="Times New Roman"/>
          <w:b/>
        </w:rPr>
        <w:t>GORNJI BOGIĆEVCI</w:t>
      </w:r>
    </w:p>
    <w:p w:rsidR="00F21BCD" w:rsidRPr="00BC5903" w:rsidRDefault="00F21BCD" w:rsidP="00F21BCD">
      <w:pPr>
        <w:jc w:val="both"/>
        <w:rPr>
          <w:rFonts w:ascii="Times New Roman" w:hAnsi="Times New Roman" w:cs="Times New Roman"/>
        </w:rPr>
      </w:pPr>
    </w:p>
    <w:p w:rsidR="00F21BCD" w:rsidRPr="00BC5903" w:rsidRDefault="00F21BCD" w:rsidP="00F21B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03"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>400-05/26-01/01</w:t>
      </w:r>
    </w:p>
    <w:p w:rsidR="00F21BCD" w:rsidRPr="00BC5903" w:rsidRDefault="00F21BCD" w:rsidP="00F21B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03">
        <w:rPr>
          <w:rFonts w:ascii="Times New Roman" w:hAnsi="Times New Roman" w:cs="Times New Roman"/>
        </w:rPr>
        <w:t>URBROJ:</w:t>
      </w:r>
      <w:r>
        <w:rPr>
          <w:rFonts w:ascii="Times New Roman" w:hAnsi="Times New Roman" w:cs="Times New Roman"/>
        </w:rPr>
        <w:t>2178-22-03-26-01</w:t>
      </w:r>
    </w:p>
    <w:p w:rsidR="00F21BCD" w:rsidRDefault="00F21BCD" w:rsidP="00F21B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>, 20.svibnja 2026. g.</w:t>
      </w:r>
    </w:p>
    <w:p w:rsidR="00F21BCD" w:rsidRDefault="00F21BCD" w:rsidP="00F21BCD">
      <w:pPr>
        <w:jc w:val="both"/>
        <w:rPr>
          <w:rFonts w:ascii="Times New Roman" w:hAnsi="Times New Roman" w:cs="Times New Roman"/>
        </w:rPr>
      </w:pPr>
    </w:p>
    <w:p w:rsidR="00F21BCD" w:rsidRPr="00DC33AA" w:rsidRDefault="00F21BCD" w:rsidP="00F21B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A1727D">
        <w:rPr>
          <w:rFonts w:ascii="Times New Roman" w:hAnsi="Times New Roman" w:cs="Times New Roman"/>
          <w:b/>
          <w:bCs/>
          <w:sz w:val="20"/>
          <w:szCs w:val="20"/>
        </w:rPr>
        <w:t>PREDSJEDNIK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A1727D">
        <w:rPr>
          <w:rFonts w:ascii="Times New Roman" w:hAnsi="Times New Roman" w:cs="Times New Roman"/>
          <w:b/>
          <w:bCs/>
          <w:sz w:val="20"/>
          <w:szCs w:val="20"/>
        </w:rPr>
        <w:t>OPĆINSKOG VIJEĆA</w:t>
      </w:r>
    </w:p>
    <w:p w:rsidR="00F21BCD" w:rsidRPr="00A1727D" w:rsidRDefault="00F21BCD" w:rsidP="00F21BCD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21BCD" w:rsidRPr="00A1727D" w:rsidRDefault="00F21BCD" w:rsidP="00F21BCD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p w:rsidR="00BF226B" w:rsidRPr="00A1727D" w:rsidRDefault="00BF226B" w:rsidP="00BF226B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F226B" w:rsidRPr="00A1727D" w:rsidRDefault="00BF226B" w:rsidP="00BF226B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p w:rsidR="00BF226B" w:rsidRDefault="00BF226B" w:rsidP="00BF226B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</w:rPr>
      </w:pPr>
    </w:p>
    <w:p w:rsidR="00BF226B" w:rsidRDefault="00BF226B" w:rsidP="00BF226B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</w:rPr>
      </w:pPr>
    </w:p>
    <w:p w:rsidR="00BF226B" w:rsidRDefault="00BF226B" w:rsidP="00BF226B">
      <w:pPr>
        <w:spacing w:after="0" w:line="240" w:lineRule="auto"/>
        <w:ind w:left="6373" w:firstLine="709"/>
        <w:rPr>
          <w:rFonts w:ascii="Times New Roman" w:hAnsi="Times New Roman" w:cs="Times New Roman"/>
        </w:rPr>
      </w:pPr>
    </w:p>
    <w:p w:rsidR="00BF226B" w:rsidRPr="00BC5903" w:rsidRDefault="00BF226B" w:rsidP="00BF226B">
      <w:pPr>
        <w:spacing w:after="0" w:line="240" w:lineRule="auto"/>
        <w:ind w:left="6373" w:firstLine="709"/>
        <w:rPr>
          <w:rFonts w:ascii="Times New Roman" w:hAnsi="Times New Roman" w:cs="Times New Roman"/>
        </w:rPr>
      </w:pPr>
    </w:p>
    <w:p w:rsidR="00BF226B" w:rsidRDefault="00BF226B" w:rsidP="00BF226B">
      <w:pPr>
        <w:jc w:val="both"/>
        <w:rPr>
          <w:rFonts w:ascii="Times New Roman" w:hAnsi="Times New Roman" w:cs="Times New Roman"/>
        </w:rPr>
      </w:pPr>
    </w:p>
    <w:p w:rsidR="00424971" w:rsidRPr="00D567FE" w:rsidRDefault="0042497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24971" w:rsidRPr="00D567FE" w:rsidRDefault="00424971">
      <w:pPr>
        <w:spacing w:after="0"/>
        <w:jc w:val="right"/>
        <w:rPr>
          <w:rFonts w:ascii="Times New Roman" w:hAnsi="Times New Roman" w:cs="Times New Roman"/>
        </w:rPr>
      </w:pPr>
    </w:p>
    <w:p w:rsidR="00424971" w:rsidRPr="00D567FE" w:rsidRDefault="00424971">
      <w:pPr>
        <w:spacing w:after="0"/>
        <w:rPr>
          <w:rFonts w:ascii="Times New Roman" w:hAnsi="Times New Roman"/>
        </w:rPr>
      </w:pPr>
    </w:p>
    <w:sectPr w:rsidR="00424971" w:rsidRPr="00D567FE" w:rsidSect="00246473">
      <w:headerReference w:type="default" r:id="rId8"/>
      <w:footerReference w:type="default" r:id="rId9"/>
      <w:headerReference w:type="first" r:id="rId10"/>
      <w:pgSz w:w="11906" w:h="16838"/>
      <w:pgMar w:top="962" w:right="849" w:bottom="993" w:left="1134" w:header="567" w:footer="283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4C7" w:rsidRDefault="00A864C7">
      <w:pPr>
        <w:spacing w:after="0" w:line="240" w:lineRule="auto"/>
      </w:pPr>
      <w:r>
        <w:separator/>
      </w:r>
    </w:p>
  </w:endnote>
  <w:endnote w:type="continuationSeparator" w:id="0">
    <w:p w:rsidR="00A864C7" w:rsidRDefault="00A8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446730"/>
      <w:docPartObj>
        <w:docPartGallery w:val="Page Numbers (Bottom of Page)"/>
        <w:docPartUnique/>
      </w:docPartObj>
    </w:sdtPr>
    <w:sdtContent>
      <w:p w:rsidR="00C942B6" w:rsidRDefault="00A53DC8">
        <w:pPr>
          <w:pStyle w:val="Podnoje"/>
          <w:jc w:val="right"/>
        </w:pPr>
        <w:r>
          <w:fldChar w:fldCharType="begin"/>
        </w:r>
        <w:r w:rsidR="00A00878">
          <w:instrText>PAGE   \* MERGEFORMAT</w:instrText>
        </w:r>
        <w:r>
          <w:fldChar w:fldCharType="separate"/>
        </w:r>
        <w:r w:rsidR="00F21B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42B6" w:rsidRDefault="00C942B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4C7" w:rsidRDefault="00A864C7">
      <w:pPr>
        <w:spacing w:after="0" w:line="240" w:lineRule="auto"/>
      </w:pPr>
      <w:r>
        <w:separator/>
      </w:r>
    </w:p>
  </w:footnote>
  <w:footnote w:type="continuationSeparator" w:id="0">
    <w:p w:rsidR="00A864C7" w:rsidRDefault="00A86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B6" w:rsidRPr="001B4016" w:rsidRDefault="00A53DC8" w:rsidP="001B4016">
    <w:pPr>
      <w:pStyle w:val="Zaglavlje"/>
    </w:pPr>
    <w:r>
      <w:rPr>
        <w:noProof/>
      </w:rPr>
      <w:pict>
        <v:line id="Ravni poveznik 5" o:spid="_x0000_s1026" style="position:absolute;flip:y;z-index:251669504;visibility:visible;mso-wrap-distance-top:-3e-5mm;mso-wrap-distance-bottom:-3e-5mm;mso-position-horizontal-relative:margin;mso-width-relative:margin;mso-height-relative:margin" from="-2.2pt,9.9pt" to="495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" strokecolor="gray [1629]">
          <o:lock v:ext="edit" shapetype="f"/>
          <w10:wrap anchorx="margin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3" o:spid="_x0000_s1028" type="#_x0000_t202" style="position:absolute;margin-left:12.05pt;margin-top:-11.6pt;width:210.85pt;height:21.5pt;z-index:251668480;visibility:visible;mso-wrap-distance-left:2.85pt;mso-wrap-distance-top:3.6pt;mso-wrap-distance-bottom:3.6pt;mso-width-relative:margin;mso-height-relative:margin" wrapcoords="-77 0 -77 20855 21600 20855 21600 0 -7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" stroked="f">
          <v:textbox inset="1mm">
            <w:txbxContent>
              <w:p w:rsidR="00C942B6" w:rsidRDefault="00C942B6" w:rsidP="00C942B6">
                <w:pPr>
                  <w:spacing w:after="0" w:line="240" w:lineRule="auto"/>
                  <w:rPr>
                    <w:rFonts w:cs="Times New Roman"/>
                    <w:sz w:val="12"/>
                    <w:szCs w:val="12"/>
                  </w:rPr>
                </w:pPr>
                <w:r>
                  <w:rPr>
                    <w:rFonts w:cs="Times New Roman"/>
                    <w:b/>
                    <w:bCs/>
                    <w:sz w:val="12"/>
                    <w:szCs w:val="12"/>
                  </w:rPr>
                  <w:t xml:space="preserve">REPUBLIKA HRVATSKA, </w:t>
                </w:r>
                <w:r>
                  <w:rPr>
                    <w:rFonts w:cs="Times New Roman"/>
                    <w:sz w:val="12"/>
                    <w:szCs w:val="12"/>
                  </w:rPr>
                  <w:t>BRODSKO-POSAVSKA ŽUPANIJA</w:t>
                </w:r>
              </w:p>
              <w:p w:rsidR="00C942B6" w:rsidRDefault="00C942B6" w:rsidP="00C942B6">
                <w:pPr>
                  <w:spacing w:after="0" w:line="240" w:lineRule="auto"/>
                  <w:rPr>
                    <w:rFonts w:cs="Times New Roman"/>
                    <w:sz w:val="12"/>
                    <w:szCs w:val="12"/>
                  </w:rPr>
                </w:pPr>
                <w:r>
                  <w:rPr>
                    <w:rFonts w:cs="Times New Roman"/>
                    <w:b/>
                    <w:bCs/>
                    <w:sz w:val="12"/>
                    <w:szCs w:val="12"/>
                  </w:rPr>
                  <w:t xml:space="preserve">OPĆINA GORNJI BOGIĆEVCI, </w:t>
                </w:r>
                <w:r>
                  <w:rPr>
                    <w:rFonts w:cs="Times New Roman"/>
                    <w:sz w:val="12"/>
                    <w:szCs w:val="12"/>
                  </w:rPr>
                  <w:t>OPĆINSKO VIJEĆE</w:t>
                </w:r>
              </w:p>
              <w:p w:rsidR="00C942B6" w:rsidRDefault="00C942B6" w:rsidP="00C942B6">
                <w:pPr>
                  <w:rPr>
                    <w:szCs w:val="12"/>
                  </w:rPr>
                </w:pPr>
              </w:p>
              <w:p w:rsidR="00C942B6" w:rsidRPr="00C942B6" w:rsidRDefault="00C942B6" w:rsidP="00C942B6">
                <w:pPr>
                  <w:rPr>
                    <w:szCs w:val="12"/>
                  </w:rPr>
                </w:pPr>
              </w:p>
            </w:txbxContent>
          </v:textbox>
          <w10:wrap type="through"/>
        </v:shape>
      </w:pict>
    </w:r>
    <w:r w:rsidR="00C942B6">
      <w:rPr>
        <w:noProof/>
        <w:lang w:eastAsia="hr-H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leftMargin">
            <wp:posOffset>692150</wp:posOffset>
          </wp:positionH>
          <wp:positionV relativeFrom="paragraph">
            <wp:posOffset>-117779</wp:posOffset>
          </wp:positionV>
          <wp:extent cx="163830" cy="211455"/>
          <wp:effectExtent l="0" t="0" r="7620" b="0"/>
          <wp:wrapThrough wrapText="bothSides">
            <wp:wrapPolygon edited="0">
              <wp:start x="0" y="0"/>
              <wp:lineTo x="0" y="19459"/>
              <wp:lineTo x="20093" y="19459"/>
              <wp:lineTo x="20093" y="0"/>
              <wp:lineTo x="0" y="0"/>
            </wp:wrapPolygon>
          </wp:wrapThrough>
          <wp:docPr id="111007136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71368" name="Slika 1110071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" cy="211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B6" w:rsidRPr="006B3737" w:rsidRDefault="00A53DC8" w:rsidP="00246473">
    <w:pPr>
      <w:spacing w:after="0"/>
      <w:ind w:left="708" w:firstLine="708"/>
      <w:jc w:val="both"/>
      <w:rPr>
        <w:rFonts w:ascii="Times New Roman" w:hAnsi="Times New Roman" w:cs="Times New Roman"/>
        <w:sz w:val="24"/>
        <w:szCs w:val="24"/>
      </w:rPr>
    </w:pPr>
    <w:r w:rsidRPr="00A53DC8"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1" o:spid="_x0000_s1027" type="#_x0000_t202" style="position:absolute;left:0;text-align:left;margin-left:-9.85pt;margin-top:13.7pt;width:224.25pt;height:44.8pt;z-index:251663360;visibility:visible;mso-wrap-distance-left:0;mso-wrap-distance-right:0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" stroked="f">
          <v:textbox>
            <w:txbxContent>
              <w:p w:rsidR="00C942B6" w:rsidRDefault="00C942B6" w:rsidP="0024647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REPUBLIKA HRVATSKA</w:t>
                </w:r>
              </w:p>
              <w:p w:rsidR="00C942B6" w:rsidRPr="00D55EDF" w:rsidRDefault="00C942B6" w:rsidP="0024647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BRODSKO-POSAVSKA</w:t>
                </w:r>
                <w:r w:rsidRPr="00D55EDF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ŽUPANIJA</w:t>
                </w:r>
              </w:p>
              <w:p w:rsidR="00C942B6" w:rsidRDefault="00C942B6" w:rsidP="0024647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OPĆINA GORNJI BOGIĆEVCI</w:t>
                </w:r>
              </w:p>
              <w:p w:rsidR="00C942B6" w:rsidRDefault="00C942B6" w:rsidP="0024647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</w:p>
              <w:p w:rsidR="00C942B6" w:rsidRDefault="00C942B6" w:rsidP="00246473">
                <w:pPr>
                  <w:jc w:val="center"/>
                </w:pPr>
              </w:p>
            </w:txbxContent>
          </v:textbox>
          <w10:wrap type="square" anchorx="margin"/>
        </v:shape>
      </w:pict>
    </w:r>
    <w:r w:rsidR="00C942B6" w:rsidRPr="006B3737">
      <w:rPr>
        <w:noProof/>
        <w:lang w:eastAsia="hr-H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1125855</wp:posOffset>
          </wp:positionH>
          <wp:positionV relativeFrom="paragraph">
            <wp:posOffset>-308658</wp:posOffset>
          </wp:positionV>
          <wp:extent cx="331470" cy="434975"/>
          <wp:effectExtent l="0" t="0" r="0" b="3175"/>
          <wp:wrapThrough wrapText="bothSides">
            <wp:wrapPolygon edited="0">
              <wp:start x="0" y="0"/>
              <wp:lineTo x="0" y="20812"/>
              <wp:lineTo x="19862" y="20812"/>
              <wp:lineTo x="19862" y="0"/>
              <wp:lineTo x="0" y="0"/>
            </wp:wrapPolygon>
          </wp:wrapThrough>
          <wp:docPr id="288392759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3147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42B6" w:rsidRPr="006B3737" w:rsidRDefault="00C942B6" w:rsidP="00246473">
    <w:pPr>
      <w:spacing w:after="0"/>
      <w:jc w:val="both"/>
      <w:rPr>
        <w:rFonts w:ascii="Times New Roman" w:hAnsi="Times New Roman" w:cs="Times New Roman"/>
        <w:sz w:val="24"/>
        <w:szCs w:val="24"/>
      </w:rPr>
    </w:pPr>
  </w:p>
  <w:p w:rsidR="00C942B6" w:rsidRPr="006B3737" w:rsidRDefault="00C942B6" w:rsidP="00246473">
    <w:pPr>
      <w:spacing w:after="0"/>
      <w:jc w:val="both"/>
      <w:rPr>
        <w:rFonts w:ascii="Times New Roman" w:hAnsi="Times New Roman" w:cs="Times New Roman"/>
        <w:sz w:val="24"/>
        <w:szCs w:val="24"/>
      </w:rPr>
    </w:pPr>
  </w:p>
  <w:p w:rsidR="00C942B6" w:rsidRDefault="00C942B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FF5"/>
    <w:multiLevelType w:val="multilevel"/>
    <w:tmpl w:val="843C710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8243A4"/>
    <w:multiLevelType w:val="multilevel"/>
    <w:tmpl w:val="43C409E8"/>
    <w:lvl w:ilvl="0">
      <w:start w:val="2"/>
      <w:numFmt w:val="decimal"/>
      <w:lvlText w:val="%1."/>
      <w:lvlJc w:val="left"/>
      <w:pPr>
        <w:ind w:left="1505" w:hanging="360"/>
      </w:p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2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A62C8"/>
    <w:multiLevelType w:val="multilevel"/>
    <w:tmpl w:val="CAD84E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D511C"/>
    <w:multiLevelType w:val="multilevel"/>
    <w:tmpl w:val="DC8EB5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3891330"/>
    <w:multiLevelType w:val="multilevel"/>
    <w:tmpl w:val="BA1A1B5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66229"/>
    <w:multiLevelType w:val="multilevel"/>
    <w:tmpl w:val="F30A7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DD5DCB"/>
    <w:multiLevelType w:val="multilevel"/>
    <w:tmpl w:val="DD50EBA6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8">
    <w:nsid w:val="219B79ED"/>
    <w:multiLevelType w:val="multilevel"/>
    <w:tmpl w:val="AB627C2E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32BC5"/>
    <w:multiLevelType w:val="multilevel"/>
    <w:tmpl w:val="D7428B24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63F5"/>
    <w:multiLevelType w:val="multilevel"/>
    <w:tmpl w:val="ECC84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C134D"/>
    <w:multiLevelType w:val="multilevel"/>
    <w:tmpl w:val="6C5454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663DB"/>
    <w:multiLevelType w:val="multilevel"/>
    <w:tmpl w:val="0DF01390"/>
    <w:lvl w:ilvl="0">
      <w:start w:val="1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65C4172"/>
    <w:multiLevelType w:val="multilevel"/>
    <w:tmpl w:val="EEF617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13F36"/>
    <w:multiLevelType w:val="multilevel"/>
    <w:tmpl w:val="9D985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9475A"/>
    <w:multiLevelType w:val="multilevel"/>
    <w:tmpl w:val="31ACE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CC34C3"/>
    <w:multiLevelType w:val="multilevel"/>
    <w:tmpl w:val="CB20F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C3A6FBD"/>
    <w:multiLevelType w:val="multilevel"/>
    <w:tmpl w:val="059445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D2B29"/>
    <w:multiLevelType w:val="multilevel"/>
    <w:tmpl w:val="E7BA5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5A95D98"/>
    <w:multiLevelType w:val="multilevel"/>
    <w:tmpl w:val="A63CD166"/>
    <w:lvl w:ilvl="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80" w:hanging="360"/>
      </w:pPr>
    </w:lvl>
    <w:lvl w:ilvl="2">
      <w:start w:val="1"/>
      <w:numFmt w:val="lowerRoman"/>
      <w:lvlText w:val="%3."/>
      <w:lvlJc w:val="right"/>
      <w:pPr>
        <w:ind w:left="7200" w:hanging="180"/>
      </w:pPr>
    </w:lvl>
    <w:lvl w:ilvl="3">
      <w:start w:val="1"/>
      <w:numFmt w:val="decimal"/>
      <w:lvlText w:val="%4."/>
      <w:lvlJc w:val="left"/>
      <w:pPr>
        <w:ind w:left="7920" w:hanging="360"/>
      </w:pPr>
    </w:lvl>
    <w:lvl w:ilvl="4">
      <w:start w:val="1"/>
      <w:numFmt w:val="lowerLetter"/>
      <w:lvlText w:val="%5."/>
      <w:lvlJc w:val="left"/>
      <w:pPr>
        <w:ind w:left="8640" w:hanging="360"/>
      </w:pPr>
    </w:lvl>
    <w:lvl w:ilvl="5">
      <w:start w:val="1"/>
      <w:numFmt w:val="lowerRoman"/>
      <w:lvlText w:val="%6."/>
      <w:lvlJc w:val="right"/>
      <w:pPr>
        <w:ind w:left="9360" w:hanging="180"/>
      </w:pPr>
    </w:lvl>
    <w:lvl w:ilvl="6">
      <w:start w:val="1"/>
      <w:numFmt w:val="decimal"/>
      <w:lvlText w:val="%7."/>
      <w:lvlJc w:val="left"/>
      <w:pPr>
        <w:ind w:left="10080" w:hanging="360"/>
      </w:pPr>
    </w:lvl>
    <w:lvl w:ilvl="7">
      <w:start w:val="1"/>
      <w:numFmt w:val="lowerLetter"/>
      <w:lvlText w:val="%8."/>
      <w:lvlJc w:val="left"/>
      <w:pPr>
        <w:ind w:left="10800" w:hanging="360"/>
      </w:pPr>
    </w:lvl>
    <w:lvl w:ilvl="8">
      <w:start w:val="1"/>
      <w:numFmt w:val="lowerRoman"/>
      <w:lvlText w:val="%9."/>
      <w:lvlJc w:val="right"/>
      <w:pPr>
        <w:ind w:left="11520" w:hanging="180"/>
      </w:pPr>
    </w:lvl>
  </w:abstractNum>
  <w:abstractNum w:abstractNumId="20">
    <w:nsid w:val="3BDC1511"/>
    <w:multiLevelType w:val="multilevel"/>
    <w:tmpl w:val="B3EE3F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5DA71FC"/>
    <w:multiLevelType w:val="hybridMultilevel"/>
    <w:tmpl w:val="8B6ACA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33D04"/>
    <w:multiLevelType w:val="multilevel"/>
    <w:tmpl w:val="1B82A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B67EE"/>
    <w:multiLevelType w:val="multilevel"/>
    <w:tmpl w:val="C19048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13210"/>
    <w:multiLevelType w:val="multilevel"/>
    <w:tmpl w:val="98E0758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1A4F14"/>
    <w:multiLevelType w:val="multilevel"/>
    <w:tmpl w:val="CA2ECC9C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258C4"/>
    <w:multiLevelType w:val="multilevel"/>
    <w:tmpl w:val="3C24A108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8">
    <w:nsid w:val="516726B3"/>
    <w:multiLevelType w:val="multilevel"/>
    <w:tmpl w:val="9D6CCF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941D4"/>
    <w:multiLevelType w:val="multilevel"/>
    <w:tmpl w:val="44749CC2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0329C"/>
    <w:multiLevelType w:val="multilevel"/>
    <w:tmpl w:val="96E8E98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59C0D60"/>
    <w:multiLevelType w:val="multilevel"/>
    <w:tmpl w:val="85D6DFE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4">
    <w:nsid w:val="62774472"/>
    <w:multiLevelType w:val="multilevel"/>
    <w:tmpl w:val="1F42A7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50A15"/>
    <w:multiLevelType w:val="multilevel"/>
    <w:tmpl w:val="0846A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650EF4"/>
    <w:multiLevelType w:val="multilevel"/>
    <w:tmpl w:val="CC5C9B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E2A1692"/>
    <w:multiLevelType w:val="multilevel"/>
    <w:tmpl w:val="1AFE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89019B"/>
    <w:multiLevelType w:val="multilevel"/>
    <w:tmpl w:val="71D0A4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3B0CAB"/>
    <w:multiLevelType w:val="multilevel"/>
    <w:tmpl w:val="6AAE1F64"/>
    <w:lvl w:ilvl="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B80D9D"/>
    <w:multiLevelType w:val="multilevel"/>
    <w:tmpl w:val="01B857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43CC8"/>
    <w:multiLevelType w:val="multilevel"/>
    <w:tmpl w:val="0728F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CA2BD2"/>
    <w:multiLevelType w:val="multilevel"/>
    <w:tmpl w:val="BFA25CC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40"/>
  </w:num>
  <w:num w:numId="4">
    <w:abstractNumId w:val="14"/>
  </w:num>
  <w:num w:numId="5">
    <w:abstractNumId w:val="25"/>
  </w:num>
  <w:num w:numId="6">
    <w:abstractNumId w:val="35"/>
  </w:num>
  <w:num w:numId="7">
    <w:abstractNumId w:val="15"/>
  </w:num>
  <w:num w:numId="8">
    <w:abstractNumId w:val="39"/>
  </w:num>
  <w:num w:numId="9">
    <w:abstractNumId w:val="10"/>
  </w:num>
  <w:num w:numId="10">
    <w:abstractNumId w:val="41"/>
  </w:num>
  <w:num w:numId="11">
    <w:abstractNumId w:val="11"/>
  </w:num>
  <w:num w:numId="12">
    <w:abstractNumId w:val="32"/>
  </w:num>
  <w:num w:numId="13">
    <w:abstractNumId w:val="13"/>
  </w:num>
  <w:num w:numId="14">
    <w:abstractNumId w:val="24"/>
  </w:num>
  <w:num w:numId="15">
    <w:abstractNumId w:val="3"/>
  </w:num>
  <w:num w:numId="16">
    <w:abstractNumId w:val="0"/>
  </w:num>
  <w:num w:numId="17">
    <w:abstractNumId w:val="8"/>
  </w:num>
  <w:num w:numId="18">
    <w:abstractNumId w:val="9"/>
  </w:num>
  <w:num w:numId="19">
    <w:abstractNumId w:val="29"/>
  </w:num>
  <w:num w:numId="20">
    <w:abstractNumId w:val="26"/>
  </w:num>
  <w:num w:numId="21">
    <w:abstractNumId w:val="19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8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7"/>
  </w:num>
  <w:num w:numId="32">
    <w:abstractNumId w:val="34"/>
  </w:num>
  <w:num w:numId="33">
    <w:abstractNumId w:val="28"/>
  </w:num>
  <w:num w:numId="34">
    <w:abstractNumId w:val="23"/>
  </w:num>
  <w:num w:numId="35">
    <w:abstractNumId w:val="16"/>
  </w:num>
  <w:num w:numId="36">
    <w:abstractNumId w:val="4"/>
  </w:num>
  <w:num w:numId="37">
    <w:abstractNumId w:val="6"/>
  </w:num>
  <w:num w:numId="38">
    <w:abstractNumId w:val="18"/>
  </w:num>
  <w:num w:numId="39">
    <w:abstractNumId w:val="36"/>
  </w:num>
  <w:num w:numId="40">
    <w:abstractNumId w:val="33"/>
  </w:num>
  <w:num w:numId="41">
    <w:abstractNumId w:val="22"/>
  </w:num>
  <w:num w:numId="42">
    <w:abstractNumId w:val="2"/>
  </w:num>
  <w:num w:numId="43">
    <w:abstractNumId w:val="31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4971"/>
    <w:rsid w:val="00013346"/>
    <w:rsid w:val="00127396"/>
    <w:rsid w:val="001A621C"/>
    <w:rsid w:val="001B4016"/>
    <w:rsid w:val="001E2B21"/>
    <w:rsid w:val="001F34C4"/>
    <w:rsid w:val="00246473"/>
    <w:rsid w:val="00257E1C"/>
    <w:rsid w:val="00273415"/>
    <w:rsid w:val="0029753F"/>
    <w:rsid w:val="002B0F64"/>
    <w:rsid w:val="002E3C79"/>
    <w:rsid w:val="00397B17"/>
    <w:rsid w:val="00424971"/>
    <w:rsid w:val="004407F1"/>
    <w:rsid w:val="004A5BA1"/>
    <w:rsid w:val="0051766C"/>
    <w:rsid w:val="00546274"/>
    <w:rsid w:val="00577491"/>
    <w:rsid w:val="005D0702"/>
    <w:rsid w:val="006A369F"/>
    <w:rsid w:val="006B3737"/>
    <w:rsid w:val="007C6A40"/>
    <w:rsid w:val="007D4BC2"/>
    <w:rsid w:val="007F08ED"/>
    <w:rsid w:val="0088185C"/>
    <w:rsid w:val="0089580E"/>
    <w:rsid w:val="008C5EE8"/>
    <w:rsid w:val="00923304"/>
    <w:rsid w:val="009C3585"/>
    <w:rsid w:val="00A00878"/>
    <w:rsid w:val="00A20CAD"/>
    <w:rsid w:val="00A53DC8"/>
    <w:rsid w:val="00A864C7"/>
    <w:rsid w:val="00AB0AC0"/>
    <w:rsid w:val="00AB3AA6"/>
    <w:rsid w:val="00AE37CC"/>
    <w:rsid w:val="00B3005E"/>
    <w:rsid w:val="00B311C9"/>
    <w:rsid w:val="00B6639C"/>
    <w:rsid w:val="00BC3CBC"/>
    <w:rsid w:val="00BF226B"/>
    <w:rsid w:val="00C942B6"/>
    <w:rsid w:val="00D445A1"/>
    <w:rsid w:val="00D55EDF"/>
    <w:rsid w:val="00D567FE"/>
    <w:rsid w:val="00DC33AA"/>
    <w:rsid w:val="00DE0B15"/>
    <w:rsid w:val="00E02A74"/>
    <w:rsid w:val="00E04015"/>
    <w:rsid w:val="00E25F46"/>
    <w:rsid w:val="00ED1155"/>
    <w:rsid w:val="00ED2351"/>
    <w:rsid w:val="00F21BCD"/>
    <w:rsid w:val="00FC427E"/>
    <w:rsid w:val="00FE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473"/>
  </w:style>
  <w:style w:type="paragraph" w:styleId="Naslov1">
    <w:name w:val="heading 1"/>
    <w:basedOn w:val="Normal"/>
    <w:next w:val="Normal"/>
    <w:link w:val="Naslov1Char"/>
    <w:uiPriority w:val="9"/>
    <w:qFormat/>
    <w:rsid w:val="00A20CAD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20CAD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20CAD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A20CAD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A20CAD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A20CAD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A20CAD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A20CAD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A20CAD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Light">
    <w:name w:val="Table Grid Light"/>
    <w:basedOn w:val="Obinatablica"/>
    <w:uiPriority w:val="59"/>
    <w:rsid w:val="00A20CA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inatablica11">
    <w:name w:val="Obična tablica 11"/>
    <w:basedOn w:val="Obinatablica"/>
    <w:uiPriority w:val="59"/>
    <w:rsid w:val="00A20CA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Obinatablica21">
    <w:name w:val="Obična tablica 21"/>
    <w:basedOn w:val="Obinatablica"/>
    <w:uiPriority w:val="59"/>
    <w:rsid w:val="00A20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Obinatablica31">
    <w:name w:val="Obična tablica 3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Obinatablica41">
    <w:name w:val="Obična tablica 4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Obinatablica51">
    <w:name w:val="Obična tablica 5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Svijetlatablicareetke11">
    <w:name w:val="Svijetla tablica rešetke 1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icareetke21">
    <w:name w:val="Tablica rešetke 2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icareetke31">
    <w:name w:val="Tablica rešetke 3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icareetke41">
    <w:name w:val="Tablica rešetke 41"/>
    <w:basedOn w:val="Obinatablica"/>
    <w:uiPriority w:val="5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mnatablicareetke51">
    <w:name w:val="Tamna tablica rešetke 5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ivopisnatablicareetke61">
    <w:name w:val="Živopisna tablica rešetke 6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ivopisnatablicareetke71">
    <w:name w:val="Živopisna tablica rešetke 7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ijetlatablicapopisa11">
    <w:name w:val="Svijetla tablica popisa 1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icapopisa21">
    <w:name w:val="Tablica popisa 2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icapopisa31">
    <w:name w:val="Tablica popisa 3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icapopisa41">
    <w:name w:val="Tablica popisa 4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mnatablicapopisa51">
    <w:name w:val="Tamna tablica popisa 5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ivopisnatablicapopisa61">
    <w:name w:val="Živopisna tablica popisa 6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ivopisnatablicapopisa71">
    <w:name w:val="Živopisna tablica popisa 7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rsid w:val="00A20CAD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Obinatablica"/>
    <w:uiPriority w:val="99"/>
    <w:rsid w:val="00A20CAD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rsid w:val="00A20CAD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rsid w:val="00A20CAD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rsid w:val="00A20CAD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rsid w:val="00A20CAD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rsid w:val="00A20CAD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rsid w:val="00A20CAD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Obinatablica"/>
    <w:uiPriority w:val="99"/>
    <w:rsid w:val="00A20CAD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rsid w:val="00A20CAD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rsid w:val="00A20CAD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rsid w:val="00A20CAD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rsid w:val="00A20CAD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rsid w:val="00A20CAD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rsid w:val="00A20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A20CAD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A20CAD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A20CAD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A20CAD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A20CAD"/>
    <w:rPr>
      <w:rFonts w:ascii="Arial" w:eastAsia="Arial" w:hAnsi="Arial" w:cs="Arial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A20CAD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sid w:val="00A20CAD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sid w:val="00A20CA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sid w:val="00A20CAD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0CAD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0CAD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0CAD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0CAD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0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0CAD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A20CAD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0C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0CAD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0CAD"/>
    <w:rPr>
      <w:b/>
      <w:bCs/>
      <w:smallCaps/>
      <w:color w:val="365F91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sid w:val="00A20CAD"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A20CAD"/>
    <w:rPr>
      <w:i/>
      <w:iCs/>
    </w:rPr>
  </w:style>
  <w:style w:type="character" w:styleId="Naglaeno">
    <w:name w:val="Strong"/>
    <w:basedOn w:val="Zadanifontodlomka"/>
    <w:uiPriority w:val="22"/>
    <w:qFormat/>
    <w:rsid w:val="00A20CAD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A20CAD"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sid w:val="00A20CAD"/>
    <w:rPr>
      <w:b/>
      <w:bCs/>
      <w:i/>
      <w:iCs/>
      <w:spacing w:val="5"/>
    </w:rPr>
  </w:style>
  <w:style w:type="character" w:customStyle="1" w:styleId="HeaderChar">
    <w:name w:val="Header Char"/>
    <w:basedOn w:val="Zadanifontodlomka"/>
    <w:uiPriority w:val="99"/>
    <w:rsid w:val="00A20CAD"/>
  </w:style>
  <w:style w:type="character" w:customStyle="1" w:styleId="FooterChar">
    <w:name w:val="Footer Char"/>
    <w:basedOn w:val="Zadanifontodlomka"/>
    <w:uiPriority w:val="99"/>
    <w:rsid w:val="00A20CAD"/>
  </w:style>
  <w:style w:type="paragraph" w:styleId="Opisslike">
    <w:name w:val="caption"/>
    <w:basedOn w:val="Normal"/>
    <w:next w:val="Normal"/>
    <w:uiPriority w:val="35"/>
    <w:unhideWhenUsed/>
    <w:qFormat/>
    <w:rsid w:val="00A20CA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20CA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20CA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20CAD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20CAD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20CAD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20CAD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A20CA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20CAD"/>
    <w:rPr>
      <w:color w:val="800080" w:themeColor="followedHyperlink"/>
      <w:u w:val="single"/>
    </w:rPr>
  </w:style>
  <w:style w:type="paragraph" w:styleId="TOCNaslov">
    <w:name w:val="TOC Heading"/>
    <w:uiPriority w:val="39"/>
    <w:unhideWhenUsed/>
    <w:rsid w:val="00A20CAD"/>
  </w:style>
  <w:style w:type="paragraph" w:styleId="Tablicaslika">
    <w:name w:val="table of figures"/>
    <w:basedOn w:val="Normal"/>
    <w:next w:val="Normal"/>
    <w:uiPriority w:val="99"/>
    <w:unhideWhenUsed/>
    <w:rsid w:val="00A20CAD"/>
    <w:pPr>
      <w:spacing w:after="0"/>
    </w:pPr>
  </w:style>
  <w:style w:type="paragraph" w:customStyle="1" w:styleId="Default">
    <w:name w:val="Default"/>
    <w:rsid w:val="00A20CA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A20CA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20CAD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2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0CAD"/>
  </w:style>
  <w:style w:type="paragraph" w:styleId="Tekstbalonia">
    <w:name w:val="Balloon Text"/>
    <w:basedOn w:val="Normal"/>
    <w:link w:val="TekstbaloniaChar"/>
    <w:uiPriority w:val="99"/>
    <w:semiHidden/>
    <w:unhideWhenUsed/>
    <w:rsid w:val="00A2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0CAD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A2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0CAD"/>
  </w:style>
  <w:style w:type="paragraph" w:styleId="Bezproreda">
    <w:name w:val="No Spacing"/>
    <w:uiPriority w:val="1"/>
    <w:qFormat/>
    <w:rsid w:val="00A20CAD"/>
    <w:pPr>
      <w:spacing w:after="0" w:line="240" w:lineRule="auto"/>
    </w:pPr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A20CA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20CA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A20CAD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table" w:customStyle="1" w:styleId="Svijetlareetkatablice1">
    <w:name w:val="Svijetla rešetka tablice1"/>
    <w:basedOn w:val="Obinatablica"/>
    <w:uiPriority w:val="40"/>
    <w:rsid w:val="00BF226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47C77-2F45-4C0B-8264-A3E76AB6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17661</Words>
  <Characters>100669</Characters>
  <Application>Microsoft Office Word</Application>
  <DocSecurity>0</DocSecurity>
  <Lines>838</Lines>
  <Paragraphs>236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Plavi link d.o.o.</dc:creator>
  <cp:lastModifiedBy>X</cp:lastModifiedBy>
  <cp:revision>2</cp:revision>
  <dcterms:created xsi:type="dcterms:W3CDTF">2026-05-28T07:14:00Z</dcterms:created>
  <dcterms:modified xsi:type="dcterms:W3CDTF">2026-05-28T07:14:00Z</dcterms:modified>
</cp:coreProperties>
</file>