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43" w:rsidRPr="00161610" w:rsidRDefault="005D4D43" w:rsidP="005D4D43">
      <w:pPr>
        <w:pStyle w:val="Tijeloteksta"/>
        <w:rPr>
          <w:szCs w:val="24"/>
        </w:rPr>
      </w:pPr>
      <w:r w:rsidRPr="00161610">
        <w:rPr>
          <w:szCs w:val="24"/>
        </w:rPr>
        <w:t xml:space="preserve">                    </w:t>
      </w:r>
      <w:r w:rsidRPr="00161610">
        <w:rPr>
          <w:noProof/>
          <w:szCs w:val="24"/>
        </w:rPr>
        <w:drawing>
          <wp:inline distT="0" distB="0" distL="0" distR="0">
            <wp:extent cx="485030" cy="643134"/>
            <wp:effectExtent l="0" t="0" r="0" b="508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b-republike-hrvatske-6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3" cy="65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D43" w:rsidRPr="00161610" w:rsidRDefault="005D4D43" w:rsidP="00857589">
      <w:pPr>
        <w:pStyle w:val="Tijeloteksta"/>
        <w:ind w:firstLine="720"/>
        <w:rPr>
          <w:szCs w:val="24"/>
        </w:rPr>
      </w:pPr>
    </w:p>
    <w:p w:rsidR="005D4D43" w:rsidRPr="00161610" w:rsidRDefault="005D4D43" w:rsidP="005D4D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REPUBLIKA HRVATSKA</w:t>
      </w:r>
    </w:p>
    <w:p w:rsidR="005D4D43" w:rsidRPr="00161610" w:rsidRDefault="005D4D43" w:rsidP="005D4D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BRODSKO-POSAVSKA ŽUPANIJA</w:t>
      </w:r>
    </w:p>
    <w:p w:rsidR="005D4D43" w:rsidRPr="00161610" w:rsidRDefault="005D4D43" w:rsidP="005D4D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 xml:space="preserve">OPĆINA </w:t>
      </w:r>
      <w:r w:rsidR="00800B64">
        <w:rPr>
          <w:rFonts w:ascii="Times New Roman" w:hAnsi="Times New Roman" w:cs="Times New Roman"/>
          <w:sz w:val="24"/>
          <w:szCs w:val="24"/>
        </w:rPr>
        <w:t>GORNJI BOGIĆEVCI</w:t>
      </w:r>
    </w:p>
    <w:p w:rsidR="005D4D43" w:rsidRPr="00161610" w:rsidRDefault="005D4D43" w:rsidP="005D4D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OPĆINSKO VIJEĆE</w:t>
      </w:r>
    </w:p>
    <w:p w:rsidR="009361E5" w:rsidRPr="00161610" w:rsidRDefault="009361E5" w:rsidP="009361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 xml:space="preserve">Trg hrvatskih branitelja 1, </w:t>
      </w:r>
    </w:p>
    <w:p w:rsidR="009361E5" w:rsidRPr="00161610" w:rsidRDefault="009361E5" w:rsidP="009361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 xml:space="preserve">35429 Gornji </w:t>
      </w:r>
      <w:proofErr w:type="spellStart"/>
      <w:r w:rsidRPr="00161610">
        <w:rPr>
          <w:rFonts w:ascii="Times New Roman" w:hAnsi="Times New Roman" w:cs="Times New Roman"/>
          <w:sz w:val="24"/>
          <w:szCs w:val="24"/>
        </w:rPr>
        <w:t>Bogićevci</w:t>
      </w:r>
      <w:proofErr w:type="spellEnd"/>
    </w:p>
    <w:p w:rsidR="009361E5" w:rsidRPr="00161610" w:rsidRDefault="009361E5" w:rsidP="009361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OIB: 89414039518</w:t>
      </w:r>
    </w:p>
    <w:p w:rsidR="009361E5" w:rsidRPr="00161610" w:rsidRDefault="009361E5" w:rsidP="009361E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61610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161610">
        <w:rPr>
          <w:rFonts w:ascii="Times New Roman" w:hAnsi="Times New Roman" w:cs="Times New Roman"/>
          <w:sz w:val="24"/>
          <w:szCs w:val="24"/>
        </w:rPr>
        <w:t>: 035/375-056</w:t>
      </w:r>
    </w:p>
    <w:p w:rsidR="005D4D43" w:rsidRPr="00161610" w:rsidRDefault="005D4D43" w:rsidP="009361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7589" w:rsidRPr="00161610" w:rsidRDefault="00857589" w:rsidP="005D4D43">
      <w:pPr>
        <w:pStyle w:val="Tijeloteksta"/>
        <w:ind w:firstLine="708"/>
        <w:rPr>
          <w:b/>
          <w:szCs w:val="24"/>
        </w:rPr>
      </w:pPr>
      <w:r w:rsidRPr="00161610">
        <w:rPr>
          <w:szCs w:val="24"/>
        </w:rPr>
        <w:t>Na temelju članka 67. stavak 1. Zakona o komunalnom gospodarstvu (“Narodne novine” broj 68/18, 110/18 i 32/20), a u vezi s člankom 19. Zakona o lokalnoj i područnoj (regionalnoj) samoupravi („Narodne novine“ broj</w:t>
      </w:r>
      <w:r w:rsidRPr="00161610">
        <w:rPr>
          <w:rStyle w:val="apple-converted-space"/>
          <w:szCs w:val="24"/>
        </w:rPr>
        <w:t xml:space="preserve"> 33/01, 60/01, 129/05, 109/07, 125/08, 36/09, 36/09, 150/11, 144/12, 19/13, 137/15, 123/17, 98/19 i 144/20), </w:t>
      </w:r>
      <w:r w:rsidRPr="00161610">
        <w:rPr>
          <w:szCs w:val="24"/>
        </w:rPr>
        <w:t xml:space="preserve">te članka </w:t>
      </w:r>
      <w:r w:rsidR="009361E5" w:rsidRPr="00161610">
        <w:rPr>
          <w:szCs w:val="24"/>
        </w:rPr>
        <w:t xml:space="preserve">39. stavak 5 Statuta općine Gornji </w:t>
      </w:r>
      <w:proofErr w:type="spellStart"/>
      <w:r w:rsidR="009361E5" w:rsidRPr="00161610">
        <w:rPr>
          <w:szCs w:val="24"/>
        </w:rPr>
        <w:t>Bogićevci</w:t>
      </w:r>
      <w:proofErr w:type="spellEnd"/>
      <w:r w:rsidR="009361E5" w:rsidRPr="00161610">
        <w:rPr>
          <w:szCs w:val="24"/>
        </w:rPr>
        <w:t xml:space="preserve"> („Službeni glasnik Općine Gornji </w:t>
      </w:r>
      <w:proofErr w:type="spellStart"/>
      <w:r w:rsidR="009361E5" w:rsidRPr="00161610">
        <w:rPr>
          <w:szCs w:val="24"/>
        </w:rPr>
        <w:t>Bogićevci</w:t>
      </w:r>
      <w:proofErr w:type="spellEnd"/>
      <w:r w:rsidR="009361E5" w:rsidRPr="00161610">
        <w:rPr>
          <w:szCs w:val="24"/>
        </w:rPr>
        <w:t>“, broj 02/21, Općinsko vijeće opć</w:t>
      </w:r>
      <w:r w:rsidR="00045E9D">
        <w:rPr>
          <w:szCs w:val="24"/>
        </w:rPr>
        <w:t xml:space="preserve">ine Gornji </w:t>
      </w:r>
      <w:proofErr w:type="spellStart"/>
      <w:r w:rsidR="00045E9D">
        <w:rPr>
          <w:szCs w:val="24"/>
        </w:rPr>
        <w:t>Bogićevci</w:t>
      </w:r>
      <w:proofErr w:type="spellEnd"/>
      <w:r w:rsidR="00045E9D">
        <w:rPr>
          <w:szCs w:val="24"/>
        </w:rPr>
        <w:t xml:space="preserve"> na svojoj 3</w:t>
      </w:r>
      <w:r w:rsidR="009361E5" w:rsidRPr="00161610">
        <w:rPr>
          <w:szCs w:val="24"/>
        </w:rPr>
        <w:t>. sjednici održ</w:t>
      </w:r>
      <w:r w:rsidR="00045E9D">
        <w:rPr>
          <w:szCs w:val="24"/>
        </w:rPr>
        <w:t>anoj 25</w:t>
      </w:r>
      <w:r w:rsidR="009361E5" w:rsidRPr="00161610">
        <w:rPr>
          <w:szCs w:val="24"/>
        </w:rPr>
        <w:t>. kolovoza 2025. godine, donosi</w:t>
      </w:r>
    </w:p>
    <w:p w:rsidR="00857589" w:rsidRPr="00161610" w:rsidRDefault="00857589" w:rsidP="008575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57589" w:rsidRPr="00161610" w:rsidRDefault="001D2DE5" w:rsidP="001D2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61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PROGRAM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16161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GRAĐENJA KOMUNALNE INFRASTRUKTURE ZA 2025. GODINU</w:t>
      </w:r>
    </w:p>
    <w:p w:rsidR="00857589" w:rsidRPr="00161610" w:rsidRDefault="00857589" w:rsidP="008575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589" w:rsidRPr="00161610" w:rsidRDefault="00857589" w:rsidP="008575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b/>
          <w:sz w:val="24"/>
          <w:szCs w:val="24"/>
        </w:rPr>
        <w:t>Članak 1</w:t>
      </w:r>
      <w:r w:rsidRPr="00161610">
        <w:rPr>
          <w:rFonts w:ascii="Times New Roman" w:hAnsi="Times New Roman" w:cs="Times New Roman"/>
          <w:sz w:val="24"/>
          <w:szCs w:val="24"/>
        </w:rPr>
        <w:t>.</w:t>
      </w:r>
    </w:p>
    <w:p w:rsidR="009361E5" w:rsidRPr="00161610" w:rsidRDefault="009361E5" w:rsidP="008575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7589" w:rsidRPr="00161610" w:rsidRDefault="00857589" w:rsidP="008575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61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Programom građenja komunalne infrastrukture za 202</w:t>
      </w:r>
      <w:r w:rsidR="00D5055A" w:rsidRPr="00161610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161610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(u daljnjem tekstu: Program) određuje se:</w:t>
      </w:r>
    </w:p>
    <w:p w:rsidR="00857589" w:rsidRPr="00161610" w:rsidRDefault="00857589" w:rsidP="008575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61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Građevine komunalne infrastrukture koje će se graditi radi uređenja neuređenih dijelova građevinskih područja </w:t>
      </w:r>
    </w:p>
    <w:p w:rsidR="00857589" w:rsidRPr="00161610" w:rsidRDefault="00857589" w:rsidP="008575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610">
        <w:rPr>
          <w:rFonts w:ascii="Times New Roman" w:eastAsia="Times New Roman" w:hAnsi="Times New Roman" w:cs="Times New Roman"/>
          <w:sz w:val="24"/>
          <w:szCs w:val="24"/>
          <w:lang w:eastAsia="hr-HR"/>
        </w:rPr>
        <w:t>Građevine komunalne infrastrukture koje će se graditi u uređenim dijelovima građevinskog područja</w:t>
      </w:r>
    </w:p>
    <w:p w:rsidR="00857589" w:rsidRPr="00161610" w:rsidRDefault="00857589" w:rsidP="008575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610">
        <w:rPr>
          <w:rFonts w:ascii="Times New Roman" w:eastAsia="Times New Roman" w:hAnsi="Times New Roman" w:cs="Times New Roman"/>
          <w:sz w:val="24"/>
          <w:szCs w:val="24"/>
          <w:lang w:eastAsia="hr-HR"/>
        </w:rPr>
        <w:t>Građevine komunalne infrastrukture koje će se graditi izvan građevinskog područja</w:t>
      </w:r>
    </w:p>
    <w:p w:rsidR="00857589" w:rsidRPr="00161610" w:rsidRDefault="00857589" w:rsidP="008575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610">
        <w:rPr>
          <w:rFonts w:ascii="Times New Roman" w:eastAsia="Times New Roman" w:hAnsi="Times New Roman" w:cs="Times New Roman"/>
          <w:sz w:val="24"/>
          <w:szCs w:val="24"/>
          <w:lang w:eastAsia="hr-HR"/>
        </w:rPr>
        <w:t>Postojeće građevine komunalne infrastrukture koje će se rekonstruirati i način rekonstrukcije</w:t>
      </w:r>
    </w:p>
    <w:p w:rsidR="00857589" w:rsidRPr="00161610" w:rsidRDefault="00857589" w:rsidP="008575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610">
        <w:rPr>
          <w:rFonts w:ascii="Times New Roman" w:eastAsia="Times New Roman" w:hAnsi="Times New Roman" w:cs="Times New Roman"/>
          <w:sz w:val="24"/>
          <w:szCs w:val="24"/>
          <w:lang w:eastAsia="hr-HR"/>
        </w:rPr>
        <w:t>Građevine komunalne infrastrukture koje će se uklanjati</w:t>
      </w:r>
    </w:p>
    <w:p w:rsidR="00857589" w:rsidRPr="00161610" w:rsidRDefault="00857589" w:rsidP="0085758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610">
        <w:rPr>
          <w:rFonts w:ascii="Times New Roman" w:eastAsia="Times New Roman" w:hAnsi="Times New Roman" w:cs="Times New Roman"/>
          <w:sz w:val="24"/>
          <w:szCs w:val="24"/>
          <w:lang w:eastAsia="hr-HR"/>
        </w:rPr>
        <w:t>Druga pitanja određena Zakonom o komunalnom gospodarstvu (“Narodne novine” broj 68/18, 110/18 i 32/20)</w:t>
      </w:r>
    </w:p>
    <w:p w:rsidR="00D5055A" w:rsidRPr="00161610" w:rsidRDefault="00D5055A" w:rsidP="00D5055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7589" w:rsidRPr="00161610" w:rsidRDefault="00857589" w:rsidP="008575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b/>
          <w:sz w:val="24"/>
          <w:szCs w:val="24"/>
        </w:rPr>
        <w:t>Članak 2</w:t>
      </w:r>
      <w:r w:rsidRPr="00161610">
        <w:rPr>
          <w:rFonts w:ascii="Times New Roman" w:hAnsi="Times New Roman" w:cs="Times New Roman"/>
          <w:sz w:val="24"/>
          <w:szCs w:val="24"/>
        </w:rPr>
        <w:t>.</w:t>
      </w:r>
    </w:p>
    <w:p w:rsidR="009361E5" w:rsidRPr="00161610" w:rsidRDefault="009361E5" w:rsidP="008575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1610" w:rsidRPr="00161610" w:rsidRDefault="00161610" w:rsidP="00161610">
      <w:pPr>
        <w:tabs>
          <w:tab w:val="left" w:pos="244"/>
        </w:tabs>
        <w:spacing w:line="276" w:lineRule="auto"/>
        <w:ind w:left="244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 xml:space="preserve">     Građevine komunalne infrastrukture su:</w:t>
      </w:r>
    </w:p>
    <w:p w:rsidR="00161610" w:rsidRPr="00161610" w:rsidRDefault="00161610" w:rsidP="00161610">
      <w:pPr>
        <w:numPr>
          <w:ilvl w:val="0"/>
          <w:numId w:val="19"/>
        </w:numPr>
        <w:tabs>
          <w:tab w:val="left" w:pos="24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nerazvrstane ceste</w:t>
      </w:r>
    </w:p>
    <w:p w:rsidR="00161610" w:rsidRPr="00161610" w:rsidRDefault="00161610" w:rsidP="00161610">
      <w:pPr>
        <w:numPr>
          <w:ilvl w:val="0"/>
          <w:numId w:val="19"/>
        </w:numPr>
        <w:tabs>
          <w:tab w:val="left" w:pos="24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javne prometne površine na kojima nije dopušten promet motornih vozila (nogostupi, biciklističke staze, trgovi)</w:t>
      </w:r>
    </w:p>
    <w:p w:rsidR="00161610" w:rsidRPr="00161610" w:rsidRDefault="00161610" w:rsidP="00161610">
      <w:pPr>
        <w:numPr>
          <w:ilvl w:val="0"/>
          <w:numId w:val="19"/>
        </w:numPr>
        <w:tabs>
          <w:tab w:val="left" w:pos="24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javna parkirališta</w:t>
      </w:r>
    </w:p>
    <w:p w:rsidR="00161610" w:rsidRPr="00161610" w:rsidRDefault="00161610" w:rsidP="00161610">
      <w:pPr>
        <w:numPr>
          <w:ilvl w:val="0"/>
          <w:numId w:val="19"/>
        </w:numPr>
        <w:tabs>
          <w:tab w:val="left" w:pos="24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javne zelene površine (parkovi, drvoredi, dječja igrališta, športski i rekreacijski prostori)</w:t>
      </w:r>
    </w:p>
    <w:p w:rsidR="00161610" w:rsidRPr="00161610" w:rsidRDefault="00161610" w:rsidP="00161610">
      <w:pPr>
        <w:numPr>
          <w:ilvl w:val="0"/>
          <w:numId w:val="19"/>
        </w:numPr>
        <w:tabs>
          <w:tab w:val="left" w:pos="24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lastRenderedPageBreak/>
        <w:t>građevine i uređaji javne namjene (nadstrešnice, zdenci, fontane, javni zahodi, spomenici)</w:t>
      </w:r>
    </w:p>
    <w:p w:rsidR="00161610" w:rsidRPr="00161610" w:rsidRDefault="00161610" w:rsidP="00161610">
      <w:pPr>
        <w:numPr>
          <w:ilvl w:val="0"/>
          <w:numId w:val="19"/>
        </w:numPr>
        <w:tabs>
          <w:tab w:val="left" w:pos="24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javna rasvjeta</w:t>
      </w:r>
    </w:p>
    <w:p w:rsidR="00161610" w:rsidRPr="00161610" w:rsidRDefault="00161610" w:rsidP="00161610">
      <w:pPr>
        <w:numPr>
          <w:ilvl w:val="0"/>
          <w:numId w:val="19"/>
        </w:numPr>
        <w:tabs>
          <w:tab w:val="left" w:pos="24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groblja i krematoriji na grobljima,</w:t>
      </w:r>
    </w:p>
    <w:p w:rsidR="00161610" w:rsidRPr="00161610" w:rsidRDefault="00161610" w:rsidP="00161610">
      <w:pPr>
        <w:numPr>
          <w:ilvl w:val="0"/>
          <w:numId w:val="19"/>
        </w:numPr>
        <w:tabs>
          <w:tab w:val="left" w:pos="24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građevine namijenjene obavljanju javnog prijevoza.</w:t>
      </w:r>
    </w:p>
    <w:p w:rsidR="00161610" w:rsidRPr="00161610" w:rsidRDefault="00161610" w:rsidP="005D4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57589" w:rsidRPr="00161610" w:rsidRDefault="005D4D43" w:rsidP="005D4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6161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</w:t>
      </w:r>
      <w:r w:rsidR="00857589" w:rsidRPr="0016161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3.</w:t>
      </w:r>
    </w:p>
    <w:p w:rsidR="00FE0DF6" w:rsidRPr="00161610" w:rsidRDefault="00857589" w:rsidP="0085758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61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57589" w:rsidRPr="00161610" w:rsidRDefault="00857589" w:rsidP="0085758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Hlk203986427"/>
      <w:r w:rsidRPr="00161610">
        <w:rPr>
          <w:rFonts w:ascii="Times New Roman" w:eastAsia="Times New Roman" w:hAnsi="Times New Roman" w:cs="Times New Roman"/>
          <w:sz w:val="24"/>
          <w:szCs w:val="24"/>
          <w:lang w:eastAsia="hr-HR"/>
        </w:rPr>
        <w:t>U 202</w:t>
      </w:r>
      <w:r w:rsidR="00D5055A" w:rsidRPr="00161610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161610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 gradnja komunalne infrastrukture iz članka 2. ovog Programa obuhvaća slijedeće:</w:t>
      </w:r>
    </w:p>
    <w:bookmarkEnd w:id="0"/>
    <w:p w:rsidR="00384353" w:rsidRPr="00161610" w:rsidRDefault="00384353" w:rsidP="0085758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84353" w:rsidRPr="00161610" w:rsidRDefault="00384353" w:rsidP="0085758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84353" w:rsidRPr="00161610" w:rsidRDefault="00384353" w:rsidP="0038435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6161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Građevine komunalne infrastrukture koje će se graditi radi uređenja neuređenih dijelova građevinskih područja </w:t>
      </w:r>
    </w:p>
    <w:p w:rsidR="00384353" w:rsidRPr="00161610" w:rsidRDefault="00384353" w:rsidP="00384353">
      <w:pPr>
        <w:pStyle w:val="Odlomakpopisa"/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8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0"/>
        <w:gridCol w:w="4602"/>
        <w:gridCol w:w="3463"/>
      </w:tblGrid>
      <w:tr w:rsidR="005C2572" w:rsidRPr="00C10D5A" w:rsidTr="00005A54">
        <w:trPr>
          <w:trHeight w:val="373"/>
        </w:trPr>
        <w:tc>
          <w:tcPr>
            <w:tcW w:w="0" w:type="auto"/>
            <w:shd w:val="clear" w:color="auto" w:fill="auto"/>
          </w:tcPr>
          <w:p w:rsidR="005C2572" w:rsidRPr="005C2572" w:rsidRDefault="005C2572" w:rsidP="005C2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65" w:type="dxa"/>
            <w:gridSpan w:val="2"/>
            <w:shd w:val="clear" w:color="auto" w:fill="auto"/>
          </w:tcPr>
          <w:p w:rsidR="005C2572" w:rsidRPr="005C2572" w:rsidRDefault="005C2572" w:rsidP="005C2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GRAĐEVINE KOMUNALNE INFRASTRUKTURE KOJE ĆE SE GRADITI RADI UREĐENJA NEUREĐENIH DIJELOVA GRAĐEVINSKOG PODRUČJA</w:t>
            </w:r>
          </w:p>
        </w:tc>
      </w:tr>
      <w:tr w:rsidR="005C2572" w:rsidRPr="00C10D5A" w:rsidTr="005C2572">
        <w:trPr>
          <w:trHeight w:val="373"/>
        </w:trPr>
        <w:tc>
          <w:tcPr>
            <w:tcW w:w="0" w:type="auto"/>
            <w:shd w:val="clear" w:color="auto" w:fill="auto"/>
          </w:tcPr>
          <w:p w:rsidR="005C2572" w:rsidRPr="005C2572" w:rsidRDefault="005C2572" w:rsidP="005C2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602" w:type="dxa"/>
            <w:shd w:val="clear" w:color="auto" w:fill="auto"/>
          </w:tcPr>
          <w:p w:rsidR="005C2572" w:rsidRPr="005C2572" w:rsidRDefault="005C2572" w:rsidP="005C25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NERAZVRSTANE CESTE</w:t>
            </w:r>
          </w:p>
        </w:tc>
        <w:tc>
          <w:tcPr>
            <w:tcW w:w="3463" w:type="dxa"/>
            <w:shd w:val="clear" w:color="auto" w:fill="auto"/>
          </w:tcPr>
          <w:p w:rsidR="005C2572" w:rsidRPr="005C2572" w:rsidRDefault="005C2572" w:rsidP="005C2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sz w:val="24"/>
                <w:szCs w:val="24"/>
              </w:rPr>
              <w:t>PLANIRANO</w:t>
            </w:r>
          </w:p>
        </w:tc>
      </w:tr>
      <w:tr w:rsidR="005C2572" w:rsidRPr="00C10D5A" w:rsidTr="005C2572">
        <w:trPr>
          <w:trHeight w:val="1072"/>
        </w:trPr>
        <w:tc>
          <w:tcPr>
            <w:tcW w:w="0" w:type="auto"/>
            <w:shd w:val="clear" w:color="auto" w:fill="auto"/>
          </w:tcPr>
          <w:p w:rsidR="005C2572" w:rsidRPr="005C2572" w:rsidRDefault="005C2572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:rsidR="005C2572" w:rsidRPr="005C2572" w:rsidRDefault="005C2572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sz w:val="24"/>
                <w:szCs w:val="24"/>
              </w:rPr>
              <w:t xml:space="preserve">Izgradnja prilazne ceste i mosta na potoku </w:t>
            </w:r>
            <w:proofErr w:type="spellStart"/>
            <w:r w:rsidRPr="005C2572">
              <w:rPr>
                <w:rFonts w:ascii="Times New Roman" w:hAnsi="Times New Roman" w:cs="Times New Roman"/>
                <w:sz w:val="24"/>
                <w:szCs w:val="24"/>
              </w:rPr>
              <w:t>Draževac</w:t>
            </w:r>
            <w:proofErr w:type="spellEnd"/>
          </w:p>
          <w:p w:rsidR="005C2572" w:rsidRPr="005C2572" w:rsidRDefault="005C2572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sz w:val="24"/>
                <w:szCs w:val="24"/>
              </w:rPr>
              <w:t>(izgradnja, nadzor)</w:t>
            </w:r>
          </w:p>
          <w:p w:rsidR="005C2572" w:rsidRPr="005C2572" w:rsidRDefault="005C2572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sz w:val="24"/>
                <w:szCs w:val="24"/>
              </w:rPr>
              <w:t>Izvor 4</w:t>
            </w:r>
            <w:r w:rsidR="002123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2572">
              <w:rPr>
                <w:rFonts w:ascii="Times New Roman" w:hAnsi="Times New Roman" w:cs="Times New Roman"/>
                <w:sz w:val="24"/>
                <w:szCs w:val="24"/>
              </w:rPr>
              <w:t xml:space="preserve"> Prihod od komunalne naknade: 40.000,00</w:t>
            </w:r>
          </w:p>
        </w:tc>
        <w:tc>
          <w:tcPr>
            <w:tcW w:w="3463" w:type="dxa"/>
            <w:shd w:val="clear" w:color="auto" w:fill="auto"/>
          </w:tcPr>
          <w:p w:rsidR="005C2572" w:rsidRPr="005C2572" w:rsidRDefault="005C2572" w:rsidP="005C25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sz w:val="24"/>
                <w:szCs w:val="24"/>
              </w:rPr>
              <w:t>40.000,00</w:t>
            </w:r>
          </w:p>
        </w:tc>
      </w:tr>
      <w:tr w:rsidR="00BB70E3" w:rsidRPr="00C10D5A" w:rsidTr="005C2572">
        <w:trPr>
          <w:trHeight w:val="1072"/>
        </w:trPr>
        <w:tc>
          <w:tcPr>
            <w:tcW w:w="0" w:type="auto"/>
            <w:shd w:val="clear" w:color="auto" w:fill="auto"/>
          </w:tcPr>
          <w:p w:rsidR="00BB70E3" w:rsidRPr="005C2572" w:rsidRDefault="00BB70E3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:rsidR="00BB70E3" w:rsidRDefault="00BB70E3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Izgradnja ceste Stari kraj – groblje LU Vepar</w:t>
            </w:r>
          </w:p>
          <w:p w:rsidR="00BB70E3" w:rsidRDefault="00BB70E3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(izgradnja, nadzor)</w:t>
            </w:r>
          </w:p>
          <w:p w:rsidR="00BB70E3" w:rsidRPr="005C2572" w:rsidRDefault="00BB70E3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51 Pomoći: 50.000,00</w:t>
            </w:r>
          </w:p>
        </w:tc>
        <w:tc>
          <w:tcPr>
            <w:tcW w:w="3463" w:type="dxa"/>
            <w:shd w:val="clear" w:color="auto" w:fill="auto"/>
          </w:tcPr>
          <w:p w:rsidR="00BB70E3" w:rsidRPr="005C2572" w:rsidRDefault="00BB70E3" w:rsidP="005C25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</w:tr>
      <w:tr w:rsidR="005C2572" w:rsidRPr="00C10D5A" w:rsidTr="005C2572">
        <w:trPr>
          <w:trHeight w:val="381"/>
        </w:trPr>
        <w:tc>
          <w:tcPr>
            <w:tcW w:w="0" w:type="auto"/>
            <w:shd w:val="clear" w:color="auto" w:fill="auto"/>
          </w:tcPr>
          <w:p w:rsidR="005C2572" w:rsidRPr="005C2572" w:rsidRDefault="005C2572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:rsidR="005C2572" w:rsidRPr="005C2572" w:rsidRDefault="005C2572" w:rsidP="005C25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3463" w:type="dxa"/>
            <w:shd w:val="clear" w:color="auto" w:fill="auto"/>
          </w:tcPr>
          <w:p w:rsidR="005C2572" w:rsidRPr="005C2572" w:rsidRDefault="00BB70E3" w:rsidP="005C257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5C2572" w:rsidRPr="005C2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0.000,00</w:t>
            </w:r>
          </w:p>
        </w:tc>
      </w:tr>
    </w:tbl>
    <w:p w:rsidR="00384353" w:rsidRPr="00161610" w:rsidRDefault="00384353" w:rsidP="003843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E0DF6" w:rsidRDefault="00FE0DF6" w:rsidP="00FE0DF6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6161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Građevine komunalne infrastrukture koje će se graditi u uređenim dijelovima građevinskog područja</w:t>
      </w:r>
    </w:p>
    <w:p w:rsidR="005C2572" w:rsidRDefault="005C2572" w:rsidP="005C25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tbl>
      <w:tblPr>
        <w:tblW w:w="8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0"/>
        <w:gridCol w:w="4602"/>
        <w:gridCol w:w="3463"/>
      </w:tblGrid>
      <w:tr w:rsidR="005C2572" w:rsidRPr="00C10D5A" w:rsidTr="005F1BF3">
        <w:trPr>
          <w:trHeight w:val="373"/>
        </w:trPr>
        <w:tc>
          <w:tcPr>
            <w:tcW w:w="0" w:type="auto"/>
            <w:shd w:val="clear" w:color="auto" w:fill="auto"/>
          </w:tcPr>
          <w:p w:rsidR="005C2572" w:rsidRPr="005C2572" w:rsidRDefault="00C02A5F" w:rsidP="005F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2572" w:rsidRPr="005C25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65" w:type="dxa"/>
            <w:gridSpan w:val="2"/>
            <w:shd w:val="clear" w:color="auto" w:fill="auto"/>
          </w:tcPr>
          <w:p w:rsidR="005C2572" w:rsidRPr="005C2572" w:rsidRDefault="005C2572" w:rsidP="005F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GRAĐEVINE KOMUNALNE INFRASTRUKTURE KOJE ĆE SE GRADITI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 UREĐENIM DIJELOVIMA </w:t>
            </w:r>
            <w:r w:rsidRPr="005C2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GRAĐEVINSKOG PODRUČJA</w:t>
            </w:r>
          </w:p>
        </w:tc>
      </w:tr>
      <w:tr w:rsidR="005C2572" w:rsidRPr="00C10D5A" w:rsidTr="005F1BF3">
        <w:trPr>
          <w:trHeight w:val="373"/>
        </w:trPr>
        <w:tc>
          <w:tcPr>
            <w:tcW w:w="0" w:type="auto"/>
            <w:shd w:val="clear" w:color="auto" w:fill="auto"/>
          </w:tcPr>
          <w:p w:rsidR="005C2572" w:rsidRPr="005C2572" w:rsidRDefault="00C02A5F" w:rsidP="005F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2572" w:rsidRPr="005C257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602" w:type="dxa"/>
            <w:shd w:val="clear" w:color="auto" w:fill="auto"/>
          </w:tcPr>
          <w:p w:rsidR="005C2572" w:rsidRPr="005C2572" w:rsidRDefault="005C2572" w:rsidP="005F1B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JAVNE ZELENE POVRŠINE</w:t>
            </w:r>
          </w:p>
        </w:tc>
        <w:tc>
          <w:tcPr>
            <w:tcW w:w="3463" w:type="dxa"/>
            <w:shd w:val="clear" w:color="auto" w:fill="auto"/>
          </w:tcPr>
          <w:p w:rsidR="005C2572" w:rsidRPr="005C2572" w:rsidRDefault="005C2572" w:rsidP="005F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sz w:val="24"/>
                <w:szCs w:val="24"/>
              </w:rPr>
              <w:t>PLANIRANO</w:t>
            </w:r>
          </w:p>
        </w:tc>
      </w:tr>
      <w:tr w:rsidR="005C2572" w:rsidRPr="00C10D5A" w:rsidTr="005F1BF3">
        <w:trPr>
          <w:trHeight w:val="1072"/>
        </w:trPr>
        <w:tc>
          <w:tcPr>
            <w:tcW w:w="0" w:type="auto"/>
            <w:shd w:val="clear" w:color="auto" w:fill="auto"/>
          </w:tcPr>
          <w:p w:rsidR="005C2572" w:rsidRPr="005C2572" w:rsidRDefault="005C2572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:rsidR="005C2572" w:rsidRPr="005C2572" w:rsidRDefault="005C2572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sz w:val="24"/>
                <w:szCs w:val="24"/>
              </w:rPr>
              <w:t xml:space="preserve">Izgradnja dječjeg igrališta u naselju </w:t>
            </w:r>
            <w:proofErr w:type="spellStart"/>
            <w:r w:rsidRPr="005C2572">
              <w:rPr>
                <w:rFonts w:ascii="Times New Roman" w:hAnsi="Times New Roman" w:cs="Times New Roman"/>
                <w:sz w:val="24"/>
                <w:szCs w:val="24"/>
              </w:rPr>
              <w:t>Trnava</w:t>
            </w:r>
            <w:proofErr w:type="spellEnd"/>
          </w:p>
          <w:p w:rsidR="005C2572" w:rsidRPr="005C2572" w:rsidRDefault="005C2572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sz w:val="24"/>
                <w:szCs w:val="24"/>
              </w:rPr>
              <w:t>(izgradnja, nadzor)</w:t>
            </w:r>
          </w:p>
          <w:p w:rsidR="005C2572" w:rsidRPr="005C2572" w:rsidRDefault="005C2572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sz w:val="24"/>
                <w:szCs w:val="24"/>
              </w:rPr>
              <w:t xml:space="preserve">Izvor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 Pomoći</w:t>
            </w:r>
            <w:r w:rsidRPr="005C2572">
              <w:rPr>
                <w:rFonts w:ascii="Times New Roman" w:hAnsi="Times New Roman" w:cs="Times New Roman"/>
                <w:sz w:val="24"/>
                <w:szCs w:val="24"/>
              </w:rPr>
              <w:t>: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C2572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3463" w:type="dxa"/>
            <w:shd w:val="clear" w:color="auto" w:fill="auto"/>
          </w:tcPr>
          <w:p w:rsidR="005C2572" w:rsidRPr="005C2572" w:rsidRDefault="005C2572" w:rsidP="005F1B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C2572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C02A5F" w:rsidRPr="00C10D5A" w:rsidTr="005F1BF3">
        <w:trPr>
          <w:trHeight w:val="1072"/>
        </w:trPr>
        <w:tc>
          <w:tcPr>
            <w:tcW w:w="0" w:type="auto"/>
            <w:shd w:val="clear" w:color="auto" w:fill="auto"/>
          </w:tcPr>
          <w:p w:rsidR="00C02A5F" w:rsidRPr="005C2572" w:rsidRDefault="00C02A5F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</w:p>
        </w:tc>
        <w:tc>
          <w:tcPr>
            <w:tcW w:w="4602" w:type="dxa"/>
            <w:shd w:val="clear" w:color="auto" w:fill="auto"/>
          </w:tcPr>
          <w:p w:rsidR="00C02A5F" w:rsidRDefault="00FE66A4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6A4">
              <w:rPr>
                <w:rFonts w:ascii="Times New Roman" w:hAnsi="Times New Roman" w:cs="Times New Roman"/>
                <w:sz w:val="24"/>
                <w:szCs w:val="24"/>
              </w:rPr>
              <w:t xml:space="preserve">Uređenje okoliša Društvenog doma </w:t>
            </w:r>
            <w:proofErr w:type="spellStart"/>
            <w:r w:rsidRPr="00FE66A4">
              <w:rPr>
                <w:rFonts w:ascii="Times New Roman" w:hAnsi="Times New Roman" w:cs="Times New Roman"/>
                <w:sz w:val="24"/>
                <w:szCs w:val="24"/>
              </w:rPr>
              <w:t>Smrtić</w:t>
            </w:r>
            <w:proofErr w:type="spellEnd"/>
            <w:r w:rsidRPr="00FE6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E66A4">
              <w:rPr>
                <w:rFonts w:ascii="Times New Roman" w:hAnsi="Times New Roman" w:cs="Times New Roman"/>
                <w:sz w:val="24"/>
                <w:szCs w:val="24"/>
              </w:rPr>
              <w:t>Ratkovac</w:t>
            </w:r>
            <w:proofErr w:type="spellEnd"/>
            <w:r w:rsidRPr="00FE66A4">
              <w:rPr>
                <w:rFonts w:ascii="Times New Roman" w:hAnsi="Times New Roman" w:cs="Times New Roman"/>
                <w:sz w:val="24"/>
                <w:szCs w:val="24"/>
              </w:rPr>
              <w:t xml:space="preserve"> i izgradnja nadstrešnice</w:t>
            </w:r>
          </w:p>
          <w:p w:rsidR="00FE66A4" w:rsidRDefault="00FE66A4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41 Prihodi za posebne namjene 25.800,00</w:t>
            </w:r>
          </w:p>
          <w:p w:rsidR="00FE66A4" w:rsidRDefault="00FE66A4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4</w:t>
            </w:r>
            <w:r w:rsidR="002123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Prihodi od komunalnog doprinosa 1.000,00</w:t>
            </w:r>
          </w:p>
          <w:p w:rsidR="008E486A" w:rsidRDefault="008E486A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43 Prihod od komunalne naknade</w:t>
            </w:r>
          </w:p>
          <w:p w:rsidR="008E486A" w:rsidRDefault="008E486A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4.000,00</w:t>
            </w:r>
          </w:p>
          <w:p w:rsidR="00FE66A4" w:rsidRDefault="00FE66A4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45 Prihodi od šumskog doprinosa 8.000,00</w:t>
            </w:r>
          </w:p>
          <w:p w:rsidR="00FE66A4" w:rsidRDefault="00FE66A4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51 Pomoći </w:t>
            </w:r>
            <w:r w:rsidR="008E48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.200,00</w:t>
            </w:r>
          </w:p>
          <w:p w:rsidR="00FE66A4" w:rsidRPr="005C2572" w:rsidRDefault="00FE66A4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shd w:val="clear" w:color="auto" w:fill="auto"/>
          </w:tcPr>
          <w:p w:rsidR="00C02A5F" w:rsidRPr="005C2572" w:rsidRDefault="00332C0E" w:rsidP="005F1B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FE66A4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FE66A4" w:rsidRPr="00C10D5A" w:rsidTr="005F1BF3">
        <w:trPr>
          <w:trHeight w:val="1072"/>
        </w:trPr>
        <w:tc>
          <w:tcPr>
            <w:tcW w:w="0" w:type="auto"/>
            <w:shd w:val="clear" w:color="auto" w:fill="auto"/>
          </w:tcPr>
          <w:p w:rsidR="00FE66A4" w:rsidRDefault="00FE66A4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602" w:type="dxa"/>
            <w:shd w:val="clear" w:color="auto" w:fill="auto"/>
          </w:tcPr>
          <w:p w:rsidR="00FE66A4" w:rsidRPr="00FE66A4" w:rsidRDefault="00FE66A4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GRAĐEVINE I UREĐAJI JAVNE NAMJENE</w:t>
            </w:r>
          </w:p>
        </w:tc>
        <w:tc>
          <w:tcPr>
            <w:tcW w:w="3463" w:type="dxa"/>
            <w:shd w:val="clear" w:color="auto" w:fill="auto"/>
          </w:tcPr>
          <w:p w:rsidR="00FE66A4" w:rsidRDefault="00FE66A4" w:rsidP="005F1B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D56" w:rsidRPr="00C10D5A" w:rsidTr="005F1BF3">
        <w:trPr>
          <w:trHeight w:val="1072"/>
        </w:trPr>
        <w:tc>
          <w:tcPr>
            <w:tcW w:w="0" w:type="auto"/>
            <w:shd w:val="clear" w:color="auto" w:fill="auto"/>
          </w:tcPr>
          <w:p w:rsidR="00F12D56" w:rsidRDefault="00F12D56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:rsidR="00F12D56" w:rsidRDefault="00BB70E3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Uređenje centra Općine (završetak radova)</w:t>
            </w:r>
          </w:p>
          <w:p w:rsidR="00BB70E3" w:rsidRPr="00FE66A4" w:rsidRDefault="00BB70E3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51 Pomoći: 50.000,00</w:t>
            </w:r>
          </w:p>
        </w:tc>
        <w:tc>
          <w:tcPr>
            <w:tcW w:w="3463" w:type="dxa"/>
            <w:shd w:val="clear" w:color="auto" w:fill="auto"/>
          </w:tcPr>
          <w:p w:rsidR="00F12D56" w:rsidRDefault="00BB70E3" w:rsidP="005F1B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50,000,00</w:t>
            </w:r>
          </w:p>
        </w:tc>
      </w:tr>
      <w:tr w:rsidR="00FE66A4" w:rsidRPr="00C10D5A" w:rsidTr="005F1BF3">
        <w:trPr>
          <w:trHeight w:val="1072"/>
        </w:trPr>
        <w:tc>
          <w:tcPr>
            <w:tcW w:w="0" w:type="auto"/>
            <w:shd w:val="clear" w:color="auto" w:fill="auto"/>
          </w:tcPr>
          <w:p w:rsidR="00FE66A4" w:rsidRDefault="00FE66A4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:rsidR="00FE66A4" w:rsidRDefault="00FE66A4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6A4">
              <w:rPr>
                <w:rFonts w:ascii="Times New Roman" w:hAnsi="Times New Roman" w:cs="Times New Roman"/>
                <w:sz w:val="24"/>
                <w:szCs w:val="24"/>
              </w:rPr>
              <w:t>Izgradnja i opremanje dječjeg vrtića</w:t>
            </w:r>
          </w:p>
          <w:p w:rsidR="00FE66A4" w:rsidRDefault="00FE66A4" w:rsidP="00BB7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B70E3">
              <w:rPr>
                <w:rFonts w:ascii="Times New Roman" w:hAnsi="Times New Roman" w:cs="Times New Roman"/>
                <w:sz w:val="24"/>
                <w:szCs w:val="24"/>
              </w:rPr>
              <w:t>projektna dokumentacija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E66A4" w:rsidRDefault="00FE66A4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51 Pomoći: </w:t>
            </w:r>
            <w:r w:rsidR="00332C0E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  <w:p w:rsidR="00332C0E" w:rsidRDefault="00332C0E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71: Prihodi od prodaje ili zamjene nefinancijske imovine: 40.000,00</w:t>
            </w:r>
          </w:p>
        </w:tc>
        <w:tc>
          <w:tcPr>
            <w:tcW w:w="3463" w:type="dxa"/>
            <w:shd w:val="clear" w:color="auto" w:fill="auto"/>
          </w:tcPr>
          <w:p w:rsidR="00FE66A4" w:rsidRDefault="00332C0E" w:rsidP="005F1B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</w:tr>
      <w:tr w:rsidR="00FE66A4" w:rsidRPr="00C10D5A" w:rsidTr="005F1BF3">
        <w:trPr>
          <w:trHeight w:val="1072"/>
        </w:trPr>
        <w:tc>
          <w:tcPr>
            <w:tcW w:w="0" w:type="auto"/>
            <w:shd w:val="clear" w:color="auto" w:fill="auto"/>
          </w:tcPr>
          <w:p w:rsidR="00FE66A4" w:rsidRDefault="00FE66A4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:rsidR="00FE66A4" w:rsidRDefault="00FE66A4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6A4">
              <w:rPr>
                <w:rFonts w:ascii="Times New Roman" w:hAnsi="Times New Roman" w:cs="Times New Roman"/>
                <w:sz w:val="24"/>
                <w:szCs w:val="24"/>
              </w:rPr>
              <w:t>Uređenje parkirališta kod doma Kosovac</w:t>
            </w:r>
          </w:p>
          <w:p w:rsidR="00FE66A4" w:rsidRDefault="00FE66A4" w:rsidP="00FE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(izgradnja, nadzor)</w:t>
            </w:r>
          </w:p>
          <w:p w:rsidR="00FE66A4" w:rsidRDefault="00FE66A4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43 Prihod od komunalne naknade: 15.000,00</w:t>
            </w:r>
          </w:p>
          <w:p w:rsidR="00FE66A4" w:rsidRDefault="00FE66A4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44 Prihod od grobne naknade: 17.000,00</w:t>
            </w:r>
          </w:p>
          <w:p w:rsidR="00FE66A4" w:rsidRPr="00FE66A4" w:rsidRDefault="00FE66A4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51</w:t>
            </w:r>
            <w:r w:rsidR="005F2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Pomoći: </w:t>
            </w:r>
            <w:r w:rsidR="00A00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8.000,00</w:t>
            </w:r>
          </w:p>
        </w:tc>
        <w:tc>
          <w:tcPr>
            <w:tcW w:w="3463" w:type="dxa"/>
            <w:shd w:val="clear" w:color="auto" w:fill="auto"/>
          </w:tcPr>
          <w:p w:rsidR="00FE66A4" w:rsidRDefault="00A00990" w:rsidP="005F1B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E66A4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5C2572" w:rsidRPr="00C10D5A" w:rsidTr="005F1BF3">
        <w:trPr>
          <w:trHeight w:val="381"/>
        </w:trPr>
        <w:tc>
          <w:tcPr>
            <w:tcW w:w="0" w:type="auto"/>
            <w:shd w:val="clear" w:color="auto" w:fill="auto"/>
          </w:tcPr>
          <w:p w:rsidR="005C2572" w:rsidRPr="005C2572" w:rsidRDefault="005C2572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:rsidR="005C2572" w:rsidRPr="005C2572" w:rsidRDefault="005C2572" w:rsidP="005F1B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3463" w:type="dxa"/>
            <w:shd w:val="clear" w:color="auto" w:fill="auto"/>
          </w:tcPr>
          <w:p w:rsidR="005C2572" w:rsidRPr="005C2572" w:rsidRDefault="00332C0E" w:rsidP="005F1BF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C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A0099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0332C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7.000,00</w:t>
            </w:r>
          </w:p>
        </w:tc>
      </w:tr>
    </w:tbl>
    <w:p w:rsidR="005C2572" w:rsidRDefault="005C2572" w:rsidP="005C25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tbl>
      <w:tblPr>
        <w:tblStyle w:val="Reetkatablice"/>
        <w:tblW w:w="0" w:type="auto"/>
        <w:tblLook w:val="04A0"/>
      </w:tblPr>
      <w:tblGrid>
        <w:gridCol w:w="846"/>
        <w:gridCol w:w="5812"/>
        <w:gridCol w:w="2402"/>
      </w:tblGrid>
      <w:tr w:rsidR="00DB7A93" w:rsidRPr="00161610" w:rsidTr="00DB7A93">
        <w:tc>
          <w:tcPr>
            <w:tcW w:w="846" w:type="dxa"/>
          </w:tcPr>
          <w:p w:rsidR="00DB7A93" w:rsidRPr="00161610" w:rsidRDefault="00DB7A93" w:rsidP="005F1B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812" w:type="dxa"/>
          </w:tcPr>
          <w:p w:rsidR="00DB7A93" w:rsidRPr="00161610" w:rsidRDefault="00DB7A93" w:rsidP="00DB7A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POSTOJEĆE GRAĐEVINE KOMUNALNE INFRASTRUKTURE KOJE ĆE SE REKONSTRUIRATI I NAČIN REKONSTRUKCIJE</w:t>
            </w:r>
          </w:p>
        </w:tc>
        <w:tc>
          <w:tcPr>
            <w:tcW w:w="2402" w:type="dxa"/>
          </w:tcPr>
          <w:p w:rsidR="00DB7A93" w:rsidRPr="00161610" w:rsidRDefault="00DB7A93" w:rsidP="005F1B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 za 2025.</w:t>
            </w:r>
          </w:p>
        </w:tc>
      </w:tr>
      <w:tr w:rsidR="00DB7A93" w:rsidRPr="00161610" w:rsidTr="00DB7A93">
        <w:tc>
          <w:tcPr>
            <w:tcW w:w="846" w:type="dxa"/>
          </w:tcPr>
          <w:p w:rsidR="00DB7A93" w:rsidRPr="00161610" w:rsidRDefault="00DB7A93" w:rsidP="005F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5812" w:type="dxa"/>
          </w:tcPr>
          <w:p w:rsidR="00DB7A93" w:rsidRPr="00161610" w:rsidRDefault="00DB7A93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JAVNA RASVJETA</w:t>
            </w:r>
          </w:p>
        </w:tc>
        <w:tc>
          <w:tcPr>
            <w:tcW w:w="2402" w:type="dxa"/>
          </w:tcPr>
          <w:p w:rsidR="00DB7A93" w:rsidRPr="00161610" w:rsidRDefault="00DB7A93" w:rsidP="005F1B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PLANIRANO</w:t>
            </w:r>
          </w:p>
        </w:tc>
      </w:tr>
      <w:tr w:rsidR="00DB7A93" w:rsidRPr="00161610" w:rsidTr="00DB7A93">
        <w:tc>
          <w:tcPr>
            <w:tcW w:w="846" w:type="dxa"/>
          </w:tcPr>
          <w:p w:rsidR="00DB7A93" w:rsidRPr="00161610" w:rsidRDefault="00DB7A93" w:rsidP="005F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B7A93" w:rsidRPr="00DB7A93" w:rsidRDefault="00DB7A93" w:rsidP="00DB7A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A93">
              <w:rPr>
                <w:rFonts w:ascii="Times New Roman" w:hAnsi="Times New Roman" w:cs="Times New Roman"/>
                <w:sz w:val="24"/>
                <w:szCs w:val="24"/>
              </w:rPr>
              <w:t>Modernizacija javne rasvjete</w:t>
            </w:r>
          </w:p>
          <w:p w:rsidR="00DB7A93" w:rsidRDefault="00DB7A93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(radovi, nadzor)</w:t>
            </w:r>
          </w:p>
          <w:p w:rsidR="00DB7A93" w:rsidRDefault="00DB7A93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A93" w:rsidRDefault="00DB7A93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51 Pomoći: </w:t>
            </w:r>
            <w:r w:rsidR="00332C0E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B71432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  <w:p w:rsidR="00DB7A93" w:rsidRPr="00161610" w:rsidRDefault="00DB7A93" w:rsidP="005F1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DB7A93" w:rsidRPr="00161610" w:rsidRDefault="00332C0E" w:rsidP="005F1B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DB7A93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DB7A93" w:rsidRPr="00161610" w:rsidTr="005F1BF3">
        <w:tc>
          <w:tcPr>
            <w:tcW w:w="6658" w:type="dxa"/>
            <w:gridSpan w:val="2"/>
          </w:tcPr>
          <w:p w:rsidR="00DB7A93" w:rsidRPr="00161610" w:rsidRDefault="00DB7A93" w:rsidP="005F1BF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UKUPNO:</w:t>
            </w:r>
          </w:p>
        </w:tc>
        <w:tc>
          <w:tcPr>
            <w:tcW w:w="2402" w:type="dxa"/>
          </w:tcPr>
          <w:p w:rsidR="00DB7A93" w:rsidRPr="00161610" w:rsidRDefault="00332C0E" w:rsidP="005F1BF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181</w:t>
            </w:r>
            <w:r w:rsidR="00B71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.000,00</w:t>
            </w:r>
          </w:p>
        </w:tc>
      </w:tr>
    </w:tbl>
    <w:p w:rsidR="00DB7A93" w:rsidRPr="005C2572" w:rsidRDefault="00DB7A93" w:rsidP="005C25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FE0DF6" w:rsidRPr="00161610" w:rsidRDefault="00FE0DF6" w:rsidP="00FE0D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FE0DF6" w:rsidRPr="00161610" w:rsidRDefault="00FE0DF6" w:rsidP="00FE0D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B7A93" w:rsidRDefault="00DB7A93" w:rsidP="0085758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B7A93" w:rsidRDefault="00DB7A93" w:rsidP="0085758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57589" w:rsidRDefault="005D4D43" w:rsidP="005D4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6161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</w:t>
      </w:r>
      <w:r w:rsidR="00857589" w:rsidRPr="0016161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5.</w:t>
      </w:r>
    </w:p>
    <w:p w:rsidR="00B71432" w:rsidRPr="00161610" w:rsidRDefault="00B71432" w:rsidP="005D4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57589" w:rsidRDefault="00857589" w:rsidP="00857589">
      <w:pPr>
        <w:keepNext/>
        <w:keepLines/>
        <w:spacing w:before="40" w:after="0" w:line="240" w:lineRule="auto"/>
        <w:ind w:firstLine="708"/>
        <w:jc w:val="both"/>
        <w:outlineLvl w:val="4"/>
        <w:rPr>
          <w:rFonts w:ascii="Times New Roman" w:eastAsiaTheme="majorEastAsia" w:hAnsi="Times New Roman" w:cs="Times New Roman"/>
          <w:sz w:val="24"/>
          <w:szCs w:val="24"/>
          <w:lang w:eastAsia="hr-HR"/>
        </w:rPr>
      </w:pPr>
      <w:r w:rsidRPr="00161610">
        <w:rPr>
          <w:rFonts w:ascii="Times New Roman" w:eastAsiaTheme="majorEastAsia" w:hAnsi="Times New Roman" w:cs="Times New Roman"/>
          <w:sz w:val="24"/>
          <w:szCs w:val="24"/>
          <w:lang w:eastAsia="hr-HR"/>
        </w:rPr>
        <w:t xml:space="preserve">Ovaj Program stupa na snagu </w:t>
      </w:r>
      <w:r w:rsidR="00B71432">
        <w:rPr>
          <w:rFonts w:ascii="Times New Roman" w:eastAsiaTheme="majorEastAsia" w:hAnsi="Times New Roman" w:cs="Times New Roman"/>
          <w:sz w:val="24"/>
          <w:szCs w:val="24"/>
          <w:lang w:eastAsia="hr-HR"/>
        </w:rPr>
        <w:t xml:space="preserve">osmi dan od dana objave u Službenom glasniku Općine Gornji </w:t>
      </w:r>
      <w:proofErr w:type="spellStart"/>
      <w:r w:rsidR="00B71432">
        <w:rPr>
          <w:rFonts w:ascii="Times New Roman" w:eastAsiaTheme="majorEastAsia" w:hAnsi="Times New Roman" w:cs="Times New Roman"/>
          <w:sz w:val="24"/>
          <w:szCs w:val="24"/>
          <w:lang w:eastAsia="hr-HR"/>
        </w:rPr>
        <w:t>Bogićevci</w:t>
      </w:r>
      <w:proofErr w:type="spellEnd"/>
    </w:p>
    <w:p w:rsidR="00B71432" w:rsidRPr="00161610" w:rsidRDefault="00B71432" w:rsidP="00857589">
      <w:pPr>
        <w:keepNext/>
        <w:keepLines/>
        <w:spacing w:before="40" w:after="0" w:line="240" w:lineRule="auto"/>
        <w:ind w:firstLine="708"/>
        <w:jc w:val="both"/>
        <w:outlineLvl w:val="4"/>
        <w:rPr>
          <w:rFonts w:ascii="Times New Roman" w:eastAsiaTheme="majorEastAsia" w:hAnsi="Times New Roman" w:cs="Times New Roman"/>
          <w:sz w:val="24"/>
          <w:szCs w:val="24"/>
          <w:lang w:eastAsia="hr-HR"/>
        </w:rPr>
      </w:pPr>
    </w:p>
    <w:p w:rsidR="00B71432" w:rsidRDefault="00A2597C" w:rsidP="00A2597C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16161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</w:t>
      </w:r>
      <w:r w:rsidR="00B71432" w:rsidRPr="00B71432">
        <w:rPr>
          <w:rFonts w:ascii="Times New Roman" w:hAnsi="Times New Roman" w:cs="Times New Roman"/>
          <w:b/>
          <w:iCs/>
          <w:sz w:val="24"/>
          <w:szCs w:val="24"/>
        </w:rPr>
        <w:t>OPĆINSKO VIJEĆE</w:t>
      </w:r>
      <w:r w:rsidR="00B7143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6161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5055A" w:rsidRPr="00161610">
        <w:rPr>
          <w:rFonts w:ascii="Times New Roman" w:hAnsi="Times New Roman" w:cs="Times New Roman"/>
          <w:b/>
          <w:iCs/>
          <w:sz w:val="24"/>
          <w:szCs w:val="24"/>
        </w:rPr>
        <w:t>OPĆIN</w:t>
      </w:r>
      <w:r w:rsidR="00B71432">
        <w:rPr>
          <w:rFonts w:ascii="Times New Roman" w:hAnsi="Times New Roman" w:cs="Times New Roman"/>
          <w:b/>
          <w:iCs/>
          <w:sz w:val="24"/>
          <w:szCs w:val="24"/>
        </w:rPr>
        <w:t>E GORNJI BOGIĆEVCI</w:t>
      </w:r>
    </w:p>
    <w:p w:rsidR="00B71432" w:rsidRDefault="00B71432" w:rsidP="00A2597C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373D5E" w:rsidRDefault="00373D5E" w:rsidP="00A2597C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373D5E" w:rsidRPr="00373D5E" w:rsidRDefault="00373D5E" w:rsidP="00373D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3D5E">
        <w:rPr>
          <w:rFonts w:ascii="Times New Roman" w:hAnsi="Times New Roman" w:cs="Times New Roman"/>
          <w:sz w:val="24"/>
          <w:szCs w:val="24"/>
        </w:rPr>
        <w:t>KLASA: 400-05-25-01-01</w:t>
      </w:r>
    </w:p>
    <w:p w:rsidR="00373D5E" w:rsidRPr="00373D5E" w:rsidRDefault="00373D5E" w:rsidP="00373D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3D5E">
        <w:rPr>
          <w:rFonts w:ascii="Times New Roman" w:hAnsi="Times New Roman" w:cs="Times New Roman"/>
          <w:sz w:val="24"/>
          <w:szCs w:val="24"/>
        </w:rPr>
        <w:t>URBROJ: 2178-22-03-25-02</w:t>
      </w:r>
    </w:p>
    <w:p w:rsidR="00D5055A" w:rsidRPr="00161610" w:rsidRDefault="00373D5E" w:rsidP="00373D5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73D5E">
        <w:rPr>
          <w:rFonts w:ascii="Times New Roman" w:hAnsi="Times New Roman" w:cs="Times New Roman"/>
          <w:sz w:val="24"/>
          <w:szCs w:val="24"/>
        </w:rPr>
        <w:t xml:space="preserve">Gornji </w:t>
      </w:r>
      <w:proofErr w:type="spellStart"/>
      <w:r w:rsidRPr="00373D5E">
        <w:rPr>
          <w:rFonts w:ascii="Times New Roman" w:hAnsi="Times New Roman" w:cs="Times New Roman"/>
          <w:sz w:val="24"/>
          <w:szCs w:val="24"/>
        </w:rPr>
        <w:t>Bogićevci</w:t>
      </w:r>
      <w:proofErr w:type="spellEnd"/>
      <w:r w:rsidRPr="00373D5E">
        <w:rPr>
          <w:rFonts w:ascii="Times New Roman" w:hAnsi="Times New Roman" w:cs="Times New Roman"/>
          <w:sz w:val="24"/>
          <w:szCs w:val="24"/>
        </w:rPr>
        <w:t>, 25. kolovoza 2025. godine</w:t>
      </w:r>
    </w:p>
    <w:p w:rsidR="00373D5E" w:rsidRDefault="00857589" w:rsidP="00373D5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73D5E" w:rsidRDefault="00373D5E" w:rsidP="00373D5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57589" w:rsidRPr="00161610" w:rsidRDefault="00857589" w:rsidP="00373D5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 xml:space="preserve">  PREDSJEDNIK OPĆINSKOG VIJEĆA</w:t>
      </w:r>
    </w:p>
    <w:p w:rsidR="00857589" w:rsidRPr="00161610" w:rsidRDefault="00B71432" w:rsidP="00B71432">
      <w:pPr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Željko Klarić</w:t>
      </w:r>
    </w:p>
    <w:p w:rsidR="00857589" w:rsidRDefault="00857589" w:rsidP="00857589">
      <w:pPr>
        <w:rPr>
          <w:rFonts w:ascii="Times New Roman" w:hAnsi="Times New Roman" w:cs="Times New Roman"/>
          <w:sz w:val="24"/>
          <w:szCs w:val="24"/>
        </w:rPr>
      </w:pPr>
    </w:p>
    <w:p w:rsidR="002A7B62" w:rsidRDefault="002A7B62" w:rsidP="00857589">
      <w:pPr>
        <w:rPr>
          <w:rFonts w:ascii="Times New Roman" w:hAnsi="Times New Roman" w:cs="Times New Roman"/>
          <w:sz w:val="24"/>
          <w:szCs w:val="24"/>
        </w:rPr>
      </w:pPr>
    </w:p>
    <w:p w:rsidR="002A7B62" w:rsidRDefault="002A7B62" w:rsidP="00857589">
      <w:pPr>
        <w:rPr>
          <w:rFonts w:ascii="Times New Roman" w:hAnsi="Times New Roman" w:cs="Times New Roman"/>
          <w:sz w:val="24"/>
          <w:szCs w:val="24"/>
        </w:rPr>
      </w:pPr>
    </w:p>
    <w:p w:rsidR="002A7B62" w:rsidRPr="00161610" w:rsidRDefault="002A7B62" w:rsidP="00857589">
      <w:pPr>
        <w:rPr>
          <w:rFonts w:ascii="Times New Roman" w:hAnsi="Times New Roman" w:cs="Times New Roman"/>
          <w:sz w:val="24"/>
          <w:szCs w:val="24"/>
        </w:rPr>
      </w:pPr>
    </w:p>
    <w:p w:rsidR="00857589" w:rsidRPr="00161610" w:rsidRDefault="00857589" w:rsidP="00857589">
      <w:pPr>
        <w:rPr>
          <w:rFonts w:ascii="Times New Roman" w:hAnsi="Times New Roman" w:cs="Times New Roman"/>
          <w:sz w:val="24"/>
          <w:szCs w:val="24"/>
        </w:rPr>
      </w:pPr>
      <w:r w:rsidRPr="00161610">
        <w:rPr>
          <w:rFonts w:ascii="Times New Roman" w:hAnsi="Times New Roman" w:cs="Times New Roman"/>
          <w:sz w:val="24"/>
          <w:szCs w:val="24"/>
        </w:rPr>
        <w:t>Dostaviti:</w:t>
      </w:r>
    </w:p>
    <w:p w:rsidR="00B71432" w:rsidRPr="00B71432" w:rsidRDefault="00857589" w:rsidP="00B71432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Jedinstveni upravni odjel</w:t>
      </w:r>
    </w:p>
    <w:p w:rsidR="00857589" w:rsidRDefault="00B71432" w:rsidP="00857589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Službeni g</w:t>
      </w:r>
      <w:r w:rsidR="00857589">
        <w:rPr>
          <w:rFonts w:ascii="Times New Roman" w:hAnsi="Times New Roman" w:cs="Times New Roman"/>
          <w:sz w:val="24"/>
          <w:szCs w:val="24"/>
        </w:rPr>
        <w:t xml:space="preserve">lasnik </w:t>
      </w:r>
      <w:r>
        <w:rPr>
          <w:rFonts w:ascii="Times New Roman" w:hAnsi="Times New Roman" w:cs="Times New Roman"/>
          <w:sz w:val="24"/>
          <w:szCs w:val="24"/>
        </w:rPr>
        <w:t xml:space="preserve">Općine Gornji </w:t>
      </w:r>
      <w:proofErr w:type="spellStart"/>
      <w:r>
        <w:rPr>
          <w:rFonts w:ascii="Times New Roman" w:hAnsi="Times New Roman" w:cs="Times New Roman"/>
          <w:sz w:val="24"/>
          <w:szCs w:val="24"/>
        </w:rPr>
        <w:t>Bogićevci</w:t>
      </w:r>
      <w:proofErr w:type="spellEnd"/>
    </w:p>
    <w:p w:rsidR="00857589" w:rsidRDefault="00857589" w:rsidP="00857589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 prostornog uređenja, graditeljstva i državne imovine</w:t>
      </w:r>
    </w:p>
    <w:p w:rsidR="00857589" w:rsidRDefault="00857589" w:rsidP="00857589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Pismohrana.</w:t>
      </w:r>
    </w:p>
    <w:p w:rsidR="00857589" w:rsidRDefault="00857589" w:rsidP="00857589">
      <w:pPr>
        <w:rPr>
          <w:rFonts w:ascii="Times New Roman" w:hAnsi="Times New Roman" w:cs="Times New Roman"/>
          <w:sz w:val="24"/>
          <w:szCs w:val="24"/>
        </w:rPr>
      </w:pPr>
    </w:p>
    <w:p w:rsidR="00857589" w:rsidRDefault="00857589" w:rsidP="00857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589" w:rsidRDefault="00857589" w:rsidP="00857589">
      <w:pPr>
        <w:rPr>
          <w:rFonts w:ascii="Times New Roman" w:hAnsi="Times New Roman" w:cs="Times New Roman"/>
          <w:sz w:val="24"/>
          <w:szCs w:val="24"/>
        </w:rPr>
      </w:pPr>
    </w:p>
    <w:p w:rsidR="00AC2EB9" w:rsidRDefault="00AC2EB9" w:rsidP="008D44E6">
      <w:pPr>
        <w:rPr>
          <w:rFonts w:ascii="Times New Roman" w:hAnsi="Times New Roman" w:cs="Times New Roman"/>
          <w:b/>
          <w:sz w:val="24"/>
          <w:szCs w:val="24"/>
        </w:rPr>
      </w:pPr>
    </w:p>
    <w:p w:rsidR="00680125" w:rsidRDefault="00680125" w:rsidP="008D44E6">
      <w:pPr>
        <w:rPr>
          <w:rFonts w:ascii="Times New Roman" w:hAnsi="Times New Roman" w:cs="Times New Roman"/>
          <w:sz w:val="24"/>
          <w:szCs w:val="24"/>
        </w:rPr>
      </w:pPr>
    </w:p>
    <w:sectPr w:rsidR="00680125" w:rsidSect="00496408">
      <w:headerReference w:type="default" r:id="rId9"/>
      <w:pgSz w:w="11906" w:h="16838"/>
      <w:pgMar w:top="1418" w:right="1418" w:bottom="1418" w:left="1418" w:header="127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BB6" w:rsidRDefault="00170BB6" w:rsidP="008D44E6">
      <w:pPr>
        <w:spacing w:after="0" w:line="240" w:lineRule="auto"/>
      </w:pPr>
      <w:r>
        <w:separator/>
      </w:r>
    </w:p>
  </w:endnote>
  <w:endnote w:type="continuationSeparator" w:id="0">
    <w:p w:rsidR="00170BB6" w:rsidRDefault="00170BB6" w:rsidP="008D4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BB6" w:rsidRDefault="00170BB6" w:rsidP="008D44E6">
      <w:pPr>
        <w:spacing w:after="0" w:line="240" w:lineRule="auto"/>
      </w:pPr>
      <w:r>
        <w:separator/>
      </w:r>
    </w:p>
  </w:footnote>
  <w:footnote w:type="continuationSeparator" w:id="0">
    <w:p w:rsidR="00170BB6" w:rsidRDefault="00170BB6" w:rsidP="008D4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97C" w:rsidRPr="00A2597C" w:rsidRDefault="00A2597C" w:rsidP="00A2597C">
    <w:pPr>
      <w:pStyle w:val="Zaglavlje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4FF1"/>
    <w:multiLevelType w:val="hybridMultilevel"/>
    <w:tmpl w:val="CF487D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754E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4E00AD5"/>
    <w:multiLevelType w:val="hybridMultilevel"/>
    <w:tmpl w:val="D466D7FE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>
      <w:start w:val="1"/>
      <w:numFmt w:val="lowerLetter"/>
      <w:lvlText w:val="%2."/>
      <w:lvlJc w:val="left"/>
      <w:pPr>
        <w:ind w:left="1222" w:hanging="360"/>
      </w:pPr>
    </w:lvl>
    <w:lvl w:ilvl="2" w:tplc="041A001B">
      <w:start w:val="1"/>
      <w:numFmt w:val="lowerRoman"/>
      <w:lvlText w:val="%3."/>
      <w:lvlJc w:val="right"/>
      <w:pPr>
        <w:ind w:left="1942" w:hanging="180"/>
      </w:pPr>
    </w:lvl>
    <w:lvl w:ilvl="3" w:tplc="041A000F">
      <w:start w:val="1"/>
      <w:numFmt w:val="decimal"/>
      <w:lvlText w:val="%4."/>
      <w:lvlJc w:val="left"/>
      <w:pPr>
        <w:ind w:left="2662" w:hanging="360"/>
      </w:pPr>
    </w:lvl>
    <w:lvl w:ilvl="4" w:tplc="041A0019">
      <w:start w:val="1"/>
      <w:numFmt w:val="lowerLetter"/>
      <w:lvlText w:val="%5."/>
      <w:lvlJc w:val="left"/>
      <w:pPr>
        <w:ind w:left="3382" w:hanging="360"/>
      </w:pPr>
    </w:lvl>
    <w:lvl w:ilvl="5" w:tplc="041A001B">
      <w:start w:val="1"/>
      <w:numFmt w:val="lowerRoman"/>
      <w:lvlText w:val="%6."/>
      <w:lvlJc w:val="right"/>
      <w:pPr>
        <w:ind w:left="4102" w:hanging="180"/>
      </w:pPr>
    </w:lvl>
    <w:lvl w:ilvl="6" w:tplc="041A000F">
      <w:start w:val="1"/>
      <w:numFmt w:val="decimal"/>
      <w:lvlText w:val="%7."/>
      <w:lvlJc w:val="left"/>
      <w:pPr>
        <w:ind w:left="4822" w:hanging="360"/>
      </w:pPr>
    </w:lvl>
    <w:lvl w:ilvl="7" w:tplc="041A0019">
      <w:start w:val="1"/>
      <w:numFmt w:val="lowerLetter"/>
      <w:lvlText w:val="%8."/>
      <w:lvlJc w:val="left"/>
      <w:pPr>
        <w:ind w:left="5542" w:hanging="360"/>
      </w:pPr>
    </w:lvl>
    <w:lvl w:ilvl="8" w:tplc="041A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BCB5ECA"/>
    <w:multiLevelType w:val="multilevel"/>
    <w:tmpl w:val="BCC09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3557A25"/>
    <w:multiLevelType w:val="multilevel"/>
    <w:tmpl w:val="3FD4010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6146C56"/>
    <w:multiLevelType w:val="multilevel"/>
    <w:tmpl w:val="BC9E758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>
    <w:nsid w:val="37706FED"/>
    <w:multiLevelType w:val="multilevel"/>
    <w:tmpl w:val="BCC09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A384395"/>
    <w:multiLevelType w:val="multilevel"/>
    <w:tmpl w:val="BCC09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CAC55D1"/>
    <w:multiLevelType w:val="multilevel"/>
    <w:tmpl w:val="DE58817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9">
    <w:nsid w:val="42CF50A5"/>
    <w:multiLevelType w:val="multilevel"/>
    <w:tmpl w:val="BCC09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75539DE"/>
    <w:multiLevelType w:val="multilevel"/>
    <w:tmpl w:val="4D94A9E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>
    <w:nsid w:val="58796C32"/>
    <w:multiLevelType w:val="hybridMultilevel"/>
    <w:tmpl w:val="C8DEA3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F17897"/>
    <w:multiLevelType w:val="multilevel"/>
    <w:tmpl w:val="06D68D4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614A295C"/>
    <w:multiLevelType w:val="multilevel"/>
    <w:tmpl w:val="BCC09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55D74AE"/>
    <w:multiLevelType w:val="hybridMultilevel"/>
    <w:tmpl w:val="70E0DD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F228A1"/>
    <w:multiLevelType w:val="hybridMultilevel"/>
    <w:tmpl w:val="725473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4E518D"/>
    <w:multiLevelType w:val="hybridMultilevel"/>
    <w:tmpl w:val="7EA88CB4"/>
    <w:lvl w:ilvl="0" w:tplc="6F102E3A">
      <w:numFmt w:val="bullet"/>
      <w:lvlText w:val="-"/>
      <w:lvlJc w:val="left"/>
      <w:pPr>
        <w:ind w:left="96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17">
    <w:nsid w:val="7EB00A5A"/>
    <w:multiLevelType w:val="hybridMultilevel"/>
    <w:tmpl w:val="5A6EB2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9"/>
  </w:num>
  <w:num w:numId="8">
    <w:abstractNumId w:val="0"/>
  </w:num>
  <w:num w:numId="9">
    <w:abstractNumId w:val="17"/>
  </w:num>
  <w:num w:numId="10">
    <w:abstractNumId w:val="6"/>
  </w:num>
  <w:num w:numId="11">
    <w:abstractNumId w:val="3"/>
  </w:num>
  <w:num w:numId="12">
    <w:abstractNumId w:val="7"/>
  </w:num>
  <w:num w:numId="13">
    <w:abstractNumId w:val="13"/>
  </w:num>
  <w:num w:numId="14">
    <w:abstractNumId w:val="12"/>
  </w:num>
  <w:num w:numId="15">
    <w:abstractNumId w:val="5"/>
  </w:num>
  <w:num w:numId="16">
    <w:abstractNumId w:val="4"/>
  </w:num>
  <w:num w:numId="17">
    <w:abstractNumId w:val="8"/>
  </w:num>
  <w:num w:numId="18">
    <w:abstractNumId w:val="10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D21F8"/>
    <w:rsid w:val="0001162B"/>
    <w:rsid w:val="00032656"/>
    <w:rsid w:val="000437AC"/>
    <w:rsid w:val="00045E9D"/>
    <w:rsid w:val="000759E3"/>
    <w:rsid w:val="000B092A"/>
    <w:rsid w:val="000D432A"/>
    <w:rsid w:val="001022D1"/>
    <w:rsid w:val="00112090"/>
    <w:rsid w:val="00116744"/>
    <w:rsid w:val="001234ED"/>
    <w:rsid w:val="0015069D"/>
    <w:rsid w:val="00154C32"/>
    <w:rsid w:val="00161610"/>
    <w:rsid w:val="00163A71"/>
    <w:rsid w:val="00170BB6"/>
    <w:rsid w:val="001A4F6D"/>
    <w:rsid w:val="001A63BE"/>
    <w:rsid w:val="001B10EC"/>
    <w:rsid w:val="001B4370"/>
    <w:rsid w:val="001D2DE5"/>
    <w:rsid w:val="001F493F"/>
    <w:rsid w:val="002123CF"/>
    <w:rsid w:val="00212B01"/>
    <w:rsid w:val="002450BA"/>
    <w:rsid w:val="0025726C"/>
    <w:rsid w:val="0027476C"/>
    <w:rsid w:val="002A7253"/>
    <w:rsid w:val="002A7B62"/>
    <w:rsid w:val="002D3BC6"/>
    <w:rsid w:val="00323080"/>
    <w:rsid w:val="00332C0E"/>
    <w:rsid w:val="003627C3"/>
    <w:rsid w:val="0036524D"/>
    <w:rsid w:val="00373D5E"/>
    <w:rsid w:val="0038068C"/>
    <w:rsid w:val="00384353"/>
    <w:rsid w:val="003B184C"/>
    <w:rsid w:val="003F3C12"/>
    <w:rsid w:val="0040450D"/>
    <w:rsid w:val="00431826"/>
    <w:rsid w:val="00434B58"/>
    <w:rsid w:val="0044043E"/>
    <w:rsid w:val="004427AA"/>
    <w:rsid w:val="00467ABF"/>
    <w:rsid w:val="00496408"/>
    <w:rsid w:val="004A674C"/>
    <w:rsid w:val="004E353F"/>
    <w:rsid w:val="00526DDE"/>
    <w:rsid w:val="00544AE0"/>
    <w:rsid w:val="00547BC2"/>
    <w:rsid w:val="00560716"/>
    <w:rsid w:val="005667E2"/>
    <w:rsid w:val="005C2572"/>
    <w:rsid w:val="005C2934"/>
    <w:rsid w:val="005C2ABC"/>
    <w:rsid w:val="005D4D43"/>
    <w:rsid w:val="005F22A5"/>
    <w:rsid w:val="00663AB0"/>
    <w:rsid w:val="00680125"/>
    <w:rsid w:val="006E4C42"/>
    <w:rsid w:val="00742EBF"/>
    <w:rsid w:val="00777815"/>
    <w:rsid w:val="007F5B0C"/>
    <w:rsid w:val="00800B64"/>
    <w:rsid w:val="0082314E"/>
    <w:rsid w:val="00857589"/>
    <w:rsid w:val="008B5B01"/>
    <w:rsid w:val="008C149D"/>
    <w:rsid w:val="008D3418"/>
    <w:rsid w:val="008D44E6"/>
    <w:rsid w:val="008E486A"/>
    <w:rsid w:val="00916A54"/>
    <w:rsid w:val="009361E5"/>
    <w:rsid w:val="00962EEB"/>
    <w:rsid w:val="009947C6"/>
    <w:rsid w:val="009D12A6"/>
    <w:rsid w:val="00A00990"/>
    <w:rsid w:val="00A116D8"/>
    <w:rsid w:val="00A2597C"/>
    <w:rsid w:val="00A26896"/>
    <w:rsid w:val="00A446D9"/>
    <w:rsid w:val="00A514B4"/>
    <w:rsid w:val="00A74F54"/>
    <w:rsid w:val="00A95FE3"/>
    <w:rsid w:val="00AB7ABF"/>
    <w:rsid w:val="00AC2EB9"/>
    <w:rsid w:val="00B06B9D"/>
    <w:rsid w:val="00B07E64"/>
    <w:rsid w:val="00B14B37"/>
    <w:rsid w:val="00B3521C"/>
    <w:rsid w:val="00B71432"/>
    <w:rsid w:val="00B86FF6"/>
    <w:rsid w:val="00BA7CC7"/>
    <w:rsid w:val="00BB70E3"/>
    <w:rsid w:val="00BD104E"/>
    <w:rsid w:val="00BE3315"/>
    <w:rsid w:val="00C02A5F"/>
    <w:rsid w:val="00C81414"/>
    <w:rsid w:val="00CC0BB9"/>
    <w:rsid w:val="00D075A2"/>
    <w:rsid w:val="00D142C9"/>
    <w:rsid w:val="00D15D26"/>
    <w:rsid w:val="00D43A02"/>
    <w:rsid w:val="00D5055A"/>
    <w:rsid w:val="00DB58C3"/>
    <w:rsid w:val="00DB7A93"/>
    <w:rsid w:val="00DE24AF"/>
    <w:rsid w:val="00E62568"/>
    <w:rsid w:val="00E873FF"/>
    <w:rsid w:val="00EC246F"/>
    <w:rsid w:val="00F06844"/>
    <w:rsid w:val="00F12D56"/>
    <w:rsid w:val="00F25B01"/>
    <w:rsid w:val="00F2730F"/>
    <w:rsid w:val="00F67D12"/>
    <w:rsid w:val="00FA205F"/>
    <w:rsid w:val="00FA53DF"/>
    <w:rsid w:val="00FA68BA"/>
    <w:rsid w:val="00FB4EB2"/>
    <w:rsid w:val="00FD21F8"/>
    <w:rsid w:val="00FE0DF6"/>
    <w:rsid w:val="00FE6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08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D4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D44E6"/>
  </w:style>
  <w:style w:type="paragraph" w:styleId="Podnoje">
    <w:name w:val="footer"/>
    <w:basedOn w:val="Normal"/>
    <w:link w:val="PodnojeChar"/>
    <w:uiPriority w:val="99"/>
    <w:unhideWhenUsed/>
    <w:rsid w:val="008D4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D44E6"/>
  </w:style>
  <w:style w:type="paragraph" w:styleId="Tekstbalonia">
    <w:name w:val="Balloon Text"/>
    <w:basedOn w:val="Normal"/>
    <w:link w:val="TekstbaloniaChar"/>
    <w:uiPriority w:val="99"/>
    <w:semiHidden/>
    <w:unhideWhenUsed/>
    <w:rsid w:val="00A95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FE3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AC2EB9"/>
    <w:pPr>
      <w:ind w:left="720"/>
      <w:contextualSpacing/>
    </w:pPr>
  </w:style>
  <w:style w:type="paragraph" w:styleId="Tijeloteksta">
    <w:name w:val="Body Text"/>
    <w:basedOn w:val="Normal"/>
    <w:link w:val="TijelotekstaChar"/>
    <w:semiHidden/>
    <w:unhideWhenUsed/>
    <w:rsid w:val="0085758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semiHidden/>
    <w:rsid w:val="00857589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apple-converted-space">
    <w:name w:val="apple-converted-space"/>
    <w:basedOn w:val="Zadanifontodlomka"/>
    <w:rsid w:val="00857589"/>
  </w:style>
  <w:style w:type="table" w:styleId="Reetkatablice">
    <w:name w:val="Table Grid"/>
    <w:basedOn w:val="Obinatablica"/>
    <w:uiPriority w:val="39"/>
    <w:rsid w:val="004964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0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6A383-B153-4E31-BD6E-D2ECE2E26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690</Words>
  <Characters>3934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Municipal d.o.o.</dc:creator>
  <cp:keywords/>
  <dc:description/>
  <cp:lastModifiedBy>X</cp:lastModifiedBy>
  <cp:revision>16</cp:revision>
  <cp:lastPrinted>2024-12-16T13:52:00Z</cp:lastPrinted>
  <dcterms:created xsi:type="dcterms:W3CDTF">2024-12-16T13:53:00Z</dcterms:created>
  <dcterms:modified xsi:type="dcterms:W3CDTF">2025-08-19T11:02:00Z</dcterms:modified>
</cp:coreProperties>
</file>