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F753"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r w:rsidRPr="0038754E">
        <w:rPr>
          <w:rFonts w:ascii="Monotype Corsiva" w:eastAsia="Times New Roman" w:hAnsi="Monotype Corsiva" w:cs="Arial"/>
          <w:color w:val="0000FF"/>
          <w:sz w:val="72"/>
          <w:szCs w:val="72"/>
          <w:lang w:eastAsia="hr-HR"/>
        </w:rPr>
        <w:t>SLUŽBENI   GLASNIK</w:t>
      </w:r>
    </w:p>
    <w:p w14:paraId="54B9127A" w14:textId="77777777" w:rsidR="0038754E" w:rsidRPr="0038754E" w:rsidRDefault="0038754E" w:rsidP="0038754E">
      <w:pPr>
        <w:suppressAutoHyphens/>
        <w:spacing w:after="0" w:line="240" w:lineRule="auto"/>
        <w:rPr>
          <w:rFonts w:ascii="Monotype Corsiva" w:eastAsia="Times New Roman" w:hAnsi="Monotype Corsiva" w:cs="Times New Roman"/>
          <w:color w:val="FF0000"/>
          <w:sz w:val="28"/>
          <w:szCs w:val="24"/>
          <w:lang w:eastAsia="hr-HR"/>
        </w:rPr>
      </w:pP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Monotype Corsiva" w:eastAsia="Times New Roman" w:hAnsi="Monotype Corsiva" w:cs="Times New Roman"/>
          <w:color w:val="FF0000"/>
          <w:sz w:val="28"/>
          <w:szCs w:val="24"/>
          <w:lang w:eastAsia="hr-HR"/>
        </w:rPr>
        <w:t xml:space="preserve">Službeno glasilo općine Gornji </w:t>
      </w:r>
      <w:proofErr w:type="spellStart"/>
      <w:r w:rsidRPr="0038754E">
        <w:rPr>
          <w:rFonts w:ascii="Monotype Corsiva" w:eastAsia="Times New Roman" w:hAnsi="Monotype Corsiva" w:cs="Times New Roman"/>
          <w:color w:val="FF0000"/>
          <w:sz w:val="28"/>
          <w:szCs w:val="24"/>
          <w:lang w:eastAsia="hr-HR"/>
        </w:rPr>
        <w:t>Bogićevci</w:t>
      </w:r>
      <w:proofErr w:type="spellEnd"/>
    </w:p>
    <w:p w14:paraId="5B06BEAA" w14:textId="77777777" w:rsidR="0038754E" w:rsidRPr="0038754E" w:rsidRDefault="0038754E" w:rsidP="0038754E">
      <w:pPr>
        <w:keepNext/>
        <w:suppressAutoHyphens/>
        <w:spacing w:after="0" w:line="240" w:lineRule="auto"/>
        <w:jc w:val="both"/>
        <w:outlineLvl w:val="2"/>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R E P U B L I K A  H R V A T S K A</w:t>
      </w:r>
    </w:p>
    <w:p w14:paraId="2CCD72A0" w14:textId="77777777" w:rsidR="0038754E" w:rsidRPr="0038754E" w:rsidRDefault="0038754E" w:rsidP="0038754E">
      <w:pPr>
        <w:keepNext/>
        <w:suppressAutoHyphens/>
        <w:spacing w:after="0" w:line="240" w:lineRule="auto"/>
        <w:jc w:val="both"/>
        <w:outlineLvl w:val="2"/>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BRODSKO – POSAVSKA ŽUPANIJA</w:t>
      </w:r>
    </w:p>
    <w:p w14:paraId="60B3290F" w14:textId="77777777" w:rsidR="0038754E" w:rsidRPr="0038754E" w:rsidRDefault="0038754E" w:rsidP="0038754E">
      <w:pPr>
        <w:keepNext/>
        <w:suppressAutoHyphens/>
        <w:spacing w:after="0" w:line="240" w:lineRule="auto"/>
        <w:jc w:val="both"/>
        <w:outlineLvl w:val="1"/>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 xml:space="preserve">   OPĆINA  GORNJI   BOGIĆEVCI</w:t>
      </w:r>
    </w:p>
    <w:p w14:paraId="543B027C"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38754E" w:rsidRPr="0038754E" w14:paraId="68516A68" w14:textId="77777777" w:rsidTr="00A2013C">
        <w:trPr>
          <w:trHeight w:val="100"/>
        </w:trPr>
        <w:tc>
          <w:tcPr>
            <w:tcW w:w="1635" w:type="dxa"/>
            <w:tcBorders>
              <w:top w:val="double" w:sz="4" w:space="0" w:color="000000"/>
              <w:left w:val="double" w:sz="4" w:space="0" w:color="000000"/>
              <w:bottom w:val="double" w:sz="4" w:space="0" w:color="000000"/>
              <w:right w:val="double" w:sz="4" w:space="0" w:color="000000"/>
            </w:tcBorders>
          </w:tcPr>
          <w:p w14:paraId="76DB274F" w14:textId="77777777"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Godina</w:t>
            </w:r>
          </w:p>
          <w:p w14:paraId="508000DA" w14:textId="25C7D160"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1</w:t>
            </w:r>
            <w:r w:rsidR="00AC719A">
              <w:rPr>
                <w:rFonts w:ascii="Monotype Corsiva" w:eastAsia="Times New Roman" w:hAnsi="Monotype Corsiva" w:cs="Times New Roman"/>
                <w:color w:val="993366"/>
                <w:sz w:val="28"/>
                <w:szCs w:val="24"/>
                <w:lang w:eastAsia="hr-HR"/>
              </w:rPr>
              <w:t>7</w:t>
            </w:r>
          </w:p>
        </w:tc>
        <w:tc>
          <w:tcPr>
            <w:tcW w:w="5220" w:type="dxa"/>
            <w:tcBorders>
              <w:top w:val="double" w:sz="4" w:space="0" w:color="000000"/>
              <w:left w:val="double" w:sz="4" w:space="0" w:color="000000"/>
              <w:bottom w:val="double" w:sz="4" w:space="0" w:color="000000"/>
              <w:right w:val="double" w:sz="4" w:space="0" w:color="000000"/>
            </w:tcBorders>
          </w:tcPr>
          <w:p w14:paraId="59AD8E79" w14:textId="09026536"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 xml:space="preserve">Gornji </w:t>
            </w:r>
            <w:proofErr w:type="spellStart"/>
            <w:r w:rsidRPr="0038754E">
              <w:rPr>
                <w:rFonts w:ascii="Monotype Corsiva" w:eastAsia="Times New Roman" w:hAnsi="Monotype Corsiva" w:cs="Times New Roman"/>
                <w:color w:val="993366"/>
                <w:sz w:val="28"/>
                <w:szCs w:val="24"/>
                <w:lang w:eastAsia="hr-HR"/>
              </w:rPr>
              <w:t>Bogićevci</w:t>
            </w:r>
            <w:proofErr w:type="spellEnd"/>
            <w:r w:rsidRPr="0038754E">
              <w:rPr>
                <w:rFonts w:ascii="Monotype Corsiva" w:eastAsia="Times New Roman" w:hAnsi="Monotype Corsiva" w:cs="Times New Roman"/>
                <w:color w:val="993366"/>
                <w:sz w:val="28"/>
                <w:szCs w:val="24"/>
                <w:lang w:eastAsia="hr-HR"/>
              </w:rPr>
              <w:t xml:space="preserve">,   </w:t>
            </w:r>
            <w:r w:rsidR="00AC719A">
              <w:rPr>
                <w:rFonts w:ascii="Monotype Corsiva" w:eastAsia="Times New Roman" w:hAnsi="Monotype Corsiva" w:cs="Times New Roman"/>
                <w:color w:val="993366"/>
                <w:sz w:val="28"/>
                <w:szCs w:val="24"/>
                <w:lang w:eastAsia="hr-HR"/>
              </w:rPr>
              <w:t>16</w:t>
            </w:r>
            <w:r w:rsidR="00D17262">
              <w:rPr>
                <w:rFonts w:ascii="Monotype Corsiva" w:eastAsia="Times New Roman" w:hAnsi="Monotype Corsiva" w:cs="Times New Roman"/>
                <w:color w:val="993366"/>
                <w:sz w:val="28"/>
                <w:szCs w:val="24"/>
                <w:lang w:eastAsia="hr-HR"/>
              </w:rPr>
              <w:t>.</w:t>
            </w:r>
            <w:r w:rsidR="00AC719A">
              <w:rPr>
                <w:rFonts w:ascii="Monotype Corsiva" w:eastAsia="Times New Roman" w:hAnsi="Monotype Corsiva" w:cs="Times New Roman"/>
                <w:color w:val="993366"/>
                <w:sz w:val="28"/>
                <w:szCs w:val="24"/>
                <w:lang w:eastAsia="hr-HR"/>
              </w:rPr>
              <w:t>1</w:t>
            </w:r>
            <w:r w:rsidR="00667269">
              <w:rPr>
                <w:rFonts w:ascii="Monotype Corsiva" w:eastAsia="Times New Roman" w:hAnsi="Monotype Corsiva" w:cs="Times New Roman"/>
                <w:color w:val="993366"/>
                <w:sz w:val="28"/>
                <w:szCs w:val="24"/>
                <w:lang w:eastAsia="hr-HR"/>
              </w:rPr>
              <w:t>.202</w:t>
            </w:r>
            <w:r w:rsidR="00AC719A">
              <w:rPr>
                <w:rFonts w:ascii="Monotype Corsiva" w:eastAsia="Times New Roman" w:hAnsi="Monotype Corsiva" w:cs="Times New Roman"/>
                <w:color w:val="993366"/>
                <w:sz w:val="28"/>
                <w:szCs w:val="24"/>
                <w:lang w:eastAsia="hr-HR"/>
              </w:rPr>
              <w:t>3</w:t>
            </w:r>
            <w:r w:rsidR="00667269">
              <w:rPr>
                <w:rFonts w:ascii="Monotype Corsiva" w:eastAsia="Times New Roman" w:hAnsi="Monotype Corsiva" w:cs="Times New Roman"/>
                <w:color w:val="993366"/>
                <w:sz w:val="28"/>
                <w:szCs w:val="24"/>
                <w:lang w:eastAsia="hr-HR"/>
              </w:rPr>
              <w:t>.</w:t>
            </w:r>
            <w:r w:rsidRPr="0038754E">
              <w:rPr>
                <w:rFonts w:ascii="Monotype Corsiva" w:eastAsia="Times New Roman" w:hAnsi="Monotype Corsiva" w:cs="Times New Roman"/>
                <w:color w:val="993366"/>
                <w:sz w:val="28"/>
                <w:szCs w:val="24"/>
                <w:lang w:eastAsia="hr-HR"/>
              </w:rPr>
              <w:t xml:space="preserve"> godine</w:t>
            </w:r>
          </w:p>
          <w:p w14:paraId="723FABA5" w14:textId="77777777"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tcPr>
          <w:p w14:paraId="0FA8C42B" w14:textId="77777777"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Broj</w:t>
            </w:r>
          </w:p>
          <w:p w14:paraId="587A5666" w14:textId="3D09B5AC" w:rsidR="0038754E" w:rsidRPr="0038754E" w:rsidRDefault="0038754E" w:rsidP="00AC719A">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0</w:t>
            </w:r>
            <w:r w:rsidR="003B5E6C">
              <w:rPr>
                <w:rFonts w:ascii="Monotype Corsiva" w:eastAsia="Times New Roman" w:hAnsi="Monotype Corsiva" w:cs="Times New Roman"/>
                <w:color w:val="993366"/>
                <w:sz w:val="28"/>
                <w:szCs w:val="24"/>
                <w:lang w:eastAsia="hr-HR"/>
              </w:rPr>
              <w:t>1</w:t>
            </w:r>
            <w:r w:rsidRPr="0038754E">
              <w:rPr>
                <w:rFonts w:ascii="Monotype Corsiva" w:eastAsia="Times New Roman" w:hAnsi="Monotype Corsiva" w:cs="Times New Roman"/>
                <w:color w:val="993366"/>
                <w:sz w:val="28"/>
                <w:szCs w:val="24"/>
                <w:lang w:eastAsia="hr-HR"/>
              </w:rPr>
              <w:t>/202</w:t>
            </w:r>
            <w:r w:rsidR="00AC719A">
              <w:rPr>
                <w:rFonts w:ascii="Monotype Corsiva" w:eastAsia="Times New Roman" w:hAnsi="Monotype Corsiva" w:cs="Times New Roman"/>
                <w:color w:val="993366"/>
                <w:sz w:val="28"/>
                <w:szCs w:val="24"/>
                <w:lang w:eastAsia="hr-HR"/>
              </w:rPr>
              <w:t>3</w:t>
            </w:r>
          </w:p>
        </w:tc>
      </w:tr>
    </w:tbl>
    <w:p w14:paraId="166C1271"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14:paraId="4B0C39CA"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14:paraId="2F11D1D3" w14:textId="77777777" w:rsidR="0038754E" w:rsidRPr="0038754E" w:rsidRDefault="0038754E" w:rsidP="0038754E">
      <w:pPr>
        <w:numPr>
          <w:ilvl w:val="0"/>
          <w:numId w:val="3"/>
        </w:numPr>
        <w:suppressAutoHyphens/>
        <w:spacing w:after="0" w:line="240" w:lineRule="auto"/>
        <w:rPr>
          <w:rFonts w:ascii="Arial" w:eastAsia="Times New Roman" w:hAnsi="Arial" w:cs="Arial"/>
          <w:color w:val="0000FF"/>
          <w:sz w:val="28"/>
          <w:szCs w:val="24"/>
          <w:lang w:eastAsia="hr-HR"/>
        </w:rPr>
      </w:pPr>
      <w:r w:rsidRPr="0038754E">
        <w:rPr>
          <w:rFonts w:ascii="Arial" w:eastAsia="Times New Roman" w:hAnsi="Arial" w:cs="Arial"/>
          <w:color w:val="0000FF"/>
          <w:sz w:val="28"/>
          <w:szCs w:val="24"/>
          <w:lang w:eastAsia="hr-HR"/>
        </w:rPr>
        <w:t>Akti Općinskog vijeća</w:t>
      </w:r>
    </w:p>
    <w:p w14:paraId="59AB6484" w14:textId="77777777" w:rsidR="0038754E" w:rsidRPr="0038754E" w:rsidRDefault="0038754E" w:rsidP="0038754E">
      <w:pPr>
        <w:suppressAutoHyphens/>
        <w:spacing w:after="0" w:line="240" w:lineRule="auto"/>
        <w:ind w:left="360"/>
        <w:rPr>
          <w:rFonts w:ascii="Arial" w:eastAsia="Times New Roman" w:hAnsi="Arial" w:cs="Arial"/>
          <w:color w:val="FF0000"/>
          <w:sz w:val="28"/>
          <w:szCs w:val="24"/>
          <w:lang w:eastAsia="hr-HR"/>
        </w:rPr>
      </w:pPr>
      <w:r w:rsidRPr="0038754E">
        <w:rPr>
          <w:rFonts w:ascii="Arial" w:eastAsia="Times New Roman" w:hAnsi="Arial" w:cs="Arial"/>
          <w:color w:val="FF0000"/>
          <w:sz w:val="28"/>
          <w:szCs w:val="24"/>
          <w:lang w:eastAsia="hr-HR"/>
        </w:rPr>
        <w:t xml:space="preserve">2. Akti Načelnika </w:t>
      </w:r>
    </w:p>
    <w:p w14:paraId="1F3C0621" w14:textId="77777777" w:rsidR="0038754E" w:rsidRPr="0038754E" w:rsidRDefault="0038754E" w:rsidP="0038754E">
      <w:pPr>
        <w:numPr>
          <w:ilvl w:val="0"/>
          <w:numId w:val="1"/>
        </w:numPr>
        <w:suppressAutoHyphens/>
        <w:spacing w:after="0" w:line="240" w:lineRule="auto"/>
        <w:rPr>
          <w:rFonts w:ascii="Arial" w:eastAsia="Times New Roman" w:hAnsi="Arial" w:cs="Arial"/>
          <w:sz w:val="28"/>
          <w:szCs w:val="24"/>
          <w:lang w:eastAsia="hr-HR"/>
        </w:rPr>
      </w:pPr>
      <w:r w:rsidRPr="0038754E">
        <w:rPr>
          <w:rFonts w:ascii="Arial" w:eastAsia="Times New Roman" w:hAnsi="Arial" w:cs="Arial"/>
          <w:sz w:val="28"/>
          <w:szCs w:val="24"/>
          <w:lang w:eastAsia="hr-HR"/>
        </w:rPr>
        <w:t>Ostalo</w:t>
      </w:r>
    </w:p>
    <w:p w14:paraId="61CA946C" w14:textId="77777777" w:rsidR="0038754E" w:rsidRPr="0038754E" w:rsidRDefault="0038754E" w:rsidP="00550759">
      <w:pPr>
        <w:suppressAutoHyphens/>
        <w:spacing w:after="0" w:line="240" w:lineRule="auto"/>
        <w:rPr>
          <w:rFonts w:ascii="Arial" w:eastAsia="Times New Roman" w:hAnsi="Arial" w:cs="Arial"/>
          <w:sz w:val="28"/>
          <w:szCs w:val="24"/>
          <w:lang w:eastAsia="hr-HR"/>
        </w:rPr>
      </w:pPr>
    </w:p>
    <w:p w14:paraId="33ACECC5" w14:textId="77777777" w:rsidR="0038754E" w:rsidRPr="0038754E" w:rsidRDefault="0038754E" w:rsidP="0038754E">
      <w:pPr>
        <w:suppressAutoHyphens/>
        <w:spacing w:after="0" w:line="240" w:lineRule="auto"/>
        <w:jc w:val="both"/>
        <w:rPr>
          <w:rFonts w:ascii="Times New Roman" w:eastAsia="Times New Roman" w:hAnsi="Times New Roman" w:cs="Times New Roman"/>
          <w:lang w:eastAsia="hr-HR"/>
        </w:rPr>
      </w:pPr>
    </w:p>
    <w:p w14:paraId="0C040CDF" w14:textId="77777777" w:rsidR="0038754E" w:rsidRPr="0038754E" w:rsidRDefault="0038754E" w:rsidP="0038754E">
      <w:pPr>
        <w:numPr>
          <w:ilvl w:val="0"/>
          <w:numId w:val="4"/>
        </w:numPr>
        <w:suppressAutoHyphens/>
        <w:spacing w:after="0" w:line="240" w:lineRule="auto"/>
        <w:jc w:val="both"/>
        <w:rPr>
          <w:rFonts w:ascii="Times New Roman" w:eastAsia="Times New Roman" w:hAnsi="Times New Roman" w:cs="Times New Roman"/>
          <w:b/>
          <w:i/>
          <w:sz w:val="32"/>
          <w:szCs w:val="32"/>
          <w:u w:val="single"/>
          <w:lang w:eastAsia="hr-HR"/>
        </w:rPr>
      </w:pPr>
      <w:r w:rsidRPr="0038754E">
        <w:rPr>
          <w:rFonts w:ascii="Times New Roman" w:eastAsia="Times New Roman" w:hAnsi="Times New Roman" w:cs="Times New Roman"/>
          <w:b/>
          <w:i/>
          <w:sz w:val="32"/>
          <w:szCs w:val="32"/>
          <w:u w:val="single"/>
          <w:lang w:eastAsia="hr-HR"/>
        </w:rPr>
        <w:t>Akti Općinskog vijeća:</w:t>
      </w:r>
    </w:p>
    <w:p w14:paraId="126E8F8C" w14:textId="77777777" w:rsidR="0038754E" w:rsidRPr="0038754E" w:rsidRDefault="0038754E" w:rsidP="0038754E">
      <w:pPr>
        <w:suppressAutoHyphens/>
        <w:spacing w:after="200" w:line="276" w:lineRule="auto"/>
        <w:jc w:val="both"/>
        <w:rPr>
          <w:rFonts w:ascii="Times New Roman" w:eastAsia="Times New Roman" w:hAnsi="Times New Roman" w:cs="Times New Roman"/>
          <w:lang w:eastAsia="hr-HR"/>
        </w:rPr>
      </w:pPr>
    </w:p>
    <w:p w14:paraId="4043D9B8" w14:textId="77777777" w:rsidR="00192683" w:rsidRDefault="009E3407"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8754E" w:rsidRPr="0038754E">
        <w:rPr>
          <w:rFonts w:ascii="Times New Roman" w:eastAsia="Times New Roman" w:hAnsi="Times New Roman" w:cs="Times New Roman"/>
          <w:sz w:val="24"/>
          <w:szCs w:val="24"/>
          <w:lang w:eastAsia="hr-HR"/>
        </w:rPr>
        <w:t>.</w:t>
      </w:r>
      <w:r w:rsidR="00607B1C">
        <w:rPr>
          <w:rFonts w:ascii="Times New Roman" w:eastAsia="Times New Roman" w:hAnsi="Times New Roman" w:cs="Times New Roman"/>
          <w:sz w:val="24"/>
          <w:szCs w:val="24"/>
          <w:lang w:eastAsia="hr-HR"/>
        </w:rPr>
        <w:t xml:space="preserve"> Odluka o </w:t>
      </w:r>
      <w:r w:rsidR="00192683">
        <w:rPr>
          <w:rFonts w:ascii="Times New Roman" w:eastAsia="Times New Roman" w:hAnsi="Times New Roman" w:cs="Times New Roman"/>
          <w:sz w:val="24"/>
          <w:szCs w:val="24"/>
          <w:lang w:eastAsia="hr-HR"/>
        </w:rPr>
        <w:t xml:space="preserve">izmjeni i dopuni Odluke o </w:t>
      </w:r>
      <w:r w:rsidR="00ED14C4">
        <w:rPr>
          <w:rFonts w:ascii="Times New Roman" w:eastAsia="Times New Roman" w:hAnsi="Times New Roman" w:cs="Times New Roman"/>
          <w:sz w:val="24"/>
          <w:szCs w:val="24"/>
          <w:lang w:eastAsia="hr-HR"/>
        </w:rPr>
        <w:t>komunalnom redu na</w:t>
      </w:r>
      <w:r w:rsidR="00607B1C">
        <w:rPr>
          <w:rFonts w:ascii="Times New Roman" w:eastAsia="Times New Roman" w:hAnsi="Times New Roman" w:cs="Times New Roman"/>
          <w:sz w:val="24"/>
          <w:szCs w:val="24"/>
          <w:lang w:eastAsia="hr-HR"/>
        </w:rPr>
        <w:t xml:space="preserve"> području</w:t>
      </w:r>
      <w:r w:rsidR="00ED14C4">
        <w:rPr>
          <w:rFonts w:ascii="Times New Roman" w:eastAsia="Times New Roman" w:hAnsi="Times New Roman" w:cs="Times New Roman"/>
          <w:sz w:val="24"/>
          <w:szCs w:val="24"/>
          <w:lang w:eastAsia="hr-HR"/>
        </w:rPr>
        <w:t xml:space="preserve"> </w:t>
      </w:r>
      <w:r w:rsidR="00607B1C">
        <w:rPr>
          <w:rFonts w:ascii="Times New Roman" w:eastAsia="Times New Roman" w:hAnsi="Times New Roman" w:cs="Times New Roman"/>
          <w:sz w:val="24"/>
          <w:szCs w:val="24"/>
          <w:lang w:eastAsia="hr-HR"/>
        </w:rPr>
        <w:t xml:space="preserve">Općine Gornji </w:t>
      </w:r>
    </w:p>
    <w:p w14:paraId="36859ABE" w14:textId="75FD09C5" w:rsidR="0038754E" w:rsidRPr="0038754E" w:rsidRDefault="00192683"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Bogićevci</w:t>
      </w:r>
      <w:proofErr w:type="spellEnd"/>
      <w:r w:rsidR="0038754E" w:rsidRPr="0038754E">
        <w:rPr>
          <w:rFonts w:ascii="Times New Roman" w:eastAsia="Times New Roman" w:hAnsi="Times New Roman" w:cs="Times New Roman"/>
          <w:sz w:val="24"/>
          <w:szCs w:val="24"/>
          <w:lang w:eastAsia="hr-HR"/>
        </w:rPr>
        <w:t xml:space="preserve"> </w:t>
      </w:r>
    </w:p>
    <w:p w14:paraId="2CB9A379" w14:textId="2712702F" w:rsidR="000B4BFE" w:rsidRDefault="009E3407"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D53299" w:rsidRPr="0055396F">
        <w:rPr>
          <w:rFonts w:ascii="Times New Roman" w:eastAsia="Times New Roman" w:hAnsi="Times New Roman" w:cs="Times New Roman"/>
          <w:sz w:val="24"/>
          <w:szCs w:val="24"/>
          <w:lang w:eastAsia="hr-HR"/>
        </w:rPr>
        <w:t>.</w:t>
      </w:r>
      <w:r w:rsidR="00ED14C4">
        <w:rPr>
          <w:rFonts w:ascii="Times New Roman" w:eastAsia="Times New Roman" w:hAnsi="Times New Roman" w:cs="Times New Roman"/>
          <w:sz w:val="24"/>
          <w:szCs w:val="24"/>
          <w:lang w:eastAsia="hr-HR"/>
        </w:rPr>
        <w:t xml:space="preserve"> </w:t>
      </w:r>
      <w:r w:rsidR="006B473A">
        <w:rPr>
          <w:rFonts w:ascii="Times New Roman" w:eastAsia="Times New Roman" w:hAnsi="Times New Roman" w:cs="Times New Roman"/>
          <w:sz w:val="24"/>
          <w:szCs w:val="24"/>
          <w:lang w:eastAsia="hr-HR"/>
        </w:rPr>
        <w:t>O</w:t>
      </w:r>
      <w:r w:rsidR="00ED14C4">
        <w:rPr>
          <w:rFonts w:ascii="Times New Roman" w:eastAsia="Times New Roman" w:hAnsi="Times New Roman" w:cs="Times New Roman"/>
          <w:sz w:val="24"/>
          <w:szCs w:val="24"/>
          <w:lang w:eastAsia="hr-HR"/>
        </w:rPr>
        <w:t xml:space="preserve">dluka o raspoređivanju sredstava za financiranje političkih stranaka </w:t>
      </w:r>
      <w:proofErr w:type="spellStart"/>
      <w:r w:rsidR="00ED14C4">
        <w:rPr>
          <w:rFonts w:ascii="Times New Roman" w:eastAsia="Times New Roman" w:hAnsi="Times New Roman" w:cs="Times New Roman"/>
          <w:sz w:val="24"/>
          <w:szCs w:val="24"/>
          <w:lang w:eastAsia="hr-HR"/>
        </w:rPr>
        <w:t>pol</w:t>
      </w:r>
      <w:r w:rsidR="000B4BFE">
        <w:rPr>
          <w:rFonts w:ascii="Times New Roman" w:eastAsia="Times New Roman" w:hAnsi="Times New Roman" w:cs="Times New Roman"/>
          <w:sz w:val="24"/>
          <w:szCs w:val="24"/>
          <w:lang w:eastAsia="hr-HR"/>
        </w:rPr>
        <w:t>ičkih</w:t>
      </w:r>
      <w:proofErr w:type="spellEnd"/>
      <w:r w:rsidR="000B4BFE">
        <w:rPr>
          <w:rFonts w:ascii="Times New Roman" w:eastAsia="Times New Roman" w:hAnsi="Times New Roman" w:cs="Times New Roman"/>
          <w:sz w:val="24"/>
          <w:szCs w:val="24"/>
          <w:lang w:eastAsia="hr-HR"/>
        </w:rPr>
        <w:t xml:space="preserve"> stranaka zastupljenih u </w:t>
      </w:r>
      <w:r w:rsidR="00ED14C4">
        <w:rPr>
          <w:rFonts w:ascii="Times New Roman" w:eastAsia="Times New Roman" w:hAnsi="Times New Roman" w:cs="Times New Roman"/>
          <w:sz w:val="24"/>
          <w:szCs w:val="24"/>
          <w:lang w:eastAsia="hr-HR"/>
        </w:rPr>
        <w:t>O</w:t>
      </w:r>
      <w:r w:rsidR="000B4BFE">
        <w:rPr>
          <w:rFonts w:ascii="Times New Roman" w:eastAsia="Times New Roman" w:hAnsi="Times New Roman" w:cs="Times New Roman"/>
          <w:sz w:val="24"/>
          <w:szCs w:val="24"/>
          <w:lang w:eastAsia="hr-HR"/>
        </w:rPr>
        <w:t xml:space="preserve">pćinskom vijeću Općine Gornji </w:t>
      </w:r>
      <w:proofErr w:type="spellStart"/>
      <w:r w:rsidR="000B4BFE">
        <w:rPr>
          <w:rFonts w:ascii="Times New Roman" w:eastAsia="Times New Roman" w:hAnsi="Times New Roman" w:cs="Times New Roman"/>
          <w:sz w:val="24"/>
          <w:szCs w:val="24"/>
          <w:lang w:eastAsia="hr-HR"/>
        </w:rPr>
        <w:t>Bogićevci</w:t>
      </w:r>
      <w:proofErr w:type="spellEnd"/>
      <w:r w:rsidR="000B4BFE">
        <w:rPr>
          <w:rFonts w:ascii="Times New Roman" w:eastAsia="Times New Roman" w:hAnsi="Times New Roman" w:cs="Times New Roman"/>
          <w:sz w:val="24"/>
          <w:szCs w:val="24"/>
          <w:lang w:eastAsia="hr-HR"/>
        </w:rPr>
        <w:t xml:space="preserve"> u 202</w:t>
      </w:r>
      <w:r w:rsidR="00ED14C4">
        <w:rPr>
          <w:rFonts w:ascii="Times New Roman" w:eastAsia="Times New Roman" w:hAnsi="Times New Roman" w:cs="Times New Roman"/>
          <w:sz w:val="24"/>
          <w:szCs w:val="24"/>
          <w:lang w:eastAsia="hr-HR"/>
        </w:rPr>
        <w:t>3</w:t>
      </w:r>
      <w:r w:rsidR="000B4BFE">
        <w:rPr>
          <w:rFonts w:ascii="Times New Roman" w:eastAsia="Times New Roman" w:hAnsi="Times New Roman" w:cs="Times New Roman"/>
          <w:sz w:val="24"/>
          <w:szCs w:val="24"/>
          <w:lang w:eastAsia="hr-HR"/>
        </w:rPr>
        <w:t>. godini</w:t>
      </w:r>
    </w:p>
    <w:p w14:paraId="1D4BDB44" w14:textId="11E93CBE" w:rsidR="00ED14C4" w:rsidRDefault="00ED14C4"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Odluka</w:t>
      </w:r>
      <w:r w:rsidR="000D260C">
        <w:rPr>
          <w:rFonts w:ascii="Times New Roman" w:eastAsia="Times New Roman" w:hAnsi="Times New Roman" w:cs="Times New Roman"/>
          <w:sz w:val="24"/>
          <w:szCs w:val="24"/>
          <w:lang w:eastAsia="hr-HR"/>
        </w:rPr>
        <w:t xml:space="preserve"> o komunalnom doprinosu</w:t>
      </w:r>
    </w:p>
    <w:p w14:paraId="077E4351" w14:textId="19EFA7C2"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Odluka o isplati naknada za opremanje novorođenčadi i pomoći studentima na području Općine Gornji </w:t>
      </w:r>
      <w:proofErr w:type="spellStart"/>
      <w:r>
        <w:rPr>
          <w:rFonts w:ascii="Times New Roman" w:eastAsia="Times New Roman" w:hAnsi="Times New Roman" w:cs="Times New Roman"/>
          <w:sz w:val="24"/>
          <w:szCs w:val="24"/>
          <w:lang w:eastAsia="hr-HR"/>
        </w:rPr>
        <w:t>Bogićevci</w:t>
      </w:r>
      <w:proofErr w:type="spellEnd"/>
    </w:p>
    <w:p w14:paraId="731C7C7B" w14:textId="5F0A681F"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Odluka o određivanju vrijednosti boda komunalne naknade</w:t>
      </w:r>
    </w:p>
    <w:p w14:paraId="1DBFB834" w14:textId="11504F78"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Odluka o plaći</w:t>
      </w:r>
      <w:r w:rsidR="00CB0E26">
        <w:rPr>
          <w:rFonts w:ascii="Times New Roman" w:eastAsia="Times New Roman" w:hAnsi="Times New Roman" w:cs="Times New Roman"/>
          <w:sz w:val="24"/>
          <w:szCs w:val="24"/>
          <w:lang w:eastAsia="hr-HR"/>
        </w:rPr>
        <w:t xml:space="preserve">, naknadi i drugim pravima općinskog </w:t>
      </w:r>
      <w:r>
        <w:rPr>
          <w:rFonts w:ascii="Times New Roman" w:eastAsia="Times New Roman" w:hAnsi="Times New Roman" w:cs="Times New Roman"/>
          <w:sz w:val="24"/>
          <w:szCs w:val="24"/>
          <w:lang w:eastAsia="hr-HR"/>
        </w:rPr>
        <w:t>načelnika</w:t>
      </w:r>
    </w:p>
    <w:p w14:paraId="10E623E1" w14:textId="03F792E6"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Odluka o socijalnoj skrbi</w:t>
      </w:r>
      <w:r w:rsidR="0018718E">
        <w:rPr>
          <w:rFonts w:ascii="Times New Roman" w:eastAsia="Times New Roman" w:hAnsi="Times New Roman" w:cs="Times New Roman"/>
          <w:sz w:val="24"/>
          <w:szCs w:val="24"/>
          <w:lang w:eastAsia="hr-HR"/>
        </w:rPr>
        <w:t xml:space="preserve"> na području Općine Gornji </w:t>
      </w:r>
      <w:proofErr w:type="spellStart"/>
      <w:r w:rsidR="0018718E">
        <w:rPr>
          <w:rFonts w:ascii="Times New Roman" w:eastAsia="Times New Roman" w:hAnsi="Times New Roman" w:cs="Times New Roman"/>
          <w:sz w:val="24"/>
          <w:szCs w:val="24"/>
          <w:lang w:eastAsia="hr-HR"/>
        </w:rPr>
        <w:t>Bogićevci</w:t>
      </w:r>
      <w:proofErr w:type="spellEnd"/>
    </w:p>
    <w:p w14:paraId="5E92466A" w14:textId="6D18A163"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 Odluka o upravljanju grobljima</w:t>
      </w:r>
    </w:p>
    <w:p w14:paraId="0B0EDD19" w14:textId="77777777"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9. Odluka o uvjetima i postupku davanja u zakup poslovnih prostora u vlasništvu Općine </w:t>
      </w:r>
    </w:p>
    <w:p w14:paraId="2FC913F7" w14:textId="0E11802B"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Gornji </w:t>
      </w:r>
      <w:proofErr w:type="spellStart"/>
      <w:r>
        <w:rPr>
          <w:rFonts w:ascii="Times New Roman" w:eastAsia="Times New Roman" w:hAnsi="Times New Roman" w:cs="Times New Roman"/>
          <w:sz w:val="24"/>
          <w:szCs w:val="24"/>
          <w:lang w:eastAsia="hr-HR"/>
        </w:rPr>
        <w:t>Bogićevci</w:t>
      </w:r>
      <w:proofErr w:type="spellEnd"/>
    </w:p>
    <w:p w14:paraId="439959D9" w14:textId="1B8374E5"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 Odluka o naknadama</w:t>
      </w:r>
      <w:r w:rsidR="00021493">
        <w:rPr>
          <w:rFonts w:ascii="Times New Roman" w:eastAsia="Times New Roman" w:hAnsi="Times New Roman" w:cs="Times New Roman"/>
          <w:sz w:val="24"/>
          <w:szCs w:val="24"/>
          <w:lang w:eastAsia="hr-HR"/>
        </w:rPr>
        <w:t xml:space="preserve"> i drugim pravima vijećnika i članova radnih tijela</w:t>
      </w:r>
    </w:p>
    <w:p w14:paraId="7AAC980A" w14:textId="77777777" w:rsidR="002158A5" w:rsidRDefault="002158A5" w:rsidP="002158A5">
      <w:pPr>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 xml:space="preserve">            </w:t>
      </w:r>
      <w:r w:rsidR="000D260C">
        <w:rPr>
          <w:rFonts w:ascii="Times New Roman" w:eastAsia="Times New Roman" w:hAnsi="Times New Roman" w:cs="Times New Roman"/>
          <w:sz w:val="24"/>
          <w:szCs w:val="24"/>
          <w:lang w:eastAsia="hr-HR"/>
        </w:rPr>
        <w:t xml:space="preserve">11. Odluka o visini naknade </w:t>
      </w:r>
      <w:r w:rsidRPr="002158A5">
        <w:rPr>
          <w:rFonts w:ascii="Times New Roman" w:hAnsi="Times New Roman" w:cs="Times New Roman"/>
          <w:bCs/>
          <w:sz w:val="24"/>
          <w:szCs w:val="24"/>
        </w:rPr>
        <w:t>o visini naknade za održavanje sistema odvodnje</w:t>
      </w:r>
      <w:r>
        <w:rPr>
          <w:rFonts w:ascii="Times New Roman" w:hAnsi="Times New Roman" w:cs="Times New Roman"/>
          <w:bCs/>
          <w:sz w:val="24"/>
          <w:szCs w:val="24"/>
        </w:rPr>
        <w:t xml:space="preserve"> o</w:t>
      </w:r>
      <w:r w:rsidRPr="002158A5">
        <w:rPr>
          <w:rFonts w:ascii="Times New Roman" w:hAnsi="Times New Roman" w:cs="Times New Roman"/>
          <w:bCs/>
          <w:sz w:val="24"/>
          <w:szCs w:val="24"/>
        </w:rPr>
        <w:t xml:space="preserve">tpadnih </w:t>
      </w:r>
    </w:p>
    <w:p w14:paraId="037AC82A" w14:textId="42EF5FDA" w:rsidR="002158A5" w:rsidRPr="002158A5" w:rsidRDefault="002158A5" w:rsidP="002158A5">
      <w:pPr>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 xml:space="preserve">                  voda u naselju </w:t>
      </w:r>
      <w:r w:rsidRPr="002158A5">
        <w:rPr>
          <w:rFonts w:ascii="Times New Roman" w:hAnsi="Times New Roman" w:cs="Times New Roman"/>
          <w:bCs/>
          <w:sz w:val="24"/>
          <w:szCs w:val="24"/>
        </w:rPr>
        <w:t xml:space="preserve">Gornji </w:t>
      </w:r>
      <w:proofErr w:type="spellStart"/>
      <w:r w:rsidRPr="002158A5">
        <w:rPr>
          <w:rFonts w:ascii="Times New Roman" w:hAnsi="Times New Roman" w:cs="Times New Roman"/>
          <w:bCs/>
          <w:sz w:val="24"/>
          <w:szCs w:val="24"/>
        </w:rPr>
        <w:t>Bogićevci</w:t>
      </w:r>
      <w:proofErr w:type="spellEnd"/>
    </w:p>
    <w:p w14:paraId="4947FCCB" w14:textId="64060B61"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 Odluka o izmjeni Programa „ Razvoj mikro poduzetništva – RMP/2023“</w:t>
      </w:r>
    </w:p>
    <w:p w14:paraId="1997A4D2" w14:textId="58BC8F5B"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13. Program mjera za poticanje rješavanja stambenog pitanja na području Općine Gornji </w:t>
      </w:r>
    </w:p>
    <w:p w14:paraId="56EF7795" w14:textId="7478C8CE" w:rsidR="000D260C" w:rsidRDefault="000D260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Bogićevci</w:t>
      </w:r>
      <w:proofErr w:type="spellEnd"/>
    </w:p>
    <w:p w14:paraId="36F30D54" w14:textId="6ECE1FF8" w:rsidR="00746B36" w:rsidRDefault="00746B36"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14. Odluka o općinskim porezima Općine Gornji </w:t>
      </w:r>
      <w:proofErr w:type="spellStart"/>
      <w:r>
        <w:rPr>
          <w:rFonts w:ascii="Times New Roman" w:eastAsia="Times New Roman" w:hAnsi="Times New Roman" w:cs="Times New Roman"/>
          <w:sz w:val="24"/>
          <w:szCs w:val="24"/>
          <w:lang w:eastAsia="hr-HR"/>
        </w:rPr>
        <w:t>Bogićevci</w:t>
      </w:r>
      <w:proofErr w:type="spellEnd"/>
    </w:p>
    <w:p w14:paraId="4840EB0B" w14:textId="11ABE179" w:rsidR="00ED14C4" w:rsidRPr="00ED14C4" w:rsidRDefault="00ED14C4" w:rsidP="00ED14C4">
      <w:pPr>
        <w:pStyle w:val="Odlomakpopisa"/>
        <w:jc w:val="both"/>
      </w:pPr>
    </w:p>
    <w:p w14:paraId="14DA79DC" w14:textId="4605C793" w:rsidR="0038754E" w:rsidRPr="0038754E" w:rsidRDefault="0038754E" w:rsidP="0038754E">
      <w:pPr>
        <w:suppressAutoHyphens/>
        <w:spacing w:after="200" w:line="276" w:lineRule="auto"/>
        <w:ind w:left="720"/>
        <w:contextualSpacing/>
        <w:rPr>
          <w:rFonts w:ascii="Times New Roman" w:eastAsia="Times New Roman" w:hAnsi="Times New Roman" w:cs="Times New Roman"/>
          <w:sz w:val="24"/>
          <w:szCs w:val="24"/>
          <w:lang w:eastAsia="hr-HR"/>
        </w:rPr>
      </w:pP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t xml:space="preserve"> </w:t>
      </w:r>
      <w:r w:rsidRPr="0038754E">
        <w:rPr>
          <w:rFonts w:ascii="Times New Roman" w:eastAsia="Times New Roman" w:hAnsi="Times New Roman" w:cs="Times New Roman"/>
          <w:sz w:val="24"/>
          <w:szCs w:val="24"/>
          <w:lang w:eastAsia="hr-HR"/>
        </w:rPr>
        <w:tab/>
      </w:r>
    </w:p>
    <w:p w14:paraId="334C823B" w14:textId="77777777" w:rsidR="0038754E" w:rsidRDefault="0038754E" w:rsidP="0038754E">
      <w:pPr>
        <w:numPr>
          <w:ilvl w:val="0"/>
          <w:numId w:val="5"/>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38754E">
        <w:rPr>
          <w:rFonts w:ascii="Times New Roman" w:eastAsia="Times New Roman" w:hAnsi="Times New Roman" w:cs="Times New Roman"/>
          <w:b/>
          <w:i/>
          <w:sz w:val="32"/>
          <w:szCs w:val="32"/>
          <w:u w:val="single"/>
          <w:lang w:eastAsia="hr-HR"/>
        </w:rPr>
        <w:t>Akti načelnika:</w:t>
      </w:r>
    </w:p>
    <w:p w14:paraId="3884A24F" w14:textId="66C623C6" w:rsidR="0038754E" w:rsidRPr="001701AF" w:rsidRDefault="001701AF" w:rsidP="001701AF">
      <w:pPr>
        <w:suppressAutoHyphens/>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32"/>
          <w:szCs w:val="32"/>
          <w:u w:val="single"/>
          <w:lang w:eastAsia="hr-HR"/>
        </w:rPr>
        <w:t xml:space="preserve">  </w:t>
      </w:r>
    </w:p>
    <w:p w14:paraId="7B690F2B" w14:textId="04E4F802" w:rsidR="0038754E" w:rsidRPr="0038754E" w:rsidRDefault="0038754E" w:rsidP="0038754E">
      <w:pPr>
        <w:suppressAutoHyphens/>
        <w:spacing w:after="0" w:line="240" w:lineRule="auto"/>
        <w:rPr>
          <w:rFonts w:ascii="Arial" w:eastAsia="Times New Roman" w:hAnsi="Arial" w:cs="Arial"/>
          <w:b/>
          <w:lang w:eastAsia="hr-HR"/>
        </w:rPr>
      </w:pPr>
      <w:r w:rsidRPr="0038754E">
        <w:rPr>
          <w:rFonts w:ascii="Arial" w:eastAsia="Times New Roman" w:hAnsi="Arial" w:cs="Arial"/>
          <w:b/>
          <w:lang w:eastAsia="hr-HR"/>
        </w:rPr>
        <w:tab/>
        <w:t xml:space="preserve">                    </w:t>
      </w:r>
      <w:r w:rsidRPr="0038754E">
        <w:rPr>
          <w:rFonts w:ascii="Arial" w:eastAsia="Times New Roman" w:hAnsi="Arial" w:cs="Arial"/>
          <w:b/>
          <w:lang w:eastAsia="hr-HR"/>
        </w:rPr>
        <w:tab/>
      </w:r>
    </w:p>
    <w:p w14:paraId="3555DED7" w14:textId="7114EA0D" w:rsidR="00550759" w:rsidRDefault="000D260C" w:rsidP="0038754E">
      <w:pPr>
        <w:suppressAutoHyphens/>
        <w:spacing w:after="0" w:line="240" w:lineRule="auto"/>
        <w:jc w:val="both"/>
        <w:rPr>
          <w:rFonts w:ascii="Times New Roman" w:eastAsia="Times New Roman" w:hAnsi="Times New Roman" w:cs="Times New Roman"/>
          <w:b/>
          <w:i/>
          <w:sz w:val="32"/>
          <w:szCs w:val="32"/>
          <w:u w:val="single"/>
          <w:lang w:eastAsia="hr-HR"/>
        </w:rPr>
      </w:pPr>
      <w:r w:rsidRPr="000D260C">
        <w:rPr>
          <w:rFonts w:ascii="Times New Roman" w:eastAsia="Times New Roman" w:hAnsi="Times New Roman" w:cs="Times New Roman"/>
          <w:b/>
          <w:i/>
          <w:sz w:val="32"/>
          <w:szCs w:val="32"/>
          <w:lang w:eastAsia="hr-HR"/>
        </w:rPr>
        <w:t xml:space="preserve">   </w:t>
      </w:r>
      <w:r w:rsidR="0038754E" w:rsidRPr="000D260C">
        <w:rPr>
          <w:rFonts w:ascii="Times New Roman" w:eastAsia="Times New Roman" w:hAnsi="Times New Roman" w:cs="Times New Roman"/>
          <w:b/>
          <w:i/>
          <w:sz w:val="32"/>
          <w:szCs w:val="32"/>
          <w:lang w:eastAsia="hr-HR"/>
        </w:rPr>
        <w:t xml:space="preserve">- </w:t>
      </w:r>
      <w:r w:rsidRPr="000D260C">
        <w:rPr>
          <w:rFonts w:ascii="Times New Roman" w:eastAsia="Times New Roman" w:hAnsi="Times New Roman" w:cs="Times New Roman"/>
          <w:b/>
          <w:i/>
          <w:sz w:val="32"/>
          <w:szCs w:val="32"/>
          <w:lang w:eastAsia="hr-HR"/>
        </w:rPr>
        <w:t xml:space="preserve"> </w:t>
      </w:r>
      <w:r>
        <w:rPr>
          <w:rFonts w:ascii="Times New Roman" w:eastAsia="Times New Roman" w:hAnsi="Times New Roman" w:cs="Times New Roman"/>
          <w:b/>
          <w:i/>
          <w:sz w:val="32"/>
          <w:szCs w:val="32"/>
          <w:lang w:eastAsia="hr-HR"/>
        </w:rPr>
        <w:t xml:space="preserve">  </w:t>
      </w:r>
      <w:r w:rsidRPr="000D260C">
        <w:rPr>
          <w:rFonts w:ascii="Times New Roman" w:eastAsia="Times New Roman" w:hAnsi="Times New Roman" w:cs="Times New Roman"/>
          <w:b/>
          <w:i/>
          <w:sz w:val="32"/>
          <w:szCs w:val="32"/>
          <w:u w:val="single"/>
          <w:lang w:eastAsia="hr-HR"/>
        </w:rPr>
        <w:t>O</w:t>
      </w:r>
      <w:r w:rsidR="0038754E" w:rsidRPr="000D260C">
        <w:rPr>
          <w:rFonts w:ascii="Times New Roman" w:eastAsia="Times New Roman" w:hAnsi="Times New Roman" w:cs="Times New Roman"/>
          <w:b/>
          <w:i/>
          <w:sz w:val="32"/>
          <w:szCs w:val="32"/>
          <w:u w:val="single"/>
          <w:lang w:eastAsia="hr-HR"/>
        </w:rPr>
        <w:t>stalo:</w:t>
      </w:r>
    </w:p>
    <w:p w14:paraId="4A63F932" w14:textId="77777777" w:rsidR="00A2550C" w:rsidRPr="000D260C" w:rsidRDefault="00A2550C" w:rsidP="0038754E">
      <w:pPr>
        <w:suppressAutoHyphens/>
        <w:spacing w:after="0" w:line="240" w:lineRule="auto"/>
        <w:jc w:val="both"/>
        <w:rPr>
          <w:rFonts w:ascii="Times New Roman" w:eastAsia="Times New Roman" w:hAnsi="Times New Roman" w:cs="Times New Roman"/>
          <w:b/>
          <w:i/>
          <w:sz w:val="32"/>
          <w:szCs w:val="32"/>
          <w:u w:val="single"/>
          <w:lang w:eastAsia="hr-HR"/>
        </w:rPr>
      </w:pPr>
    </w:p>
    <w:p w14:paraId="410B3388" w14:textId="31687AA0" w:rsidR="00667269" w:rsidRPr="004367F5" w:rsidRDefault="009E3407" w:rsidP="0038754E">
      <w:pPr>
        <w:suppressAutoHyphens/>
        <w:spacing w:after="0" w:line="240" w:lineRule="auto"/>
        <w:jc w:val="both"/>
        <w:rPr>
          <w:rFonts w:ascii="Arial" w:eastAsia="Times New Roman" w:hAnsi="Arial" w:cs="Arial"/>
          <w:b/>
          <w:i/>
          <w:sz w:val="24"/>
          <w:szCs w:val="24"/>
          <w:lang w:eastAsia="hr-HR"/>
        </w:rPr>
      </w:pPr>
      <w:r w:rsidRPr="004367F5">
        <w:rPr>
          <w:rFonts w:ascii="Arial" w:eastAsia="Times New Roman" w:hAnsi="Arial" w:cs="Arial"/>
          <w:b/>
          <w:i/>
          <w:sz w:val="24"/>
          <w:szCs w:val="24"/>
          <w:lang w:eastAsia="hr-HR"/>
        </w:rPr>
        <w:t>1</w:t>
      </w:r>
      <w:r w:rsidR="00C22134" w:rsidRPr="004367F5">
        <w:rPr>
          <w:rFonts w:ascii="Arial" w:eastAsia="Times New Roman" w:hAnsi="Arial" w:cs="Arial"/>
          <w:b/>
          <w:i/>
          <w:sz w:val="24"/>
          <w:szCs w:val="24"/>
          <w:lang w:eastAsia="hr-HR"/>
        </w:rPr>
        <w:t>.</w:t>
      </w:r>
    </w:p>
    <w:p w14:paraId="102426ED" w14:textId="55F61CF3" w:rsidR="00C22134" w:rsidRDefault="00C22134" w:rsidP="0038754E">
      <w:pPr>
        <w:suppressAutoHyphens/>
        <w:spacing w:after="0" w:line="240" w:lineRule="auto"/>
        <w:jc w:val="both"/>
        <w:rPr>
          <w:rFonts w:ascii="Arial" w:eastAsia="Times New Roman" w:hAnsi="Arial" w:cs="Arial"/>
          <w:b/>
          <w:i/>
          <w:sz w:val="24"/>
          <w:szCs w:val="24"/>
          <w:lang w:eastAsia="hr-HR"/>
        </w:rPr>
      </w:pPr>
    </w:p>
    <w:tbl>
      <w:tblPr>
        <w:tblW w:w="4877" w:type="pct"/>
        <w:tblInd w:w="-2" w:type="dxa"/>
        <w:tblLook w:val="04A0" w:firstRow="1" w:lastRow="0" w:firstColumn="1" w:lastColumn="0" w:noHBand="0" w:noVBand="1"/>
      </w:tblPr>
      <w:tblGrid>
        <w:gridCol w:w="8206"/>
        <w:gridCol w:w="217"/>
        <w:gridCol w:w="217"/>
        <w:gridCol w:w="217"/>
        <w:gridCol w:w="217"/>
      </w:tblGrid>
      <w:tr w:rsidR="005F506D" w:rsidRPr="005F506D" w14:paraId="55528820" w14:textId="77777777" w:rsidTr="000D260C">
        <w:trPr>
          <w:trHeight w:val="315"/>
        </w:trPr>
        <w:tc>
          <w:tcPr>
            <w:tcW w:w="1843" w:type="pct"/>
            <w:tcBorders>
              <w:top w:val="nil"/>
              <w:left w:val="nil"/>
              <w:bottom w:val="nil"/>
              <w:right w:val="nil"/>
            </w:tcBorders>
            <w:shd w:val="clear" w:color="auto" w:fill="auto"/>
            <w:noWrap/>
            <w:vAlign w:val="bottom"/>
            <w:hideMark/>
          </w:tcPr>
          <w:p w14:paraId="714EC534" w14:textId="77777777" w:rsidR="00192683" w:rsidRPr="001C43DF" w:rsidRDefault="00192683" w:rsidP="00192683">
            <w:pPr>
              <w:spacing w:after="200" w:line="276" w:lineRule="auto"/>
              <w:ind w:firstLine="708"/>
              <w:jc w:val="both"/>
              <w:rPr>
                <w:rFonts w:ascii="Times New Roman" w:eastAsia="Times New Roman" w:hAnsi="Times New Roman" w:cs="Times New Roman"/>
                <w:sz w:val="24"/>
                <w:szCs w:val="24"/>
                <w:lang w:eastAsia="hr-HR"/>
              </w:rPr>
            </w:pPr>
            <w:r w:rsidRPr="001C43DF">
              <w:rPr>
                <w:rFonts w:ascii="Times New Roman" w:eastAsia="Times New Roman" w:hAnsi="Times New Roman" w:cs="Times New Roman"/>
                <w:sz w:val="24"/>
                <w:szCs w:val="24"/>
                <w:lang w:eastAsia="hr-HR"/>
              </w:rPr>
              <w:t xml:space="preserve">Na temelju općih pravila za preračunavanje i zaokruživanje iz Zakona o uvođenju eura (Narodne novine broj 57/22 i 88/22)) i članka 39. Statuta Općine Gornji </w:t>
            </w:r>
            <w:proofErr w:type="spellStart"/>
            <w:r w:rsidRPr="001C43DF">
              <w:rPr>
                <w:rFonts w:ascii="Times New Roman" w:eastAsia="Times New Roman" w:hAnsi="Times New Roman" w:cs="Times New Roman"/>
                <w:sz w:val="24"/>
                <w:szCs w:val="24"/>
                <w:lang w:eastAsia="hr-HR"/>
              </w:rPr>
              <w:t>Bogićevci</w:t>
            </w:r>
            <w:proofErr w:type="spellEnd"/>
            <w:r w:rsidRPr="001C43DF">
              <w:rPr>
                <w:rFonts w:ascii="Times New Roman" w:eastAsia="Times New Roman" w:hAnsi="Times New Roman" w:cs="Times New Roman"/>
                <w:sz w:val="24"/>
                <w:szCs w:val="24"/>
                <w:lang w:eastAsia="hr-HR"/>
              </w:rPr>
              <w:t xml:space="preserve"> („Službeni Glasnik Općine Gornji </w:t>
            </w:r>
            <w:proofErr w:type="spellStart"/>
            <w:r w:rsidRPr="001C43DF">
              <w:rPr>
                <w:rFonts w:ascii="Times New Roman" w:eastAsia="Times New Roman" w:hAnsi="Times New Roman" w:cs="Times New Roman"/>
                <w:sz w:val="24"/>
                <w:szCs w:val="24"/>
                <w:lang w:eastAsia="hr-HR"/>
              </w:rPr>
              <w:t>Bogićevci</w:t>
            </w:r>
            <w:proofErr w:type="spellEnd"/>
            <w:r w:rsidRPr="001C43DF">
              <w:rPr>
                <w:rFonts w:ascii="Times New Roman" w:eastAsia="Times New Roman" w:hAnsi="Times New Roman" w:cs="Times New Roman"/>
                <w:sz w:val="24"/>
                <w:szCs w:val="24"/>
                <w:lang w:eastAsia="hr-HR"/>
              </w:rPr>
              <w:t xml:space="preserve"> 02/21), Općinsko vijeće Općine Gornji </w:t>
            </w:r>
            <w:proofErr w:type="spellStart"/>
            <w:r w:rsidRPr="001C43DF">
              <w:rPr>
                <w:rFonts w:ascii="Times New Roman" w:eastAsia="Times New Roman" w:hAnsi="Times New Roman" w:cs="Times New Roman"/>
                <w:sz w:val="24"/>
                <w:szCs w:val="24"/>
                <w:lang w:eastAsia="hr-HR"/>
              </w:rPr>
              <w:t>Bogićevci</w:t>
            </w:r>
            <w:proofErr w:type="spellEnd"/>
            <w:r w:rsidRPr="001C43DF">
              <w:rPr>
                <w:rFonts w:ascii="Times New Roman" w:eastAsia="Times New Roman" w:hAnsi="Times New Roman" w:cs="Times New Roman"/>
                <w:sz w:val="24"/>
                <w:szCs w:val="24"/>
                <w:lang w:eastAsia="hr-HR"/>
              </w:rPr>
              <w:t xml:space="preserve"> na 10. sjednici održanoj </w:t>
            </w:r>
            <w:bookmarkStart w:id="0" w:name="_Hlk123740023"/>
            <w:r>
              <w:rPr>
                <w:rFonts w:ascii="Times New Roman" w:eastAsia="Times New Roman" w:hAnsi="Times New Roman" w:cs="Times New Roman"/>
                <w:sz w:val="24"/>
                <w:szCs w:val="24"/>
                <w:lang w:eastAsia="hr-HR"/>
              </w:rPr>
              <w:t>12</w:t>
            </w:r>
            <w:r w:rsidRPr="001C43DF">
              <w:rPr>
                <w:rFonts w:ascii="Times New Roman" w:eastAsia="Times New Roman" w:hAnsi="Times New Roman" w:cs="Times New Roman"/>
                <w:sz w:val="24"/>
                <w:szCs w:val="24"/>
                <w:lang w:eastAsia="hr-HR"/>
              </w:rPr>
              <w:t>.01. 2023. godine</w:t>
            </w:r>
            <w:bookmarkEnd w:id="0"/>
            <w:r w:rsidRPr="001C43DF">
              <w:rPr>
                <w:rFonts w:ascii="Times New Roman" w:eastAsia="Times New Roman" w:hAnsi="Times New Roman" w:cs="Times New Roman"/>
                <w:sz w:val="24"/>
                <w:szCs w:val="24"/>
                <w:lang w:eastAsia="hr-HR"/>
              </w:rPr>
              <w:t xml:space="preserve">, donijelo je </w:t>
            </w:r>
          </w:p>
          <w:p w14:paraId="75F05A24" w14:textId="77777777" w:rsidR="00192683" w:rsidRPr="001C43DF" w:rsidRDefault="00192683" w:rsidP="00192683">
            <w:pPr>
              <w:spacing w:after="200" w:line="276" w:lineRule="auto"/>
              <w:ind w:firstLine="708"/>
              <w:jc w:val="both"/>
              <w:rPr>
                <w:rFonts w:ascii="Times New Roman" w:eastAsia="Times New Roman" w:hAnsi="Times New Roman" w:cs="Times New Roman"/>
                <w:sz w:val="24"/>
                <w:szCs w:val="24"/>
                <w:lang w:eastAsia="hr-HR"/>
              </w:rPr>
            </w:pPr>
          </w:p>
          <w:p w14:paraId="20BF19D5" w14:textId="77777777" w:rsidR="00192683" w:rsidRPr="001C43DF" w:rsidRDefault="00192683" w:rsidP="00192683">
            <w:pPr>
              <w:spacing w:after="200" w:line="276" w:lineRule="auto"/>
              <w:jc w:val="center"/>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
                <w:bCs/>
                <w:sz w:val="24"/>
                <w:szCs w:val="24"/>
                <w:lang w:eastAsia="hr-HR"/>
              </w:rPr>
              <w:t>ODLUKU</w:t>
            </w:r>
          </w:p>
          <w:p w14:paraId="5E4EB281" w14:textId="77777777" w:rsidR="00192683" w:rsidRDefault="00192683" w:rsidP="00192683">
            <w:pPr>
              <w:spacing w:after="200" w:line="276" w:lineRule="auto"/>
              <w:jc w:val="center"/>
              <w:rPr>
                <w:rFonts w:ascii="Times New Roman" w:eastAsia="Times New Roman" w:hAnsi="Times New Roman" w:cs="Times New Roman"/>
                <w:b/>
                <w:bCs/>
                <w:sz w:val="24"/>
                <w:szCs w:val="24"/>
                <w:lang w:eastAsia="hr-HR"/>
              </w:rPr>
            </w:pPr>
            <w:r w:rsidRPr="001C43DF">
              <w:rPr>
                <w:rFonts w:ascii="Times New Roman" w:eastAsia="Times New Roman" w:hAnsi="Times New Roman" w:cs="Times New Roman"/>
                <w:b/>
                <w:bCs/>
                <w:sz w:val="24"/>
                <w:szCs w:val="24"/>
                <w:lang w:eastAsia="hr-HR"/>
              </w:rPr>
              <w:t xml:space="preserve">o izmjeni i dopuni Odluke o komunalnom redu na području Općine Gornji </w:t>
            </w:r>
            <w:proofErr w:type="spellStart"/>
            <w:r w:rsidRPr="001C43DF">
              <w:rPr>
                <w:rFonts w:ascii="Times New Roman" w:eastAsia="Times New Roman" w:hAnsi="Times New Roman" w:cs="Times New Roman"/>
                <w:b/>
                <w:bCs/>
                <w:sz w:val="24"/>
                <w:szCs w:val="24"/>
                <w:lang w:eastAsia="hr-HR"/>
              </w:rPr>
              <w:t>Bogićevci</w:t>
            </w:r>
            <w:proofErr w:type="spellEnd"/>
          </w:p>
          <w:p w14:paraId="19C7FBC6" w14:textId="77777777" w:rsidR="0018718E" w:rsidRPr="001C43DF" w:rsidRDefault="0018718E" w:rsidP="00192683">
            <w:pPr>
              <w:spacing w:after="200" w:line="276" w:lineRule="auto"/>
              <w:jc w:val="center"/>
              <w:rPr>
                <w:rFonts w:ascii="Times New Roman" w:eastAsia="Times New Roman" w:hAnsi="Times New Roman" w:cs="Times New Roman"/>
                <w:b/>
                <w:bCs/>
                <w:i/>
                <w:sz w:val="24"/>
                <w:szCs w:val="24"/>
                <w:lang w:eastAsia="hr-HR"/>
              </w:rPr>
            </w:pPr>
          </w:p>
          <w:p w14:paraId="0C22EC90" w14:textId="77777777" w:rsidR="00192683" w:rsidRPr="001C43DF" w:rsidRDefault="00192683" w:rsidP="00192683">
            <w:pPr>
              <w:adjustRightInd w:val="0"/>
              <w:spacing w:after="0" w:line="240" w:lineRule="auto"/>
              <w:jc w:val="center"/>
              <w:rPr>
                <w:rFonts w:ascii="Times New Roman" w:eastAsia="Times New Roman" w:hAnsi="Times New Roman" w:cs="Times New Roman"/>
                <w:b/>
                <w:sz w:val="24"/>
                <w:szCs w:val="24"/>
                <w:lang w:eastAsia="hr-HR"/>
              </w:rPr>
            </w:pPr>
            <w:r w:rsidRPr="001C43DF">
              <w:rPr>
                <w:rFonts w:ascii="Times New Roman" w:eastAsia="Times New Roman" w:hAnsi="Times New Roman" w:cs="Times New Roman"/>
                <w:b/>
                <w:sz w:val="24"/>
                <w:szCs w:val="24"/>
                <w:lang w:eastAsia="hr-HR"/>
              </w:rPr>
              <w:t>Članak 1.</w:t>
            </w:r>
          </w:p>
          <w:p w14:paraId="32DA00CB" w14:textId="77777777" w:rsidR="00192683" w:rsidRPr="001C43DF" w:rsidRDefault="00192683" w:rsidP="00192683">
            <w:pPr>
              <w:spacing w:after="0" w:line="240" w:lineRule="auto"/>
              <w:ind w:firstLine="360"/>
              <w:jc w:val="both"/>
              <w:rPr>
                <w:rFonts w:ascii="Times New Roman" w:eastAsia="Times New Roman" w:hAnsi="Times New Roman" w:cs="Times New Roman"/>
                <w:sz w:val="24"/>
                <w:szCs w:val="24"/>
                <w:lang w:eastAsia="hr-HR"/>
              </w:rPr>
            </w:pPr>
            <w:r w:rsidRPr="001C43DF">
              <w:rPr>
                <w:rFonts w:ascii="Times New Roman" w:eastAsia="Times New Roman" w:hAnsi="Times New Roman" w:cs="Times New Roman"/>
                <w:b/>
                <w:sz w:val="24"/>
                <w:szCs w:val="24"/>
                <w:lang w:eastAsia="hr-HR"/>
              </w:rPr>
              <w:tab/>
            </w:r>
            <w:r w:rsidRPr="001C43DF">
              <w:rPr>
                <w:rFonts w:ascii="Times New Roman" w:eastAsia="Times New Roman" w:hAnsi="Times New Roman" w:cs="Times New Roman"/>
                <w:bCs/>
                <w:sz w:val="24"/>
                <w:szCs w:val="24"/>
                <w:lang w:eastAsia="hr-HR"/>
              </w:rPr>
              <w:t xml:space="preserve">Članak 80. stavci 1., 2. i 3. Odluke o komunalnom redu </w:t>
            </w:r>
            <w:r w:rsidRPr="001C43DF">
              <w:rPr>
                <w:rFonts w:ascii="Times New Roman" w:eastAsia="Times New Roman" w:hAnsi="Times New Roman" w:cs="Times New Roman"/>
                <w:sz w:val="24"/>
                <w:szCs w:val="24"/>
                <w:lang w:eastAsia="hr-HR"/>
              </w:rPr>
              <w:t xml:space="preserve">(Službeni glasnik Općine Gornji </w:t>
            </w:r>
            <w:proofErr w:type="spellStart"/>
            <w:r w:rsidRPr="001C43DF">
              <w:rPr>
                <w:rFonts w:ascii="Times New Roman" w:eastAsia="Times New Roman" w:hAnsi="Times New Roman" w:cs="Times New Roman"/>
                <w:sz w:val="24"/>
                <w:szCs w:val="24"/>
                <w:lang w:eastAsia="hr-HR"/>
              </w:rPr>
              <w:t>Bogićevci</w:t>
            </w:r>
            <w:proofErr w:type="spellEnd"/>
            <w:r w:rsidRPr="001C43DF">
              <w:rPr>
                <w:rFonts w:ascii="Times New Roman" w:eastAsia="Times New Roman" w:hAnsi="Times New Roman" w:cs="Times New Roman"/>
                <w:sz w:val="24"/>
                <w:szCs w:val="24"/>
                <w:lang w:eastAsia="hr-HR"/>
              </w:rPr>
              <w:t xml:space="preserve"> 05/18) mijenjaju se i glase:</w:t>
            </w:r>
          </w:p>
          <w:p w14:paraId="705D333A" w14:textId="77777777" w:rsidR="00192683" w:rsidRPr="001C43DF" w:rsidRDefault="00192683" w:rsidP="00192683">
            <w:pPr>
              <w:spacing w:after="0" w:line="240" w:lineRule="auto"/>
              <w:ind w:firstLine="360"/>
              <w:jc w:val="both"/>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sz w:val="24"/>
                <w:szCs w:val="24"/>
                <w:lang w:eastAsia="hr-HR"/>
              </w:rPr>
              <w:t xml:space="preserve">   </w:t>
            </w:r>
            <w:r w:rsidRPr="001C43DF">
              <w:rPr>
                <w:rFonts w:ascii="Times New Roman" w:eastAsia="Times New Roman" w:hAnsi="Times New Roman" w:cs="Times New Roman"/>
                <w:bCs/>
                <w:sz w:val="24"/>
                <w:szCs w:val="24"/>
                <w:lang w:eastAsia="hr-HR"/>
              </w:rPr>
              <w:t xml:space="preserve">  Novčanom kaznom u iznosu od 135,00 do 1.350,00 eura, kaznit će se za prekršaj pravna osoba ako:</w:t>
            </w:r>
          </w:p>
          <w:p w14:paraId="42831CD9"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5. stavka 1., stavka 2. i stavka 3. Odluke;</w:t>
            </w:r>
          </w:p>
          <w:p w14:paraId="3AF69683"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5. stavka 5 Odluke;</w:t>
            </w:r>
          </w:p>
          <w:p w14:paraId="20F8E5BA"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6. stavka 1. i stavak 3. Odluke;</w:t>
            </w:r>
          </w:p>
          <w:p w14:paraId="0791C4A6"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7. stavka 1. i 3. Odluke;</w:t>
            </w:r>
          </w:p>
          <w:p w14:paraId="7E31D0FE"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8. stavka 1.,2.,3.,4. Odluke;</w:t>
            </w:r>
          </w:p>
          <w:p w14:paraId="582BA56B"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9. Odluke;</w:t>
            </w:r>
          </w:p>
          <w:p w14:paraId="1D75F189"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10. stavka 4. Odluke;</w:t>
            </w:r>
          </w:p>
          <w:p w14:paraId="50BFCB51"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11. stavka 1. Odluke;</w:t>
            </w:r>
          </w:p>
          <w:p w14:paraId="68E7C541"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13. stavka 3. Odluke;</w:t>
            </w:r>
          </w:p>
          <w:p w14:paraId="1E873EDC"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17. Odluke;</w:t>
            </w:r>
          </w:p>
          <w:p w14:paraId="45833525"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18. stavka 2. i 4. Odluke;</w:t>
            </w:r>
          </w:p>
          <w:p w14:paraId="559AA142"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19. stavka 2., stavka 3., stavka 4. Odluke;</w:t>
            </w:r>
          </w:p>
          <w:p w14:paraId="2829527F"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21. Odluke;</w:t>
            </w:r>
          </w:p>
          <w:p w14:paraId="544E8CBB"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22. stavka 1. i 2. Odluke;</w:t>
            </w:r>
          </w:p>
          <w:p w14:paraId="6479BD6B"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22. stavka 4. Odluke;</w:t>
            </w:r>
          </w:p>
          <w:p w14:paraId="2D64A9C2"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23. Odluke;</w:t>
            </w:r>
          </w:p>
          <w:p w14:paraId="09D142EF"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24. stavka 1. Odluke;</w:t>
            </w:r>
          </w:p>
          <w:p w14:paraId="3C017AEE"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25. Odluke;</w:t>
            </w:r>
          </w:p>
          <w:p w14:paraId="1FD5C777"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28. stavka 1. Odluke;</w:t>
            </w:r>
          </w:p>
          <w:p w14:paraId="6751F340"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28. stavka 2. Odluke;</w:t>
            </w:r>
          </w:p>
          <w:p w14:paraId="4DEDC1FB"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30. stavka 1. Odluke;</w:t>
            </w:r>
          </w:p>
          <w:p w14:paraId="35378AF5"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31. stavka 1., stavka 5., 6. i 7. Odluke;</w:t>
            </w:r>
          </w:p>
          <w:p w14:paraId="2EDAAB80"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31. stavka 8. Odluke;</w:t>
            </w:r>
          </w:p>
          <w:p w14:paraId="15F226D1"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32. Odluke;</w:t>
            </w:r>
          </w:p>
          <w:p w14:paraId="05C7E730"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35. Odluke;</w:t>
            </w:r>
          </w:p>
          <w:p w14:paraId="60FCC5F2"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36. Odluke;</w:t>
            </w:r>
          </w:p>
          <w:p w14:paraId="5C42C6E1"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37.stavka 3. Odluke;</w:t>
            </w:r>
          </w:p>
          <w:p w14:paraId="08D48A25"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lastRenderedPageBreak/>
              <w:t>postupa suprotno odredbi članka 38. Odluke;</w:t>
            </w:r>
          </w:p>
          <w:p w14:paraId="5CC47033"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39. Odluke;</w:t>
            </w:r>
          </w:p>
          <w:p w14:paraId="77114EA8"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40. stavka 6. Odluke;</w:t>
            </w:r>
          </w:p>
          <w:p w14:paraId="6E038614"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41. Odluke;</w:t>
            </w:r>
          </w:p>
          <w:p w14:paraId="183BA1A2"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42. Odluke;</w:t>
            </w:r>
          </w:p>
          <w:p w14:paraId="42B47AC6"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44. Odluke;</w:t>
            </w:r>
          </w:p>
          <w:p w14:paraId="20D6DD3E"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45. stavka 2., stavka 5. Odluke;</w:t>
            </w:r>
          </w:p>
          <w:p w14:paraId="6DF248CC"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46. stavka 3. i 4. Odluke;</w:t>
            </w:r>
          </w:p>
          <w:p w14:paraId="02DF9992"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48. Odluke;</w:t>
            </w:r>
          </w:p>
          <w:p w14:paraId="57133966"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51. Odluke;</w:t>
            </w:r>
          </w:p>
          <w:p w14:paraId="178DE337"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53. stavka 4. Odluke;</w:t>
            </w:r>
          </w:p>
          <w:p w14:paraId="39526157"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54. i 54 a. Odluke;</w:t>
            </w:r>
          </w:p>
          <w:p w14:paraId="286D0E77"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58. Odluke;</w:t>
            </w:r>
          </w:p>
          <w:p w14:paraId="7AD0A61F"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zabrani iz članka 59. Odluke;</w:t>
            </w:r>
          </w:p>
          <w:p w14:paraId="3181EAA0"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62. Odluke;</w:t>
            </w:r>
          </w:p>
          <w:p w14:paraId="6012BD3C"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63. Odluke;</w:t>
            </w:r>
          </w:p>
          <w:p w14:paraId="49F2A114"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64. Odluke;</w:t>
            </w:r>
          </w:p>
          <w:p w14:paraId="7C1A66E3"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65. Odluke;</w:t>
            </w:r>
          </w:p>
          <w:p w14:paraId="1BE9FE84"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67. Odluke;</w:t>
            </w:r>
          </w:p>
          <w:p w14:paraId="7AD5BEBA" w14:textId="77777777" w:rsidR="00192683" w:rsidRPr="001C43DF" w:rsidRDefault="00192683" w:rsidP="00192683">
            <w:pPr>
              <w:numPr>
                <w:ilvl w:val="0"/>
                <w:numId w:val="33"/>
              </w:numPr>
              <w:spacing w:after="0" w:line="240" w:lineRule="auto"/>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postupa suprotno odredbi članka 68. Odluke;</w:t>
            </w:r>
          </w:p>
          <w:p w14:paraId="7502EF49" w14:textId="77777777" w:rsidR="00192683" w:rsidRPr="001C43DF" w:rsidRDefault="00192683" w:rsidP="00192683">
            <w:pPr>
              <w:spacing w:after="0" w:line="240" w:lineRule="auto"/>
              <w:ind w:left="360"/>
              <w:rPr>
                <w:rFonts w:ascii="Times New Roman" w:eastAsia="Times New Roman" w:hAnsi="Times New Roman" w:cs="Times New Roman"/>
                <w:b/>
                <w:bCs/>
                <w:i/>
                <w:sz w:val="24"/>
                <w:szCs w:val="24"/>
                <w:lang w:eastAsia="hr-HR"/>
              </w:rPr>
            </w:pPr>
          </w:p>
          <w:p w14:paraId="0CA2BE55" w14:textId="77777777" w:rsidR="00192683" w:rsidRPr="001C43DF" w:rsidRDefault="00192683" w:rsidP="00192683">
            <w:pPr>
              <w:spacing w:after="0" w:line="240" w:lineRule="auto"/>
              <w:ind w:firstLine="360"/>
              <w:jc w:val="both"/>
              <w:rPr>
                <w:rFonts w:ascii="Times New Roman" w:eastAsia="Times New Roman" w:hAnsi="Times New Roman" w:cs="Times New Roman"/>
                <w:b/>
                <w:bCs/>
                <w:i/>
                <w:sz w:val="24"/>
                <w:szCs w:val="24"/>
                <w:lang w:eastAsia="hr-HR"/>
              </w:rPr>
            </w:pPr>
            <w:r w:rsidRPr="001C43DF">
              <w:rPr>
                <w:rFonts w:ascii="Times New Roman" w:eastAsia="Times New Roman" w:hAnsi="Times New Roman" w:cs="Times New Roman"/>
                <w:bCs/>
                <w:sz w:val="24"/>
                <w:szCs w:val="24"/>
                <w:lang w:eastAsia="hr-HR"/>
              </w:rPr>
              <w:t>Novčanom kaznom u iznosu od 27,00 do 332,00 eura kaznit će se fizička osoba i odgovorna osoba u pravnoj osobi koja učini prekršaj iz stavka 1.ovog članka.</w:t>
            </w:r>
          </w:p>
          <w:p w14:paraId="5A6C6B44" w14:textId="77777777" w:rsidR="00192683" w:rsidRPr="001C43DF" w:rsidRDefault="00192683" w:rsidP="00192683">
            <w:pPr>
              <w:spacing w:after="0" w:line="240" w:lineRule="auto"/>
              <w:ind w:firstLine="360"/>
              <w:jc w:val="both"/>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Novčanom kaznom u iznosu od 80,00 do 665,00 eura, kaznit će se i fizička osoba</w:t>
            </w:r>
            <w:r>
              <w:rPr>
                <w:rFonts w:ascii="Times New Roman" w:eastAsia="Times New Roman" w:hAnsi="Times New Roman" w:cs="Times New Roman"/>
                <w:bCs/>
                <w:sz w:val="24"/>
                <w:szCs w:val="24"/>
                <w:lang w:eastAsia="hr-HR"/>
              </w:rPr>
              <w:t>,</w:t>
            </w:r>
            <w:r w:rsidRPr="001C43DF">
              <w:rPr>
                <w:rFonts w:ascii="Times New Roman" w:eastAsia="Times New Roman" w:hAnsi="Times New Roman" w:cs="Times New Roman"/>
                <w:bCs/>
                <w:sz w:val="24"/>
                <w:szCs w:val="24"/>
                <w:lang w:eastAsia="hr-HR"/>
              </w:rPr>
              <w:t xml:space="preserve"> obrtnik i osoba koja obavlja drugu samostalnu djelatnost ako učini prekršaj iz stavka 1. ovog članka u obavljanju njezina obrta ili druge samostalne djelatnosti.</w:t>
            </w:r>
          </w:p>
          <w:p w14:paraId="0C5BE5E0" w14:textId="77777777" w:rsidR="00192683" w:rsidRPr="001C43DF" w:rsidRDefault="00192683" w:rsidP="00192683">
            <w:pPr>
              <w:spacing w:after="0" w:line="240" w:lineRule="auto"/>
              <w:jc w:val="both"/>
              <w:rPr>
                <w:rFonts w:ascii="Times New Roman" w:eastAsia="Times New Roman" w:hAnsi="Times New Roman" w:cs="Times New Roman"/>
                <w:bCs/>
                <w:sz w:val="24"/>
                <w:szCs w:val="24"/>
                <w:lang w:eastAsia="hr-HR"/>
              </w:rPr>
            </w:pPr>
          </w:p>
          <w:p w14:paraId="3C8E7181" w14:textId="23C30E9B" w:rsidR="00192683" w:rsidRPr="001C43DF" w:rsidRDefault="00736E80" w:rsidP="00192683">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sz w:val="24"/>
                <w:szCs w:val="24"/>
                <w:lang w:eastAsia="hr-HR"/>
              </w:rPr>
              <w:t xml:space="preserve">                                                           </w:t>
            </w:r>
            <w:r w:rsidR="00192683" w:rsidRPr="001C43DF">
              <w:rPr>
                <w:rFonts w:ascii="Times New Roman" w:eastAsia="Times New Roman" w:hAnsi="Times New Roman" w:cs="Times New Roman"/>
                <w:b/>
                <w:sz w:val="24"/>
                <w:szCs w:val="24"/>
                <w:lang w:eastAsia="hr-HR"/>
              </w:rPr>
              <w:t>Članak 2.</w:t>
            </w:r>
          </w:p>
          <w:p w14:paraId="3FA5455E" w14:textId="77777777" w:rsidR="00192683" w:rsidRPr="001C43DF" w:rsidRDefault="00192683" w:rsidP="00192683">
            <w:pPr>
              <w:adjustRightInd w:val="0"/>
              <w:spacing w:after="0" w:line="240" w:lineRule="auto"/>
              <w:jc w:val="both"/>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ab/>
              <w:t xml:space="preserve">Ova Odluka stupa na snagu danom donošenja i objavit će se  u Službenom glasniku Općine Gornji </w:t>
            </w:r>
            <w:proofErr w:type="spellStart"/>
            <w:r w:rsidRPr="001C43DF">
              <w:rPr>
                <w:rFonts w:ascii="Times New Roman" w:eastAsia="Times New Roman" w:hAnsi="Times New Roman" w:cs="Times New Roman"/>
                <w:bCs/>
                <w:sz w:val="24"/>
                <w:szCs w:val="24"/>
                <w:lang w:eastAsia="hr-HR"/>
              </w:rPr>
              <w:t>Bogićevci</w:t>
            </w:r>
            <w:proofErr w:type="spellEnd"/>
            <w:r w:rsidRPr="001C43DF">
              <w:rPr>
                <w:rFonts w:ascii="Times New Roman" w:eastAsia="Times New Roman" w:hAnsi="Times New Roman" w:cs="Times New Roman"/>
                <w:bCs/>
                <w:sz w:val="24"/>
                <w:szCs w:val="24"/>
                <w:lang w:eastAsia="hr-HR"/>
              </w:rPr>
              <w:t>.</w:t>
            </w:r>
          </w:p>
          <w:p w14:paraId="42630961" w14:textId="77777777"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p>
          <w:p w14:paraId="6C6BAD18" w14:textId="77777777"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KLASA. 363-04/23-01/01</w:t>
            </w:r>
          </w:p>
          <w:p w14:paraId="79DC7045" w14:textId="77777777"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URBROJ: 2178-22-03/1-23-1</w:t>
            </w:r>
          </w:p>
          <w:p w14:paraId="18CBFF54" w14:textId="77777777"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 xml:space="preserve">Gornji </w:t>
            </w:r>
            <w:proofErr w:type="spellStart"/>
            <w:r w:rsidRPr="001C43DF">
              <w:rPr>
                <w:rFonts w:ascii="Times New Roman" w:eastAsia="Times New Roman" w:hAnsi="Times New Roman" w:cs="Times New Roman"/>
                <w:bCs/>
                <w:sz w:val="24"/>
                <w:szCs w:val="24"/>
                <w:lang w:eastAsia="hr-HR"/>
              </w:rPr>
              <w:t>Bogićevci</w:t>
            </w:r>
            <w:proofErr w:type="spellEnd"/>
            <w:r w:rsidRPr="001C43DF">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12</w:t>
            </w:r>
            <w:r w:rsidRPr="001C43DF">
              <w:rPr>
                <w:rFonts w:ascii="Times New Roman" w:eastAsia="Times New Roman" w:hAnsi="Times New Roman" w:cs="Times New Roman"/>
                <w:sz w:val="24"/>
                <w:szCs w:val="24"/>
                <w:lang w:eastAsia="hr-HR"/>
              </w:rPr>
              <w:t>.01. 2023. godine</w:t>
            </w:r>
          </w:p>
          <w:p w14:paraId="650F0185" w14:textId="77777777"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p>
          <w:p w14:paraId="0BBA3A83" w14:textId="6675059C"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 xml:space="preserve">     </w:t>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 xml:space="preserve">        PRE</w:t>
            </w:r>
            <w:r w:rsidRPr="001C43DF">
              <w:rPr>
                <w:rFonts w:ascii="Times New Roman" w:eastAsia="Times New Roman" w:hAnsi="Times New Roman" w:cs="Times New Roman"/>
                <w:bCs/>
                <w:sz w:val="24"/>
                <w:szCs w:val="24"/>
                <w:lang w:eastAsia="hr-HR"/>
              </w:rPr>
              <w:t>D</w:t>
            </w:r>
            <w:r>
              <w:rPr>
                <w:rFonts w:ascii="Times New Roman" w:eastAsia="Times New Roman" w:hAnsi="Times New Roman" w:cs="Times New Roman"/>
                <w:bCs/>
                <w:sz w:val="24"/>
                <w:szCs w:val="24"/>
                <w:lang w:eastAsia="hr-HR"/>
              </w:rPr>
              <w:t>SJED</w:t>
            </w:r>
            <w:r w:rsidRPr="001C43DF">
              <w:rPr>
                <w:rFonts w:ascii="Times New Roman" w:eastAsia="Times New Roman" w:hAnsi="Times New Roman" w:cs="Times New Roman"/>
                <w:bCs/>
                <w:sz w:val="24"/>
                <w:szCs w:val="24"/>
                <w:lang w:eastAsia="hr-HR"/>
              </w:rPr>
              <w:t>NIK OPĆINSKOG VIJEĆA</w:t>
            </w:r>
          </w:p>
          <w:p w14:paraId="02637C59" w14:textId="5B4B5A57" w:rsidR="00192683" w:rsidRDefault="00192683" w:rsidP="00192683">
            <w:pPr>
              <w:adjustRightInd w:val="0"/>
              <w:spacing w:after="0" w:line="240" w:lineRule="auto"/>
              <w:rPr>
                <w:rFonts w:ascii="Times New Roman" w:eastAsia="Times New Roman" w:hAnsi="Times New Roman" w:cs="Times New Roman"/>
                <w:bCs/>
                <w:sz w:val="24"/>
                <w:szCs w:val="24"/>
                <w:lang w:eastAsia="hr-HR"/>
              </w:rPr>
            </w:pP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r>
            <w:r w:rsidRPr="001C43DF">
              <w:rPr>
                <w:rFonts w:ascii="Times New Roman" w:eastAsia="Times New Roman" w:hAnsi="Times New Roman" w:cs="Times New Roman"/>
                <w:bCs/>
                <w:sz w:val="24"/>
                <w:szCs w:val="24"/>
                <w:lang w:eastAsia="hr-HR"/>
              </w:rPr>
              <w:tab/>
              <w:t>OPĆINE GORNJI BOGIĆEVCI</w:t>
            </w:r>
          </w:p>
          <w:p w14:paraId="74D59644" w14:textId="77777777" w:rsidR="00192683" w:rsidRPr="001C43DF" w:rsidRDefault="00192683" w:rsidP="00192683">
            <w:pPr>
              <w:adjustRightInd w:val="0"/>
              <w:spacing w:after="0" w:line="240" w:lineRule="auto"/>
              <w:rPr>
                <w:rFonts w:ascii="Times New Roman" w:eastAsia="Times New Roman" w:hAnsi="Times New Roman" w:cs="Times New Roman"/>
                <w:bCs/>
                <w:sz w:val="24"/>
                <w:szCs w:val="24"/>
                <w:lang w:eastAsia="hr-HR"/>
              </w:rPr>
            </w:pPr>
          </w:p>
          <w:p w14:paraId="3DA6241F" w14:textId="4A540E3B" w:rsidR="00192683" w:rsidRDefault="00C620F9" w:rsidP="00192683">
            <w:pPr>
              <w:adjustRightInd w:val="0"/>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t xml:space="preserve">               </w:t>
            </w:r>
            <w:r w:rsidR="00192683" w:rsidRPr="001C43DF">
              <w:rPr>
                <w:rFonts w:ascii="Times New Roman" w:eastAsia="Times New Roman" w:hAnsi="Times New Roman" w:cs="Times New Roman"/>
                <w:bCs/>
                <w:sz w:val="24"/>
                <w:szCs w:val="24"/>
                <w:lang w:eastAsia="hr-HR"/>
              </w:rPr>
              <w:t xml:space="preserve">   Željko Klarić</w:t>
            </w:r>
          </w:p>
          <w:p w14:paraId="15153A7E" w14:textId="77777777" w:rsidR="004943A7" w:rsidRDefault="004943A7" w:rsidP="00192683">
            <w:pPr>
              <w:adjustRightInd w:val="0"/>
              <w:spacing w:after="0" w:line="240" w:lineRule="auto"/>
              <w:rPr>
                <w:rFonts w:ascii="Times New Roman" w:eastAsia="Times New Roman" w:hAnsi="Times New Roman" w:cs="Times New Roman"/>
                <w:bCs/>
                <w:sz w:val="24"/>
                <w:szCs w:val="24"/>
                <w:lang w:eastAsia="hr-HR"/>
              </w:rPr>
            </w:pPr>
          </w:p>
          <w:p w14:paraId="6A71A440" w14:textId="77777777" w:rsidR="004943A7" w:rsidRDefault="004943A7" w:rsidP="00192683">
            <w:pPr>
              <w:adjustRightInd w:val="0"/>
              <w:spacing w:after="0" w:line="240" w:lineRule="auto"/>
              <w:rPr>
                <w:rFonts w:ascii="Times New Roman" w:eastAsia="Times New Roman" w:hAnsi="Times New Roman" w:cs="Times New Roman"/>
                <w:bCs/>
                <w:sz w:val="24"/>
                <w:szCs w:val="24"/>
                <w:lang w:eastAsia="hr-HR"/>
              </w:rPr>
            </w:pPr>
          </w:p>
          <w:p w14:paraId="24B71919" w14:textId="77777777" w:rsidR="004943A7" w:rsidRDefault="004943A7" w:rsidP="00192683">
            <w:pPr>
              <w:adjustRightInd w:val="0"/>
              <w:spacing w:after="0" w:line="240" w:lineRule="auto"/>
              <w:rPr>
                <w:rFonts w:ascii="Times New Roman" w:eastAsia="Times New Roman" w:hAnsi="Times New Roman" w:cs="Times New Roman"/>
                <w:bCs/>
                <w:sz w:val="24"/>
                <w:szCs w:val="24"/>
                <w:lang w:eastAsia="hr-HR"/>
              </w:rPr>
            </w:pPr>
          </w:p>
          <w:p w14:paraId="05C40475" w14:textId="77777777" w:rsidR="00736E80" w:rsidRDefault="00736E80" w:rsidP="00192683">
            <w:pPr>
              <w:adjustRightInd w:val="0"/>
              <w:spacing w:after="0" w:line="240" w:lineRule="auto"/>
              <w:rPr>
                <w:rFonts w:ascii="Times New Roman" w:eastAsia="Times New Roman" w:hAnsi="Times New Roman" w:cs="Times New Roman"/>
                <w:bCs/>
                <w:sz w:val="24"/>
                <w:szCs w:val="24"/>
                <w:lang w:eastAsia="hr-HR"/>
              </w:rPr>
            </w:pPr>
          </w:p>
          <w:p w14:paraId="4BEBAFFB" w14:textId="7F5EC7C6" w:rsidR="00736E80" w:rsidRPr="004367F5" w:rsidRDefault="004367F5" w:rsidP="00192683">
            <w:pPr>
              <w:adjustRightInd w:val="0"/>
              <w:spacing w:after="0" w:line="240" w:lineRule="auto"/>
              <w:rPr>
                <w:rFonts w:ascii="Arial" w:eastAsia="Times New Roman" w:hAnsi="Arial" w:cs="Arial"/>
                <w:b/>
                <w:bCs/>
                <w:i/>
                <w:sz w:val="24"/>
                <w:szCs w:val="24"/>
                <w:lang w:eastAsia="hr-HR"/>
              </w:rPr>
            </w:pPr>
            <w:r w:rsidRPr="004367F5">
              <w:rPr>
                <w:rFonts w:ascii="Arial" w:eastAsia="Times New Roman" w:hAnsi="Arial" w:cs="Arial"/>
                <w:b/>
                <w:bCs/>
                <w:i/>
                <w:sz w:val="24"/>
                <w:szCs w:val="24"/>
                <w:lang w:eastAsia="hr-HR"/>
              </w:rPr>
              <w:t>2.</w:t>
            </w:r>
          </w:p>
          <w:p w14:paraId="29C47F2D" w14:textId="77777777" w:rsidR="00192683" w:rsidRPr="001C43DF" w:rsidRDefault="00192683" w:rsidP="00192683">
            <w:pPr>
              <w:adjustRightInd w:val="0"/>
              <w:spacing w:after="0" w:line="240" w:lineRule="auto"/>
              <w:jc w:val="center"/>
              <w:rPr>
                <w:rFonts w:ascii="Times New Roman" w:eastAsia="Times New Roman" w:hAnsi="Times New Roman" w:cs="Times New Roman"/>
                <w:b/>
                <w:sz w:val="24"/>
                <w:szCs w:val="24"/>
                <w:lang w:eastAsia="hr-HR"/>
              </w:rPr>
            </w:pPr>
          </w:p>
          <w:p w14:paraId="724F9785" w14:textId="77777777" w:rsidR="00192683" w:rsidRDefault="00192683" w:rsidP="00192683">
            <w:pPr>
              <w:adjustRightInd w:val="0"/>
              <w:spacing w:after="0" w:line="240" w:lineRule="auto"/>
              <w:jc w:val="center"/>
              <w:rPr>
                <w:rFonts w:ascii="Arial" w:eastAsia="Times New Roman" w:hAnsi="Arial" w:cs="Arial"/>
                <w:b/>
                <w:sz w:val="24"/>
                <w:szCs w:val="24"/>
                <w:lang w:eastAsia="hr-HR"/>
              </w:rPr>
            </w:pPr>
          </w:p>
          <w:p w14:paraId="22AF38E9"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Na temelju članka 7. i članka 10. Zakona o financiranju političkih aktivnosti, izborne promidžbe i referenduma („Narodne novine“ broj 29/19 i 98/19) i članka 3</w:t>
            </w:r>
            <w:r>
              <w:rPr>
                <w:rFonts w:ascii="Times New Roman" w:hAnsi="Times New Roman" w:cs="Times New Roman"/>
                <w:sz w:val="24"/>
                <w:szCs w:val="24"/>
              </w:rPr>
              <w:t>9</w:t>
            </w:r>
            <w:r w:rsidRPr="000D0454">
              <w:rPr>
                <w:rFonts w:ascii="Times New Roman" w:hAnsi="Times New Roman" w:cs="Times New Roman"/>
                <w:sz w:val="24"/>
                <w:szCs w:val="24"/>
              </w:rPr>
              <w:t xml:space="preserve">. Statuta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(„Službeni glasnik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br. 02/</w:t>
            </w:r>
            <w:r>
              <w:rPr>
                <w:rFonts w:ascii="Times New Roman" w:hAnsi="Times New Roman" w:cs="Times New Roman"/>
                <w:sz w:val="24"/>
                <w:szCs w:val="24"/>
              </w:rPr>
              <w:t>21</w:t>
            </w:r>
            <w:r w:rsidRPr="000D0454">
              <w:rPr>
                <w:rFonts w:ascii="Times New Roman" w:hAnsi="Times New Roman" w:cs="Times New Roman"/>
                <w:sz w:val="24"/>
                <w:szCs w:val="24"/>
              </w:rPr>
              <w:t xml:space="preserve">) </w:t>
            </w:r>
            <w:r w:rsidRPr="000D0454">
              <w:rPr>
                <w:rFonts w:ascii="Times New Roman" w:hAnsi="Times New Roman" w:cs="Times New Roman"/>
                <w:sz w:val="24"/>
                <w:szCs w:val="24"/>
              </w:rPr>
              <w:lastRenderedPageBreak/>
              <w:t xml:space="preserve">Općinsko vijeće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na </w:t>
            </w:r>
            <w:r w:rsidRPr="000A68DC">
              <w:rPr>
                <w:rFonts w:ascii="Times New Roman" w:hAnsi="Times New Roman" w:cs="Times New Roman"/>
                <w:sz w:val="24"/>
                <w:szCs w:val="24"/>
              </w:rPr>
              <w:t xml:space="preserve">10. sjednici održanoj </w:t>
            </w:r>
            <w:r>
              <w:rPr>
                <w:rFonts w:ascii="Times New Roman" w:hAnsi="Times New Roman" w:cs="Times New Roman"/>
                <w:sz w:val="24"/>
                <w:szCs w:val="24"/>
              </w:rPr>
              <w:t>12</w:t>
            </w:r>
            <w:r w:rsidRPr="000A68DC">
              <w:rPr>
                <w:rFonts w:ascii="Times New Roman" w:hAnsi="Times New Roman" w:cs="Times New Roman"/>
                <w:sz w:val="24"/>
                <w:szCs w:val="24"/>
              </w:rPr>
              <w:t>.01. 2023. godine, donijelo je</w:t>
            </w:r>
          </w:p>
          <w:p w14:paraId="37270050" w14:textId="77777777" w:rsidR="00736E80" w:rsidRPr="000D0454" w:rsidRDefault="00736E80" w:rsidP="00736E80">
            <w:pPr>
              <w:pStyle w:val="Bezproreda"/>
              <w:rPr>
                <w:rFonts w:ascii="Times New Roman" w:hAnsi="Times New Roman" w:cs="Times New Roman"/>
                <w:sz w:val="24"/>
                <w:szCs w:val="24"/>
              </w:rPr>
            </w:pPr>
          </w:p>
          <w:p w14:paraId="6E43C358"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ODLUKU</w:t>
            </w:r>
          </w:p>
          <w:p w14:paraId="38A9EF58"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o raspoređivanju sredstava za financiranje političkih stranaka zastupljenih u</w:t>
            </w:r>
          </w:p>
          <w:p w14:paraId="6A4FDDDB"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 xml:space="preserve">Općinskom vijeću Općine Gornji </w:t>
            </w:r>
            <w:proofErr w:type="spellStart"/>
            <w:r w:rsidRPr="000D0454">
              <w:rPr>
                <w:rFonts w:ascii="Times New Roman" w:hAnsi="Times New Roman" w:cs="Times New Roman"/>
                <w:b/>
                <w:sz w:val="24"/>
                <w:szCs w:val="24"/>
              </w:rPr>
              <w:t>Bogićevci</w:t>
            </w:r>
            <w:proofErr w:type="spellEnd"/>
            <w:r w:rsidRPr="000D0454">
              <w:rPr>
                <w:rFonts w:ascii="Times New Roman" w:hAnsi="Times New Roman" w:cs="Times New Roman"/>
                <w:b/>
                <w:sz w:val="24"/>
                <w:szCs w:val="24"/>
              </w:rPr>
              <w:t xml:space="preserve"> u 202</w:t>
            </w:r>
            <w:r>
              <w:rPr>
                <w:rFonts w:ascii="Times New Roman" w:hAnsi="Times New Roman" w:cs="Times New Roman"/>
                <w:b/>
                <w:sz w:val="24"/>
                <w:szCs w:val="24"/>
              </w:rPr>
              <w:t>3</w:t>
            </w:r>
            <w:r w:rsidRPr="000D0454">
              <w:rPr>
                <w:rFonts w:ascii="Times New Roman" w:hAnsi="Times New Roman" w:cs="Times New Roman"/>
                <w:b/>
                <w:sz w:val="24"/>
                <w:szCs w:val="24"/>
              </w:rPr>
              <w:t xml:space="preserve">. godini </w:t>
            </w:r>
          </w:p>
          <w:p w14:paraId="14FF0110" w14:textId="77777777" w:rsidR="00736E80" w:rsidRPr="000D0454" w:rsidRDefault="00736E80" w:rsidP="00736E80">
            <w:pPr>
              <w:pStyle w:val="Bezproreda"/>
              <w:jc w:val="center"/>
              <w:rPr>
                <w:rFonts w:ascii="Times New Roman" w:hAnsi="Times New Roman" w:cs="Times New Roman"/>
                <w:b/>
                <w:sz w:val="24"/>
                <w:szCs w:val="24"/>
              </w:rPr>
            </w:pPr>
          </w:p>
          <w:p w14:paraId="15D888E0"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1.</w:t>
            </w:r>
          </w:p>
          <w:p w14:paraId="2F07A67C"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Ovom odlukom raspoređuju se sredstva za financiranje političkih stranaka zastupljenih u Općinskom vijeću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(u daljnjem tekstu: Općinsko vijeće) koja su osigurana u Proračunu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za 202</w:t>
            </w:r>
            <w:r>
              <w:rPr>
                <w:rFonts w:ascii="Times New Roman" w:hAnsi="Times New Roman" w:cs="Times New Roman"/>
                <w:sz w:val="24"/>
                <w:szCs w:val="24"/>
              </w:rPr>
              <w:t>3</w:t>
            </w:r>
            <w:r w:rsidRPr="000D0454">
              <w:rPr>
                <w:rFonts w:ascii="Times New Roman" w:hAnsi="Times New Roman" w:cs="Times New Roman"/>
                <w:sz w:val="24"/>
                <w:szCs w:val="24"/>
              </w:rPr>
              <w:t xml:space="preserve">. </w:t>
            </w:r>
            <w:r>
              <w:rPr>
                <w:rFonts w:ascii="Times New Roman" w:hAnsi="Times New Roman" w:cs="Times New Roman"/>
                <w:sz w:val="24"/>
                <w:szCs w:val="24"/>
              </w:rPr>
              <w:t>g</w:t>
            </w:r>
            <w:r w:rsidRPr="000D0454">
              <w:rPr>
                <w:rFonts w:ascii="Times New Roman" w:hAnsi="Times New Roman" w:cs="Times New Roman"/>
                <w:sz w:val="24"/>
                <w:szCs w:val="24"/>
              </w:rPr>
              <w:t>odinu.</w:t>
            </w:r>
          </w:p>
          <w:p w14:paraId="538AA3DC" w14:textId="77777777" w:rsidR="00736E80" w:rsidRPr="000D0454" w:rsidRDefault="00736E80" w:rsidP="00736E80">
            <w:pPr>
              <w:pStyle w:val="Bezproreda"/>
              <w:rPr>
                <w:rFonts w:ascii="Times New Roman" w:hAnsi="Times New Roman" w:cs="Times New Roman"/>
                <w:sz w:val="24"/>
                <w:szCs w:val="24"/>
              </w:rPr>
            </w:pPr>
          </w:p>
          <w:p w14:paraId="08BD0D56"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2.</w:t>
            </w:r>
          </w:p>
          <w:p w14:paraId="57B54A9F"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člana Općinskog vijeća utvrđuje se jednaki godišnji iznos sredstava tako da pojedinoj političkoj stranci pripadaju sredstva razmjerno broju njenih članova Općinskog vijeća u trenutku konstituiranja Općinskog vijeća. </w:t>
            </w:r>
          </w:p>
          <w:p w14:paraId="60FCA04F"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izabranog člana Općinskog vijeća od zastupljenog spola, pojedinoj političkoj stranci pripada i pravo na naknadu razmjerno broju izabranih članova Općinskog vijeća podzastupljenog spola. </w:t>
            </w:r>
          </w:p>
          <w:p w14:paraId="569EDBC7"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3.</w:t>
            </w:r>
          </w:p>
          <w:p w14:paraId="27623C68"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Za svakog člana Općinskog vijeća utvrđuju se godišnji iznos sredstava u visini od 1</w:t>
            </w:r>
            <w:r>
              <w:rPr>
                <w:rFonts w:ascii="Times New Roman" w:hAnsi="Times New Roman" w:cs="Times New Roman"/>
                <w:sz w:val="24"/>
                <w:szCs w:val="24"/>
              </w:rPr>
              <w:t>33,</w:t>
            </w:r>
            <w:r w:rsidRPr="000D0454">
              <w:rPr>
                <w:rFonts w:ascii="Times New Roman" w:hAnsi="Times New Roman" w:cs="Times New Roman"/>
                <w:sz w:val="24"/>
                <w:szCs w:val="24"/>
              </w:rPr>
              <w:t xml:space="preserve">00 </w:t>
            </w:r>
            <w:r>
              <w:rPr>
                <w:rFonts w:ascii="Times New Roman" w:hAnsi="Times New Roman" w:cs="Times New Roman"/>
                <w:sz w:val="24"/>
                <w:szCs w:val="24"/>
              </w:rPr>
              <w:t>eur</w:t>
            </w:r>
            <w:r w:rsidRPr="000D0454">
              <w:rPr>
                <w:rFonts w:ascii="Times New Roman" w:hAnsi="Times New Roman" w:cs="Times New Roman"/>
                <w:sz w:val="24"/>
                <w:szCs w:val="24"/>
              </w:rPr>
              <w:t xml:space="preserve">a, što na mjesečnoj razini iznosi </w:t>
            </w:r>
            <w:r>
              <w:rPr>
                <w:rFonts w:ascii="Times New Roman" w:hAnsi="Times New Roman" w:cs="Times New Roman"/>
                <w:sz w:val="24"/>
                <w:szCs w:val="24"/>
              </w:rPr>
              <w:t>11</w:t>
            </w:r>
            <w:r w:rsidRPr="000D0454">
              <w:rPr>
                <w:rFonts w:ascii="Times New Roman" w:hAnsi="Times New Roman" w:cs="Times New Roman"/>
                <w:sz w:val="24"/>
                <w:szCs w:val="24"/>
              </w:rPr>
              <w:t>,</w:t>
            </w:r>
            <w:r>
              <w:rPr>
                <w:rFonts w:ascii="Times New Roman" w:hAnsi="Times New Roman" w:cs="Times New Roman"/>
                <w:sz w:val="24"/>
                <w:szCs w:val="24"/>
              </w:rPr>
              <w:t>08</w:t>
            </w:r>
            <w:r w:rsidRPr="000D0454">
              <w:rPr>
                <w:rFonts w:ascii="Times New Roman" w:hAnsi="Times New Roman" w:cs="Times New Roman"/>
                <w:sz w:val="24"/>
                <w:szCs w:val="24"/>
              </w:rPr>
              <w:t xml:space="preserve"> </w:t>
            </w:r>
            <w:r>
              <w:rPr>
                <w:rFonts w:ascii="Times New Roman" w:hAnsi="Times New Roman" w:cs="Times New Roman"/>
                <w:sz w:val="24"/>
                <w:szCs w:val="24"/>
              </w:rPr>
              <w:t>eura</w:t>
            </w:r>
            <w:r w:rsidRPr="000D0454">
              <w:rPr>
                <w:rFonts w:ascii="Times New Roman" w:hAnsi="Times New Roman" w:cs="Times New Roman"/>
                <w:sz w:val="24"/>
                <w:szCs w:val="24"/>
              </w:rPr>
              <w:t>.</w:t>
            </w:r>
          </w:p>
          <w:p w14:paraId="7EB436D2" w14:textId="77777777" w:rsidR="00736E80" w:rsidRPr="000D0454" w:rsidRDefault="00736E80" w:rsidP="00736E80">
            <w:pPr>
              <w:pStyle w:val="Bezproreda"/>
              <w:jc w:val="both"/>
              <w:rPr>
                <w:rFonts w:ascii="Times New Roman" w:hAnsi="Times New Roman" w:cs="Times New Roman"/>
                <w:sz w:val="24"/>
                <w:szCs w:val="24"/>
              </w:rPr>
            </w:pPr>
          </w:p>
          <w:p w14:paraId="62A81CB5"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4.</w:t>
            </w:r>
          </w:p>
          <w:p w14:paraId="666246DC"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Političkim strankama zastupljenim u Općinskom vijeću raspoređuju se sredstva osigurana u Proračunu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za 202</w:t>
            </w:r>
            <w:r>
              <w:rPr>
                <w:rFonts w:ascii="Times New Roman" w:hAnsi="Times New Roman" w:cs="Times New Roman"/>
                <w:sz w:val="24"/>
                <w:szCs w:val="24"/>
              </w:rPr>
              <w:t>3</w:t>
            </w:r>
            <w:r w:rsidRPr="000D0454">
              <w:rPr>
                <w:rFonts w:ascii="Times New Roman" w:hAnsi="Times New Roman" w:cs="Times New Roman"/>
                <w:sz w:val="24"/>
                <w:szCs w:val="24"/>
              </w:rPr>
              <w:t>. godinu na način utvrđen u članku 2. i 3. ove Odluke u jednokratnim iznosima kako slijedi:</w:t>
            </w:r>
          </w:p>
          <w:p w14:paraId="63455078" w14:textId="77777777" w:rsidR="00736E80" w:rsidRPr="000D0454" w:rsidRDefault="00736E80" w:rsidP="00736E80">
            <w:pPr>
              <w:pStyle w:val="Bezproreda"/>
              <w:numPr>
                <w:ilvl w:val="0"/>
                <w:numId w:val="32"/>
              </w:numPr>
              <w:suppressAutoHyphens w:val="0"/>
              <w:rPr>
                <w:rFonts w:ascii="Times New Roman" w:hAnsi="Times New Roman" w:cs="Times New Roman"/>
                <w:sz w:val="24"/>
                <w:szCs w:val="24"/>
              </w:rPr>
            </w:pPr>
            <w:r w:rsidRPr="000D0454">
              <w:rPr>
                <w:rFonts w:ascii="Times New Roman" w:hAnsi="Times New Roman" w:cs="Times New Roman"/>
                <w:sz w:val="24"/>
                <w:szCs w:val="24"/>
              </w:rPr>
              <w:t xml:space="preserve">Hrvatskoj demokratskoj zajednici – HDZ u iznosu od </w:t>
            </w:r>
            <w:r>
              <w:rPr>
                <w:rFonts w:ascii="Times New Roman" w:hAnsi="Times New Roman" w:cs="Times New Roman"/>
                <w:sz w:val="24"/>
                <w:szCs w:val="24"/>
              </w:rPr>
              <w:t>532,00</w:t>
            </w:r>
            <w:r w:rsidRPr="000D0454">
              <w:rPr>
                <w:rFonts w:ascii="Times New Roman" w:hAnsi="Times New Roman" w:cs="Times New Roman"/>
                <w:sz w:val="24"/>
                <w:szCs w:val="24"/>
              </w:rPr>
              <w:t xml:space="preserve"> </w:t>
            </w:r>
            <w:r>
              <w:rPr>
                <w:rFonts w:ascii="Times New Roman" w:hAnsi="Times New Roman" w:cs="Times New Roman"/>
                <w:sz w:val="24"/>
                <w:szCs w:val="24"/>
              </w:rPr>
              <w:t>eura</w:t>
            </w:r>
            <w:r w:rsidRPr="000D0454">
              <w:rPr>
                <w:rFonts w:ascii="Times New Roman" w:hAnsi="Times New Roman" w:cs="Times New Roman"/>
                <w:sz w:val="24"/>
                <w:szCs w:val="24"/>
              </w:rPr>
              <w:t>,</w:t>
            </w:r>
          </w:p>
          <w:p w14:paraId="752CF0AB" w14:textId="77777777" w:rsidR="00736E80" w:rsidRPr="000D0454" w:rsidRDefault="00736E80" w:rsidP="00736E80">
            <w:pPr>
              <w:pStyle w:val="Bezproreda"/>
              <w:numPr>
                <w:ilvl w:val="0"/>
                <w:numId w:val="32"/>
              </w:numPr>
              <w:suppressAutoHyphens w:val="0"/>
              <w:rPr>
                <w:rFonts w:ascii="Times New Roman" w:hAnsi="Times New Roman" w:cs="Times New Roman"/>
                <w:sz w:val="24"/>
                <w:szCs w:val="24"/>
              </w:rPr>
            </w:pPr>
            <w:r w:rsidRPr="000D0454">
              <w:rPr>
                <w:rFonts w:ascii="Times New Roman" w:hAnsi="Times New Roman" w:cs="Times New Roman"/>
                <w:sz w:val="24"/>
                <w:szCs w:val="24"/>
              </w:rPr>
              <w:t xml:space="preserve">Duspara Mirko – NL u iznosu od </w:t>
            </w:r>
            <w:r>
              <w:rPr>
                <w:rFonts w:ascii="Times New Roman" w:hAnsi="Times New Roman" w:cs="Times New Roman"/>
                <w:sz w:val="24"/>
                <w:szCs w:val="24"/>
              </w:rPr>
              <w:t>399,00</w:t>
            </w:r>
            <w:r w:rsidRPr="000D0454">
              <w:rPr>
                <w:rFonts w:ascii="Times New Roman" w:hAnsi="Times New Roman" w:cs="Times New Roman"/>
                <w:sz w:val="24"/>
                <w:szCs w:val="24"/>
              </w:rPr>
              <w:t xml:space="preserve"> </w:t>
            </w:r>
            <w:r>
              <w:rPr>
                <w:rFonts w:ascii="Times New Roman" w:hAnsi="Times New Roman" w:cs="Times New Roman"/>
                <w:sz w:val="24"/>
                <w:szCs w:val="24"/>
              </w:rPr>
              <w:t>eura</w:t>
            </w:r>
            <w:r w:rsidRPr="000D0454">
              <w:rPr>
                <w:rFonts w:ascii="Times New Roman" w:hAnsi="Times New Roman" w:cs="Times New Roman"/>
                <w:sz w:val="24"/>
                <w:szCs w:val="24"/>
              </w:rPr>
              <w:t>,</w:t>
            </w:r>
          </w:p>
          <w:p w14:paraId="5819D199" w14:textId="77777777" w:rsidR="00736E80" w:rsidRPr="000D0454" w:rsidRDefault="00736E80" w:rsidP="00736E80">
            <w:pPr>
              <w:pStyle w:val="Bezproreda"/>
              <w:numPr>
                <w:ilvl w:val="0"/>
                <w:numId w:val="32"/>
              </w:numPr>
              <w:suppressAutoHyphens w:val="0"/>
              <w:rPr>
                <w:rFonts w:ascii="Times New Roman" w:hAnsi="Times New Roman" w:cs="Times New Roman"/>
                <w:sz w:val="24"/>
                <w:szCs w:val="24"/>
              </w:rPr>
            </w:pPr>
            <w:r w:rsidRPr="000D0454">
              <w:rPr>
                <w:rFonts w:ascii="Times New Roman" w:hAnsi="Times New Roman" w:cs="Times New Roman"/>
                <w:sz w:val="24"/>
                <w:szCs w:val="24"/>
              </w:rPr>
              <w:t xml:space="preserve">Hrvatska seljačka stranka – HSS u iznosu od </w:t>
            </w:r>
            <w:r>
              <w:rPr>
                <w:rFonts w:ascii="Times New Roman" w:hAnsi="Times New Roman" w:cs="Times New Roman"/>
                <w:sz w:val="24"/>
                <w:szCs w:val="24"/>
              </w:rPr>
              <w:t>399,00</w:t>
            </w:r>
            <w:r w:rsidRPr="000D0454">
              <w:rPr>
                <w:rFonts w:ascii="Times New Roman" w:hAnsi="Times New Roman" w:cs="Times New Roman"/>
                <w:sz w:val="24"/>
                <w:szCs w:val="24"/>
              </w:rPr>
              <w:t xml:space="preserve"> </w:t>
            </w:r>
            <w:r>
              <w:rPr>
                <w:rFonts w:ascii="Times New Roman" w:hAnsi="Times New Roman" w:cs="Times New Roman"/>
                <w:sz w:val="24"/>
                <w:szCs w:val="24"/>
              </w:rPr>
              <w:t>eura</w:t>
            </w:r>
          </w:p>
          <w:p w14:paraId="718AAF9F" w14:textId="77777777" w:rsidR="00736E80" w:rsidRPr="000D0454" w:rsidRDefault="00736E80" w:rsidP="00736E80">
            <w:pPr>
              <w:pStyle w:val="Bezproreda"/>
              <w:jc w:val="center"/>
              <w:rPr>
                <w:rFonts w:ascii="Times New Roman" w:hAnsi="Times New Roman" w:cs="Times New Roman"/>
                <w:b/>
                <w:sz w:val="24"/>
                <w:szCs w:val="24"/>
              </w:rPr>
            </w:pPr>
          </w:p>
          <w:p w14:paraId="70806D2E"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5.</w:t>
            </w:r>
          </w:p>
          <w:p w14:paraId="09E978D2"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Sredstva iz članka 4. ove Odluke, doznačuju se na žiroračun političke stranke najkasnije do </w:t>
            </w:r>
            <w:r>
              <w:rPr>
                <w:rFonts w:ascii="Times New Roman" w:hAnsi="Times New Roman" w:cs="Times New Roman"/>
                <w:sz w:val="24"/>
                <w:szCs w:val="24"/>
              </w:rPr>
              <w:t>30.prosinca 2023. godine</w:t>
            </w:r>
          </w:p>
          <w:p w14:paraId="5CCCD48C"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6.</w:t>
            </w:r>
          </w:p>
          <w:p w14:paraId="3902EAE8"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Sredstva iz članka 4. ove Odluke doznačiti će se političkim strankama pod uvjetom da su njihovi članovi Općinskog vijeća bili nazočni na najmanje 75% sjednica održanih u razdoblju koje prethodi isplati. </w:t>
            </w:r>
          </w:p>
          <w:p w14:paraId="3FFA9D46" w14:textId="77777777" w:rsidR="00736E80" w:rsidRPr="000D0454" w:rsidRDefault="00736E80" w:rsidP="00736E8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7.</w:t>
            </w:r>
          </w:p>
          <w:p w14:paraId="0C705BDA" w14:textId="77777777" w:rsidR="00736E80" w:rsidRPr="000D0454" w:rsidRDefault="00736E80" w:rsidP="00736E8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Ova odluka stupa na snagu osmoga dana od dana objave u „Službenom glasniku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w:t>
            </w:r>
          </w:p>
          <w:p w14:paraId="4D80705E" w14:textId="77777777" w:rsidR="00736E80" w:rsidRPr="000D0454" w:rsidRDefault="00736E80" w:rsidP="00736E80">
            <w:pPr>
              <w:pStyle w:val="Bezproreda"/>
              <w:rPr>
                <w:rFonts w:ascii="Times New Roman" w:hAnsi="Times New Roman" w:cs="Times New Roman"/>
                <w:sz w:val="24"/>
                <w:szCs w:val="24"/>
              </w:rPr>
            </w:pPr>
          </w:p>
          <w:p w14:paraId="5363AC80" w14:textId="77777777" w:rsidR="00736E80" w:rsidRPr="000D0454" w:rsidRDefault="00736E80" w:rsidP="00736E80">
            <w:pPr>
              <w:pStyle w:val="Bezproreda"/>
              <w:rPr>
                <w:rFonts w:ascii="Times New Roman" w:hAnsi="Times New Roman" w:cs="Times New Roman"/>
                <w:sz w:val="24"/>
                <w:szCs w:val="24"/>
              </w:rPr>
            </w:pPr>
            <w:r w:rsidRPr="000D0454">
              <w:rPr>
                <w:rFonts w:ascii="Times New Roman" w:hAnsi="Times New Roman" w:cs="Times New Roman"/>
                <w:sz w:val="24"/>
                <w:szCs w:val="24"/>
              </w:rPr>
              <w:t xml:space="preserve">Klasa: </w:t>
            </w:r>
            <w:r>
              <w:rPr>
                <w:rFonts w:ascii="Times New Roman" w:hAnsi="Times New Roman" w:cs="Times New Roman"/>
                <w:sz w:val="24"/>
                <w:szCs w:val="24"/>
              </w:rPr>
              <w:t>006</w:t>
            </w:r>
            <w:r w:rsidRPr="000D0454">
              <w:rPr>
                <w:rFonts w:ascii="Times New Roman" w:hAnsi="Times New Roman" w:cs="Times New Roman"/>
                <w:sz w:val="24"/>
                <w:szCs w:val="24"/>
              </w:rPr>
              <w:t>-0</w:t>
            </w:r>
            <w:r>
              <w:rPr>
                <w:rFonts w:ascii="Times New Roman" w:hAnsi="Times New Roman" w:cs="Times New Roman"/>
                <w:sz w:val="24"/>
                <w:szCs w:val="24"/>
              </w:rPr>
              <w:t>1/23-01/01</w:t>
            </w:r>
          </w:p>
          <w:p w14:paraId="31DD88FC" w14:textId="77777777" w:rsidR="00736E80" w:rsidRPr="000D0454" w:rsidRDefault="00736E80" w:rsidP="00736E80">
            <w:pPr>
              <w:pStyle w:val="Bezproreda"/>
              <w:rPr>
                <w:rFonts w:ascii="Times New Roman" w:hAnsi="Times New Roman" w:cs="Times New Roman"/>
                <w:sz w:val="24"/>
                <w:szCs w:val="24"/>
              </w:rPr>
            </w:pPr>
            <w:proofErr w:type="spellStart"/>
            <w:r w:rsidRPr="000D0454">
              <w:rPr>
                <w:rFonts w:ascii="Times New Roman" w:hAnsi="Times New Roman" w:cs="Times New Roman"/>
                <w:sz w:val="24"/>
                <w:szCs w:val="24"/>
              </w:rPr>
              <w:t>Ur.broj</w:t>
            </w:r>
            <w:proofErr w:type="spellEnd"/>
            <w:r w:rsidRPr="000D0454">
              <w:rPr>
                <w:rFonts w:ascii="Times New Roman" w:hAnsi="Times New Roman" w:cs="Times New Roman"/>
                <w:sz w:val="24"/>
                <w:szCs w:val="24"/>
              </w:rPr>
              <w:t>: 2178</w:t>
            </w:r>
            <w:r>
              <w:rPr>
                <w:rFonts w:ascii="Times New Roman" w:hAnsi="Times New Roman" w:cs="Times New Roman"/>
                <w:sz w:val="24"/>
                <w:szCs w:val="24"/>
              </w:rPr>
              <w:t>-22</w:t>
            </w:r>
            <w:r w:rsidRPr="000D0454">
              <w:rPr>
                <w:rFonts w:ascii="Times New Roman" w:hAnsi="Times New Roman" w:cs="Times New Roman"/>
                <w:sz w:val="24"/>
                <w:szCs w:val="24"/>
              </w:rPr>
              <w:t>-03/</w:t>
            </w:r>
            <w:r>
              <w:rPr>
                <w:rFonts w:ascii="Times New Roman" w:hAnsi="Times New Roman" w:cs="Times New Roman"/>
                <w:sz w:val="24"/>
                <w:szCs w:val="24"/>
              </w:rPr>
              <w:t>1-</w:t>
            </w:r>
            <w:r w:rsidRPr="000D0454">
              <w:rPr>
                <w:rFonts w:ascii="Times New Roman" w:hAnsi="Times New Roman" w:cs="Times New Roman"/>
                <w:sz w:val="24"/>
                <w:szCs w:val="24"/>
              </w:rPr>
              <w:t>2</w:t>
            </w:r>
            <w:r>
              <w:rPr>
                <w:rFonts w:ascii="Times New Roman" w:hAnsi="Times New Roman" w:cs="Times New Roman"/>
                <w:sz w:val="24"/>
                <w:szCs w:val="24"/>
              </w:rPr>
              <w:t>3</w:t>
            </w:r>
            <w:r w:rsidRPr="000D0454">
              <w:rPr>
                <w:rFonts w:ascii="Times New Roman" w:hAnsi="Times New Roman" w:cs="Times New Roman"/>
                <w:sz w:val="24"/>
                <w:szCs w:val="24"/>
              </w:rPr>
              <w:t>-</w:t>
            </w:r>
            <w:r>
              <w:rPr>
                <w:rFonts w:ascii="Times New Roman" w:hAnsi="Times New Roman" w:cs="Times New Roman"/>
                <w:sz w:val="24"/>
                <w:szCs w:val="24"/>
              </w:rPr>
              <w:t>1</w:t>
            </w:r>
          </w:p>
          <w:p w14:paraId="1ADD0743" w14:textId="77777777" w:rsidR="00736E80" w:rsidRPr="000D0454" w:rsidRDefault="00736E80" w:rsidP="00736E80">
            <w:pPr>
              <w:pStyle w:val="Bezproreda"/>
              <w:rPr>
                <w:rFonts w:ascii="Times New Roman" w:hAnsi="Times New Roman" w:cs="Times New Roman"/>
                <w:sz w:val="24"/>
                <w:szCs w:val="24"/>
              </w:rPr>
            </w:pPr>
            <w:r w:rsidRPr="000D0454">
              <w:rPr>
                <w:rFonts w:ascii="Times New Roman" w:hAnsi="Times New Roman" w:cs="Times New Roman"/>
                <w:sz w:val="24"/>
                <w:szCs w:val="24"/>
              </w:rPr>
              <w:t xml:space="preserve">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w:t>
            </w:r>
            <w:r>
              <w:rPr>
                <w:rFonts w:ascii="Times New Roman" w:hAnsi="Times New Roman" w:cs="Times New Roman"/>
                <w:sz w:val="24"/>
                <w:szCs w:val="24"/>
              </w:rPr>
              <w:t>12</w:t>
            </w:r>
            <w:r w:rsidRPr="000A68DC">
              <w:rPr>
                <w:rFonts w:ascii="Times New Roman" w:hAnsi="Times New Roman" w:cs="Times New Roman"/>
                <w:sz w:val="24"/>
                <w:szCs w:val="24"/>
              </w:rPr>
              <w:t>.01. 2023. godine</w:t>
            </w:r>
          </w:p>
          <w:p w14:paraId="2C6C5568" w14:textId="77777777" w:rsidR="00736E80" w:rsidRPr="000D0454" w:rsidRDefault="00736E80" w:rsidP="00736E80">
            <w:pPr>
              <w:pStyle w:val="Bezproreda"/>
              <w:rPr>
                <w:rFonts w:ascii="Times New Roman" w:hAnsi="Times New Roman" w:cs="Times New Roman"/>
                <w:sz w:val="24"/>
                <w:szCs w:val="24"/>
              </w:rPr>
            </w:pPr>
          </w:p>
          <w:p w14:paraId="531535DF" w14:textId="16BEAE50" w:rsidR="00736E80" w:rsidRPr="000D0454" w:rsidRDefault="00736E80" w:rsidP="00736E80">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A358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0454">
              <w:rPr>
                <w:rFonts w:ascii="Times New Roman" w:hAnsi="Times New Roman" w:cs="Times New Roman"/>
                <w:sz w:val="24"/>
                <w:szCs w:val="24"/>
              </w:rPr>
              <w:t>PREDSJEDNIK</w:t>
            </w:r>
            <w:r>
              <w:rPr>
                <w:rFonts w:ascii="Times New Roman" w:hAnsi="Times New Roman" w:cs="Times New Roman"/>
                <w:sz w:val="24"/>
                <w:szCs w:val="24"/>
              </w:rPr>
              <w:t xml:space="preserve"> OV:</w:t>
            </w:r>
          </w:p>
          <w:p w14:paraId="6FC0839A" w14:textId="123DA41C" w:rsidR="00736E80" w:rsidRPr="000D0454" w:rsidRDefault="00A35834" w:rsidP="00736E80">
            <w:pPr>
              <w:pStyle w:val="Bezproreda"/>
              <w:ind w:left="5664" w:firstLine="708"/>
              <w:rPr>
                <w:rFonts w:ascii="Times New Roman" w:hAnsi="Times New Roman" w:cs="Times New Roman"/>
                <w:sz w:val="24"/>
                <w:szCs w:val="24"/>
              </w:rPr>
            </w:pPr>
            <w:r>
              <w:rPr>
                <w:rFonts w:ascii="Times New Roman" w:hAnsi="Times New Roman" w:cs="Times New Roman"/>
                <w:sz w:val="24"/>
                <w:szCs w:val="24"/>
              </w:rPr>
              <w:t>Ž</w:t>
            </w:r>
            <w:r w:rsidR="00736E80">
              <w:rPr>
                <w:rFonts w:ascii="Times New Roman" w:hAnsi="Times New Roman" w:cs="Times New Roman"/>
                <w:sz w:val="24"/>
                <w:szCs w:val="24"/>
              </w:rPr>
              <w:t>eljko Klarić</w:t>
            </w:r>
          </w:p>
          <w:p w14:paraId="74B7D0E6" w14:textId="77777777" w:rsidR="000D260C" w:rsidRDefault="000D260C" w:rsidP="000D260C">
            <w:pPr>
              <w:rPr>
                <w:rFonts w:ascii="Times New Roman" w:eastAsia="Times New Roman" w:hAnsi="Times New Roman" w:cs="Times New Roman"/>
                <w:sz w:val="20"/>
                <w:szCs w:val="20"/>
                <w:lang w:eastAsia="hr-HR"/>
              </w:rPr>
            </w:pPr>
          </w:p>
          <w:p w14:paraId="7E5A1B2F" w14:textId="02D00A11" w:rsidR="00736E80" w:rsidRPr="00F03723" w:rsidRDefault="00F03723" w:rsidP="000D260C">
            <w:pPr>
              <w:rPr>
                <w:rFonts w:ascii="Arial" w:eastAsia="Times New Roman" w:hAnsi="Arial" w:cs="Arial"/>
                <w:b/>
                <w:i/>
                <w:sz w:val="24"/>
                <w:szCs w:val="24"/>
                <w:lang w:eastAsia="hr-HR"/>
              </w:rPr>
            </w:pPr>
            <w:r w:rsidRPr="00F03723">
              <w:rPr>
                <w:rFonts w:ascii="Arial" w:eastAsia="Times New Roman" w:hAnsi="Arial" w:cs="Arial"/>
                <w:b/>
                <w:i/>
                <w:sz w:val="24"/>
                <w:szCs w:val="24"/>
                <w:lang w:eastAsia="hr-HR"/>
              </w:rPr>
              <w:lastRenderedPageBreak/>
              <w:t>3.</w:t>
            </w:r>
          </w:p>
          <w:p w14:paraId="04EEC2B5"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bookmarkStart w:id="1" w:name="_Hlk26515436"/>
            <w:r w:rsidRPr="00B65DEE">
              <w:rPr>
                <w:rFonts w:ascii="Times New Roman" w:eastAsia="Times New Roman" w:hAnsi="Times New Roman" w:cs="Times New Roman"/>
                <w:sz w:val="24"/>
                <w:szCs w:val="24"/>
                <w:lang w:eastAsia="hr-HR"/>
              </w:rPr>
              <w:t xml:space="preserve">Na temelju  članaka 78. stavak </w:t>
            </w: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 xml:space="preserve">. Zakona o komunalnom gospodarstvu („Narodne novine“ broj 68/18, 110/18, 32/20) i članka </w:t>
            </w:r>
            <w:r w:rsidRPr="00B65DEE">
              <w:rPr>
                <w:rFonts w:ascii="Times New Roman" w:eastAsia="Times New Roman" w:hAnsi="Times New Roman" w:cs="Times New Roman"/>
                <w:color w:val="000000"/>
                <w:sz w:val="24"/>
                <w:szCs w:val="24"/>
                <w:lang w:eastAsia="hr-HR"/>
              </w:rPr>
              <w:t xml:space="preserve">39. Statuta Općine Gornji </w:t>
            </w:r>
            <w:proofErr w:type="spellStart"/>
            <w:r w:rsidRPr="00B65DEE">
              <w:rPr>
                <w:rFonts w:ascii="Times New Roman" w:eastAsia="Times New Roman" w:hAnsi="Times New Roman" w:cs="Times New Roman"/>
                <w:color w:val="000000"/>
                <w:sz w:val="24"/>
                <w:szCs w:val="24"/>
                <w:lang w:eastAsia="hr-HR"/>
              </w:rPr>
              <w:t>Bogićevci</w:t>
            </w:r>
            <w:proofErr w:type="spellEnd"/>
            <w:r w:rsidRPr="00B65DEE">
              <w:rPr>
                <w:rFonts w:ascii="Times New Roman" w:eastAsia="Times New Roman" w:hAnsi="Times New Roman" w:cs="Times New Roman"/>
                <w:color w:val="000000"/>
                <w:sz w:val="24"/>
                <w:szCs w:val="24"/>
                <w:lang w:eastAsia="hr-HR"/>
              </w:rPr>
              <w:t xml:space="preserve"> (“Službeni glasnik Općine Gornji </w:t>
            </w:r>
            <w:proofErr w:type="spellStart"/>
            <w:r w:rsidRPr="00B65DEE">
              <w:rPr>
                <w:rFonts w:ascii="Times New Roman" w:eastAsia="Times New Roman" w:hAnsi="Times New Roman" w:cs="Times New Roman"/>
                <w:color w:val="000000"/>
                <w:sz w:val="24"/>
                <w:szCs w:val="24"/>
                <w:lang w:eastAsia="hr-HR"/>
              </w:rPr>
              <w:t>Bogićevci</w:t>
            </w:r>
            <w:proofErr w:type="spellEnd"/>
            <w:r w:rsidRPr="00B65DEE">
              <w:rPr>
                <w:rFonts w:ascii="Times New Roman" w:eastAsia="Times New Roman" w:hAnsi="Times New Roman" w:cs="Times New Roman"/>
                <w:color w:val="000000"/>
                <w:sz w:val="24"/>
                <w:szCs w:val="24"/>
                <w:lang w:eastAsia="hr-HR"/>
              </w:rPr>
              <w:t>” 02/21)</w:t>
            </w:r>
            <w:r w:rsidRPr="00B65DEE">
              <w:rPr>
                <w:rFonts w:ascii="Times New Roman" w:eastAsia="Times New Roman" w:hAnsi="Times New Roman" w:cs="Times New Roman"/>
                <w:sz w:val="24"/>
                <w:szCs w:val="24"/>
                <w:lang w:eastAsia="hr-HR"/>
              </w:rPr>
              <w:t xml:space="preserve">, Općinsko vijeće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na 10. sjednici održanoj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.01. 2023. godine, donijelo je</w:t>
            </w:r>
          </w:p>
          <w:p w14:paraId="56B04B5B" w14:textId="77777777" w:rsidR="00F03723" w:rsidRPr="00B65DEE" w:rsidRDefault="00F03723" w:rsidP="00F03723">
            <w:pPr>
              <w:spacing w:after="0" w:line="240" w:lineRule="auto"/>
              <w:rPr>
                <w:rFonts w:ascii="Times New Roman" w:eastAsia="Times New Roman" w:hAnsi="Times New Roman" w:cs="Times New Roman"/>
                <w:sz w:val="24"/>
                <w:szCs w:val="24"/>
                <w:lang w:eastAsia="hr-HR"/>
              </w:rPr>
            </w:pPr>
          </w:p>
          <w:p w14:paraId="4447C557"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 xml:space="preserve">ODLUKU </w:t>
            </w:r>
          </w:p>
          <w:p w14:paraId="106A67EF"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o komunalnom doprinosu</w:t>
            </w:r>
          </w:p>
          <w:p w14:paraId="5D2200AF"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p>
          <w:p w14:paraId="7C8110A3"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w:t>
            </w:r>
          </w:p>
          <w:bookmarkEnd w:id="1"/>
          <w:p w14:paraId="7E683FF6" w14:textId="77777777" w:rsidR="00F03723" w:rsidRPr="00B65DEE" w:rsidRDefault="00F03723" w:rsidP="00F03723">
            <w:pPr>
              <w:spacing w:after="0" w:line="240" w:lineRule="auto"/>
              <w:ind w:firstLine="4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Ovom Odlukom utvrđuje se obveza plaćanja komunalnog doprinosa na području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i to:</w:t>
            </w:r>
          </w:p>
          <w:p w14:paraId="006ABF3A" w14:textId="77777777" w:rsidR="00F03723" w:rsidRPr="00B65DEE" w:rsidRDefault="00F03723" w:rsidP="00F03723">
            <w:pPr>
              <w:spacing w:after="48" w:line="240" w:lineRule="auto"/>
              <w:ind w:firstLine="4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 zone u jedinici lokalne samouprave za plaćanje komunalnog doprinosa</w:t>
            </w:r>
          </w:p>
          <w:p w14:paraId="1A36B51E" w14:textId="77777777" w:rsidR="00F03723" w:rsidRPr="00B65DEE" w:rsidRDefault="00F03723" w:rsidP="00F03723">
            <w:pPr>
              <w:spacing w:after="48" w:line="240" w:lineRule="auto"/>
              <w:ind w:left="709" w:hanging="301"/>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 jedinična vrijednost komunalnog doprinosa po pojedinim zonama u jedinici lokalne samouprave (u daljnjem tekstu: jedinična vrijednost komunalnog doprinosa)</w:t>
            </w:r>
          </w:p>
          <w:p w14:paraId="3FCEF759" w14:textId="77777777" w:rsidR="00F03723" w:rsidRPr="00B65DEE" w:rsidRDefault="00F03723" w:rsidP="00F03723">
            <w:pPr>
              <w:spacing w:after="48" w:line="240" w:lineRule="auto"/>
              <w:ind w:firstLine="4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3. način i rokovi plaćanja komunalnog doprinosa</w:t>
            </w:r>
          </w:p>
          <w:p w14:paraId="01F3E033" w14:textId="77777777" w:rsidR="00F03723" w:rsidRPr="00B65DEE" w:rsidRDefault="00F03723" w:rsidP="00F03723">
            <w:pPr>
              <w:spacing w:after="48" w:line="240" w:lineRule="auto"/>
              <w:ind w:left="709" w:hanging="301"/>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4. opći uvjeti i razlozi zbog kojih se u pojedinačnim slučajevima odobrava djelomično ili potpuno oslobađanje od plaćanja komunalnog doprinosa.</w:t>
            </w:r>
          </w:p>
          <w:p w14:paraId="03ECABA5"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2.</w:t>
            </w:r>
          </w:p>
          <w:p w14:paraId="29818561"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 Komunalni doprinos je novčano javno davanje koje se plaća za korištenje komunalne infrastrukture na području cijele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i položajne pogodnosti građevinskog zemljišta u naselju prilikom građenja ili ozakonjenja građevine. </w:t>
            </w:r>
          </w:p>
          <w:p w14:paraId="68E699B1" w14:textId="77777777" w:rsidR="00F03723" w:rsidRPr="00B65DEE" w:rsidRDefault="00F03723" w:rsidP="00F03723">
            <w:pPr>
              <w:spacing w:after="0" w:line="240" w:lineRule="auto"/>
              <w:ind w:firstLine="284"/>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Komunalni doprinos je prihod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w:t>
            </w:r>
          </w:p>
          <w:p w14:paraId="71A3067C"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3.</w:t>
            </w:r>
          </w:p>
          <w:p w14:paraId="163CA9DA"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Komunalni doprinos plaćaju vlasnici građevinske čestice na kojoj se gradi građevina, odnosno investitor. Ako građevinska čestica iz stavka 1. ovog članka ima više suvlasnika, odnosno investitora, suvlasnici plaćaju doprinos razmjerno svom suvlasničkom djelu, a suinvestitori u jednakim dijelovima, osim ako se ovjerenom zajedničkom izjavom dogovore drugačije. </w:t>
            </w:r>
          </w:p>
          <w:p w14:paraId="304CCBC4"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4.</w:t>
            </w:r>
          </w:p>
          <w:p w14:paraId="0D31E131" w14:textId="77777777" w:rsidR="00F03723" w:rsidRPr="00B65DEE" w:rsidRDefault="00F03723" w:rsidP="00F03723">
            <w:pPr>
              <w:spacing w:after="0" w:line="240" w:lineRule="auto"/>
              <w:ind w:firstLine="360"/>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U Općini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utvrđuju se zone za plaćanje komunalnog doprinosa:</w:t>
            </w:r>
          </w:p>
          <w:p w14:paraId="4D98D71D" w14:textId="77777777" w:rsidR="00F03723" w:rsidRPr="00B65DEE" w:rsidRDefault="00F03723" w:rsidP="00F03723">
            <w:pPr>
              <w:numPr>
                <w:ilvl w:val="0"/>
                <w:numId w:val="34"/>
              </w:num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zona obuhvaća naselje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w:t>
            </w:r>
          </w:p>
          <w:p w14:paraId="7B8143DB" w14:textId="77777777" w:rsidR="00F03723" w:rsidRPr="00B65DEE" w:rsidRDefault="00F03723" w:rsidP="00F03723">
            <w:pPr>
              <w:numPr>
                <w:ilvl w:val="0"/>
                <w:numId w:val="34"/>
              </w:num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zona obuhvaća naselja </w:t>
            </w:r>
            <w:proofErr w:type="spellStart"/>
            <w:r w:rsidRPr="00B65DEE">
              <w:rPr>
                <w:rFonts w:ascii="Times New Roman" w:eastAsia="Times New Roman" w:hAnsi="Times New Roman" w:cs="Times New Roman"/>
                <w:sz w:val="24"/>
                <w:szCs w:val="24"/>
                <w:lang w:eastAsia="hr-HR"/>
              </w:rPr>
              <w:t>Trnava</w:t>
            </w:r>
            <w:proofErr w:type="spellEnd"/>
            <w:r w:rsidRPr="00B65DEE">
              <w:rPr>
                <w:rFonts w:ascii="Times New Roman" w:eastAsia="Times New Roman" w:hAnsi="Times New Roman" w:cs="Times New Roman"/>
                <w:sz w:val="24"/>
                <w:szCs w:val="24"/>
                <w:lang w:eastAsia="hr-HR"/>
              </w:rPr>
              <w:t xml:space="preserve">, </w:t>
            </w:r>
            <w:proofErr w:type="spellStart"/>
            <w:r w:rsidRPr="00B65DEE">
              <w:rPr>
                <w:rFonts w:ascii="Times New Roman" w:eastAsia="Times New Roman" w:hAnsi="Times New Roman" w:cs="Times New Roman"/>
                <w:sz w:val="24"/>
                <w:szCs w:val="24"/>
                <w:lang w:eastAsia="hr-HR"/>
              </w:rPr>
              <w:t>Smrtić</w:t>
            </w:r>
            <w:proofErr w:type="spellEnd"/>
            <w:r w:rsidRPr="00B65DEE">
              <w:rPr>
                <w:rFonts w:ascii="Times New Roman" w:eastAsia="Times New Roman" w:hAnsi="Times New Roman" w:cs="Times New Roman"/>
                <w:sz w:val="24"/>
                <w:szCs w:val="24"/>
                <w:lang w:eastAsia="hr-HR"/>
              </w:rPr>
              <w:t xml:space="preserve">, </w:t>
            </w:r>
            <w:proofErr w:type="spellStart"/>
            <w:r w:rsidRPr="00B65DEE">
              <w:rPr>
                <w:rFonts w:ascii="Times New Roman" w:eastAsia="Times New Roman" w:hAnsi="Times New Roman" w:cs="Times New Roman"/>
                <w:sz w:val="24"/>
                <w:szCs w:val="24"/>
                <w:lang w:eastAsia="hr-HR"/>
              </w:rPr>
              <w:t>Ratkovac</w:t>
            </w:r>
            <w:proofErr w:type="spellEnd"/>
            <w:r w:rsidRPr="00B65DEE">
              <w:rPr>
                <w:rFonts w:ascii="Times New Roman" w:eastAsia="Times New Roman" w:hAnsi="Times New Roman" w:cs="Times New Roman"/>
                <w:sz w:val="24"/>
                <w:szCs w:val="24"/>
                <w:lang w:eastAsia="hr-HR"/>
              </w:rPr>
              <w:t>, Kosovac i Dubovac</w:t>
            </w:r>
          </w:p>
          <w:p w14:paraId="29151DF9"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5.</w:t>
            </w:r>
          </w:p>
          <w:p w14:paraId="2A2BA536"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Komunalni doprinos za zgrade obračunava se množenjem obujma zgrade koja se gradi ili je izgrađena izraženog u kubnim metrima (m³) s jediničnom vrijednošću komunalnog doprinosa u zoni u kojoj se zgrada gradi ili je izgrađena.</w:t>
            </w:r>
          </w:p>
          <w:p w14:paraId="676DD498"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Komunalni doprinos za otvorene bazene i druge otvorene građevine te spremnike za naftu i druge tekućine s pokrovom čija visina se mijenja obračunava se množenjem tlocrtne površine građevine koja se gradi ili je izgrađena izražene u četvornim metrima (m²) s jediničnom vrijednošću komunalnog doprinosa u zoni u kojoj se građevina gradi ili je izgrađena.</w:t>
            </w:r>
          </w:p>
          <w:p w14:paraId="7B81AC19"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Ministar u čijem je djelokrugu komunalno gospodarstvo pravilnikom pobliže propisuje način utvrđivanja obujma i površine građevina u svrhu obračuna komunalnog doprinosa.</w:t>
            </w:r>
          </w:p>
          <w:p w14:paraId="38B435F7"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lastRenderedPageBreak/>
              <w:t>Članak 6.</w:t>
            </w:r>
          </w:p>
          <w:p w14:paraId="74871A5F"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Ako se postojeća zgrada uklanja zbog građenja nove zgrade ili ako se postojeća zgrada dograđuje ili nadograđuje, komunalni doprinos obračunava se na razliku obujma zgrade u odnosu na prijašnji obujam zgrade.</w:t>
            </w:r>
          </w:p>
          <w:p w14:paraId="7E0B9FF3"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Ako je obujam zgrade koja se gradi manji ili jednak obujmu postojeće zgrade koja se uklanja, ne plaća se komunalni doprinos, a o čemu Jedinstveni upravni odjel  donosi rješenje kojim se utvrđuje da ne postoji obveza plaćanja komunalnog doprinosa.</w:t>
            </w:r>
          </w:p>
          <w:p w14:paraId="1F042DC8"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Odredbe ovoga članka na odgovarajući se način primjenjuju i na obračun komunalnog doprinosa za građevine koje nisu zgrade, te na obračun komunalnog doprinosa za ozakonjene građevine.</w:t>
            </w:r>
          </w:p>
          <w:p w14:paraId="7E5D18E9"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7.</w:t>
            </w:r>
          </w:p>
          <w:p w14:paraId="549198E1"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Jedinična vrijednost komunalnog doprinosa po pojedinim zonama iz članka 4. ove Odluke određuje se u kunama po m</w:t>
            </w:r>
            <w:r w:rsidRPr="00B65DEE">
              <w:rPr>
                <w:rFonts w:ascii="Times New Roman" w:eastAsia="Times New Roman" w:hAnsi="Times New Roman" w:cs="Times New Roman"/>
                <w:sz w:val="24"/>
                <w:szCs w:val="24"/>
                <w:vertAlign w:val="superscript"/>
                <w:lang w:eastAsia="hr-HR"/>
              </w:rPr>
              <w:t>3</w:t>
            </w:r>
            <w:r w:rsidRPr="00B65DEE">
              <w:rPr>
                <w:rFonts w:ascii="Times New Roman" w:eastAsia="Times New Roman" w:hAnsi="Times New Roman" w:cs="Times New Roman"/>
                <w:sz w:val="24"/>
                <w:szCs w:val="24"/>
                <w:lang w:eastAsia="hr-HR"/>
              </w:rPr>
              <w:t> građevine i iznosi:</w:t>
            </w:r>
          </w:p>
          <w:p w14:paraId="70A2E1DA"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1494"/>
              <w:gridCol w:w="3071"/>
            </w:tblGrid>
            <w:tr w:rsidR="00F03723" w:rsidRPr="00B65DEE" w14:paraId="30F2D3DD" w14:textId="77777777" w:rsidTr="00F76C02">
              <w:tc>
                <w:tcPr>
                  <w:tcW w:w="4644" w:type="dxa"/>
                </w:tcPr>
                <w:p w14:paraId="33BF5A89"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VRSTA OBJEKTA</w:t>
                  </w:r>
                </w:p>
              </w:tc>
              <w:tc>
                <w:tcPr>
                  <w:tcW w:w="1843" w:type="dxa"/>
                </w:tcPr>
                <w:p w14:paraId="4F011ACD"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ZONA</w:t>
                  </w:r>
                </w:p>
              </w:tc>
              <w:tc>
                <w:tcPr>
                  <w:tcW w:w="3686" w:type="dxa"/>
                </w:tcPr>
                <w:p w14:paraId="786E0CED"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IZNOS KOMUNALNOG DOPRINOSA PO m</w:t>
                  </w:r>
                  <w:r w:rsidRPr="00B65DEE">
                    <w:rPr>
                      <w:rFonts w:ascii="Times New Roman" w:eastAsia="Times New Roman" w:hAnsi="Times New Roman" w:cs="Times New Roman"/>
                      <w:b/>
                      <w:sz w:val="24"/>
                      <w:szCs w:val="24"/>
                      <w:vertAlign w:val="superscript"/>
                      <w:lang w:eastAsia="hr-HR"/>
                    </w:rPr>
                    <w:t xml:space="preserve">3 </w:t>
                  </w:r>
                  <w:r w:rsidRPr="00B65DEE">
                    <w:rPr>
                      <w:rFonts w:ascii="Times New Roman" w:eastAsia="Times New Roman" w:hAnsi="Times New Roman" w:cs="Times New Roman"/>
                      <w:b/>
                      <w:sz w:val="24"/>
                      <w:szCs w:val="24"/>
                      <w:lang w:eastAsia="hr-HR"/>
                    </w:rPr>
                    <w:t>u kn</w:t>
                  </w:r>
                </w:p>
              </w:tc>
            </w:tr>
            <w:tr w:rsidR="00F03723" w:rsidRPr="00B65DEE" w14:paraId="6DFD1195" w14:textId="77777777" w:rsidTr="00F76C02">
              <w:tc>
                <w:tcPr>
                  <w:tcW w:w="4644" w:type="dxa"/>
                </w:tcPr>
                <w:p w14:paraId="6EB6912F"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stambeni prostor</w:t>
                  </w:r>
                </w:p>
              </w:tc>
              <w:tc>
                <w:tcPr>
                  <w:tcW w:w="1843" w:type="dxa"/>
                </w:tcPr>
                <w:p w14:paraId="6CECB859"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w:t>
                  </w:r>
                </w:p>
              </w:tc>
              <w:tc>
                <w:tcPr>
                  <w:tcW w:w="3686" w:type="dxa"/>
                </w:tcPr>
                <w:p w14:paraId="50692D56"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 xml:space="preserve">,00 </w:t>
                  </w:r>
                  <w:proofErr w:type="spellStart"/>
                  <w:r>
                    <w:rPr>
                      <w:rFonts w:ascii="Times New Roman" w:eastAsia="Times New Roman" w:hAnsi="Times New Roman" w:cs="Times New Roman"/>
                      <w:sz w:val="24"/>
                      <w:szCs w:val="24"/>
                      <w:lang w:eastAsia="hr-HR"/>
                    </w:rPr>
                    <w:t>eur</w:t>
                  </w:r>
                  <w:proofErr w:type="spellEnd"/>
                  <w:r w:rsidRPr="00B65DEE">
                    <w:rPr>
                      <w:rFonts w:ascii="Times New Roman" w:eastAsia="Times New Roman" w:hAnsi="Times New Roman" w:cs="Times New Roman"/>
                      <w:sz w:val="24"/>
                      <w:szCs w:val="24"/>
                      <w:lang w:eastAsia="hr-HR"/>
                    </w:rPr>
                    <w:t xml:space="preserve"> </w:t>
                  </w:r>
                </w:p>
              </w:tc>
            </w:tr>
            <w:tr w:rsidR="00F03723" w:rsidRPr="00B65DEE" w14:paraId="53D0227C" w14:textId="77777777" w:rsidTr="00F76C02">
              <w:tc>
                <w:tcPr>
                  <w:tcW w:w="4644" w:type="dxa"/>
                </w:tcPr>
                <w:p w14:paraId="20987D10"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poslovni prostor</w:t>
                  </w:r>
                </w:p>
              </w:tc>
              <w:tc>
                <w:tcPr>
                  <w:tcW w:w="1843" w:type="dxa"/>
                </w:tcPr>
                <w:p w14:paraId="15029313"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w:t>
                  </w:r>
                </w:p>
              </w:tc>
              <w:tc>
                <w:tcPr>
                  <w:tcW w:w="3686" w:type="dxa"/>
                </w:tcPr>
                <w:p w14:paraId="1ED10597"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 xml:space="preserve">,00 </w:t>
                  </w:r>
                  <w:proofErr w:type="spellStart"/>
                  <w:r>
                    <w:rPr>
                      <w:rFonts w:ascii="Times New Roman" w:eastAsia="Times New Roman" w:hAnsi="Times New Roman" w:cs="Times New Roman"/>
                      <w:sz w:val="24"/>
                      <w:szCs w:val="24"/>
                      <w:lang w:eastAsia="hr-HR"/>
                    </w:rPr>
                    <w:t>eur</w:t>
                  </w:r>
                  <w:proofErr w:type="spellEnd"/>
                </w:p>
              </w:tc>
            </w:tr>
            <w:tr w:rsidR="00F03723" w:rsidRPr="00B65DEE" w14:paraId="1D8AE405" w14:textId="77777777" w:rsidTr="00F76C02">
              <w:tc>
                <w:tcPr>
                  <w:tcW w:w="4644" w:type="dxa"/>
                </w:tcPr>
                <w:p w14:paraId="72C7C476"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sve pomoćne građevine (garaže, ostave, drvarnice i sl.)</w:t>
                  </w:r>
                </w:p>
              </w:tc>
              <w:tc>
                <w:tcPr>
                  <w:tcW w:w="1843" w:type="dxa"/>
                </w:tcPr>
                <w:p w14:paraId="74C8E5C4"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w:t>
                  </w:r>
                </w:p>
              </w:tc>
              <w:tc>
                <w:tcPr>
                  <w:tcW w:w="3686" w:type="dxa"/>
                </w:tcPr>
                <w:p w14:paraId="5A2376A1"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Pr="00B65DE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15</w:t>
                  </w:r>
                  <w:r w:rsidRPr="00B65DEE">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eur</w:t>
                  </w:r>
                  <w:proofErr w:type="spellEnd"/>
                  <w:r w:rsidRPr="00B65DEE">
                    <w:rPr>
                      <w:rFonts w:ascii="Times New Roman" w:eastAsia="Times New Roman" w:hAnsi="Times New Roman" w:cs="Times New Roman"/>
                      <w:sz w:val="24"/>
                      <w:szCs w:val="24"/>
                      <w:lang w:eastAsia="hr-HR"/>
                    </w:rPr>
                    <w:t xml:space="preserve"> </w:t>
                  </w:r>
                </w:p>
              </w:tc>
            </w:tr>
            <w:tr w:rsidR="00F03723" w:rsidRPr="00B65DEE" w14:paraId="3A3ED4B6" w14:textId="77777777" w:rsidTr="00F76C02">
              <w:tc>
                <w:tcPr>
                  <w:tcW w:w="4644" w:type="dxa"/>
                </w:tcPr>
                <w:p w14:paraId="745A4C02"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stambeni prostor</w:t>
                  </w:r>
                </w:p>
              </w:tc>
              <w:tc>
                <w:tcPr>
                  <w:tcW w:w="1843" w:type="dxa"/>
                </w:tcPr>
                <w:p w14:paraId="4722F1C5"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w:t>
                  </w:r>
                </w:p>
              </w:tc>
              <w:tc>
                <w:tcPr>
                  <w:tcW w:w="3686" w:type="dxa"/>
                </w:tcPr>
                <w:p w14:paraId="22A1F4F3"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Pr="00B65DE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B65DEE">
                    <w:rPr>
                      <w:rFonts w:ascii="Times New Roman" w:eastAsia="Times New Roman" w:hAnsi="Times New Roman" w:cs="Times New Roman"/>
                      <w:sz w:val="24"/>
                      <w:szCs w:val="24"/>
                      <w:lang w:eastAsia="hr-HR"/>
                    </w:rPr>
                    <w:t xml:space="preserve">0 </w:t>
                  </w:r>
                  <w:proofErr w:type="spellStart"/>
                  <w:r>
                    <w:rPr>
                      <w:rFonts w:ascii="Times New Roman" w:eastAsia="Times New Roman" w:hAnsi="Times New Roman" w:cs="Times New Roman"/>
                      <w:sz w:val="24"/>
                      <w:szCs w:val="24"/>
                      <w:lang w:eastAsia="hr-HR"/>
                    </w:rPr>
                    <w:t>eur</w:t>
                  </w:r>
                  <w:proofErr w:type="spellEnd"/>
                </w:p>
              </w:tc>
            </w:tr>
            <w:tr w:rsidR="00F03723" w:rsidRPr="00B65DEE" w14:paraId="2B19FC9F" w14:textId="77777777" w:rsidTr="00F76C02">
              <w:tc>
                <w:tcPr>
                  <w:tcW w:w="4644" w:type="dxa"/>
                </w:tcPr>
                <w:p w14:paraId="17731A12"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poslovni prostor</w:t>
                  </w:r>
                </w:p>
              </w:tc>
              <w:tc>
                <w:tcPr>
                  <w:tcW w:w="1843" w:type="dxa"/>
                </w:tcPr>
                <w:p w14:paraId="35BBD0BF"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w:t>
                  </w:r>
                </w:p>
              </w:tc>
              <w:tc>
                <w:tcPr>
                  <w:tcW w:w="3686" w:type="dxa"/>
                </w:tcPr>
                <w:p w14:paraId="01440FAC"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Pr="00B65DE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B65DEE">
                    <w:rPr>
                      <w:rFonts w:ascii="Times New Roman" w:eastAsia="Times New Roman" w:hAnsi="Times New Roman" w:cs="Times New Roman"/>
                      <w:sz w:val="24"/>
                      <w:szCs w:val="24"/>
                      <w:lang w:eastAsia="hr-HR"/>
                    </w:rPr>
                    <w:t xml:space="preserve">0 </w:t>
                  </w:r>
                  <w:proofErr w:type="spellStart"/>
                  <w:r>
                    <w:rPr>
                      <w:rFonts w:ascii="Times New Roman" w:eastAsia="Times New Roman" w:hAnsi="Times New Roman" w:cs="Times New Roman"/>
                      <w:sz w:val="24"/>
                      <w:szCs w:val="24"/>
                      <w:lang w:eastAsia="hr-HR"/>
                    </w:rPr>
                    <w:t>eur</w:t>
                  </w:r>
                  <w:proofErr w:type="spellEnd"/>
                </w:p>
              </w:tc>
            </w:tr>
            <w:tr w:rsidR="00F03723" w:rsidRPr="00B65DEE" w14:paraId="711E0FFB" w14:textId="77777777" w:rsidTr="00F76C02">
              <w:tc>
                <w:tcPr>
                  <w:tcW w:w="4644" w:type="dxa"/>
                </w:tcPr>
                <w:p w14:paraId="1EFD3003"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sve pomoćne građevine (garaže, ostave, drvarnice i sl.)</w:t>
                  </w:r>
                </w:p>
              </w:tc>
              <w:tc>
                <w:tcPr>
                  <w:tcW w:w="1843" w:type="dxa"/>
                </w:tcPr>
                <w:p w14:paraId="7227B6AB"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w:t>
                  </w:r>
                </w:p>
              </w:tc>
              <w:tc>
                <w:tcPr>
                  <w:tcW w:w="3686" w:type="dxa"/>
                </w:tcPr>
                <w:p w14:paraId="7897C2EE"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0,15 </w:t>
                  </w:r>
                  <w:proofErr w:type="spellStart"/>
                  <w:r w:rsidRPr="00B65DEE">
                    <w:rPr>
                      <w:rFonts w:ascii="Times New Roman" w:eastAsia="Times New Roman" w:hAnsi="Times New Roman" w:cs="Times New Roman"/>
                      <w:sz w:val="24"/>
                      <w:szCs w:val="24"/>
                      <w:lang w:eastAsia="hr-HR"/>
                    </w:rPr>
                    <w:t>eur</w:t>
                  </w:r>
                  <w:proofErr w:type="spellEnd"/>
                </w:p>
              </w:tc>
            </w:tr>
          </w:tbl>
          <w:p w14:paraId="29580333"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p>
          <w:p w14:paraId="307F8E79"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Za nezakonito izgrađene zgrade za koje je pokrenut postupak za donošenje rješenja o izvedenom stanju jedinična vrijednost komunalnog doprinosa i po pojedinim zonama iz članka 4. ove Odluke određuje se u kunama po m</w:t>
            </w:r>
            <w:r w:rsidRPr="00B65DEE">
              <w:rPr>
                <w:rFonts w:ascii="Times New Roman" w:eastAsia="Times New Roman" w:hAnsi="Times New Roman" w:cs="Times New Roman"/>
                <w:sz w:val="24"/>
                <w:szCs w:val="24"/>
                <w:vertAlign w:val="superscript"/>
                <w:lang w:eastAsia="hr-HR"/>
              </w:rPr>
              <w:t>3</w:t>
            </w:r>
            <w:r w:rsidRPr="00B65DEE">
              <w:rPr>
                <w:rFonts w:ascii="Times New Roman" w:eastAsia="Times New Roman" w:hAnsi="Times New Roman" w:cs="Times New Roman"/>
                <w:sz w:val="24"/>
                <w:szCs w:val="24"/>
                <w:lang w:eastAsia="hr-HR"/>
              </w:rPr>
              <w:t> građevine i iznosi:</w:t>
            </w:r>
          </w:p>
          <w:p w14:paraId="288994B8"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489"/>
              <w:gridCol w:w="3062"/>
            </w:tblGrid>
            <w:tr w:rsidR="00F03723" w:rsidRPr="00B65DEE" w14:paraId="544E39A2" w14:textId="77777777" w:rsidTr="00F76C02">
              <w:tc>
                <w:tcPr>
                  <w:tcW w:w="4644" w:type="dxa"/>
                </w:tcPr>
                <w:p w14:paraId="411B2BBD"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VRSTA OBJEKTA</w:t>
                  </w:r>
                </w:p>
              </w:tc>
              <w:tc>
                <w:tcPr>
                  <w:tcW w:w="1843" w:type="dxa"/>
                </w:tcPr>
                <w:p w14:paraId="4A69C3C8"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ZONA</w:t>
                  </w:r>
                </w:p>
              </w:tc>
              <w:tc>
                <w:tcPr>
                  <w:tcW w:w="3686" w:type="dxa"/>
                </w:tcPr>
                <w:p w14:paraId="5688AC7E" w14:textId="77777777" w:rsidR="00F03723" w:rsidRPr="00B65DEE" w:rsidRDefault="00F03723" w:rsidP="00F03723">
                  <w:pPr>
                    <w:spacing w:after="0" w:line="240" w:lineRule="auto"/>
                    <w:jc w:val="center"/>
                    <w:rPr>
                      <w:rFonts w:ascii="Times New Roman" w:eastAsia="Times New Roman" w:hAnsi="Times New Roman" w:cs="Times New Roman"/>
                      <w:b/>
                      <w:sz w:val="24"/>
                      <w:szCs w:val="24"/>
                      <w:lang w:eastAsia="hr-HR"/>
                    </w:rPr>
                  </w:pPr>
                  <w:r w:rsidRPr="00B65DEE">
                    <w:rPr>
                      <w:rFonts w:ascii="Times New Roman" w:eastAsia="Times New Roman" w:hAnsi="Times New Roman" w:cs="Times New Roman"/>
                      <w:b/>
                      <w:sz w:val="24"/>
                      <w:szCs w:val="24"/>
                      <w:lang w:eastAsia="hr-HR"/>
                    </w:rPr>
                    <w:t>IZNOS KOMUNALNOG DOPRINOSA PO m</w:t>
                  </w:r>
                  <w:r w:rsidRPr="00B65DEE">
                    <w:rPr>
                      <w:rFonts w:ascii="Times New Roman" w:eastAsia="Times New Roman" w:hAnsi="Times New Roman" w:cs="Times New Roman"/>
                      <w:b/>
                      <w:sz w:val="24"/>
                      <w:szCs w:val="24"/>
                      <w:vertAlign w:val="superscript"/>
                      <w:lang w:eastAsia="hr-HR"/>
                    </w:rPr>
                    <w:t xml:space="preserve">3 </w:t>
                  </w:r>
                  <w:r w:rsidRPr="00B65DEE">
                    <w:rPr>
                      <w:rFonts w:ascii="Times New Roman" w:eastAsia="Times New Roman" w:hAnsi="Times New Roman" w:cs="Times New Roman"/>
                      <w:b/>
                      <w:sz w:val="24"/>
                      <w:szCs w:val="24"/>
                      <w:lang w:eastAsia="hr-HR"/>
                    </w:rPr>
                    <w:t>u kn</w:t>
                  </w:r>
                </w:p>
              </w:tc>
            </w:tr>
            <w:tr w:rsidR="00F03723" w:rsidRPr="00B65DEE" w14:paraId="19A697EA" w14:textId="77777777" w:rsidTr="00F76C02">
              <w:tc>
                <w:tcPr>
                  <w:tcW w:w="4644" w:type="dxa"/>
                </w:tcPr>
                <w:p w14:paraId="5805F037"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STAMBENI PROSTOR</w:t>
                  </w:r>
                </w:p>
              </w:tc>
              <w:tc>
                <w:tcPr>
                  <w:tcW w:w="1843" w:type="dxa"/>
                </w:tcPr>
                <w:p w14:paraId="76DD4B30"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w:t>
                  </w:r>
                </w:p>
              </w:tc>
              <w:tc>
                <w:tcPr>
                  <w:tcW w:w="3686" w:type="dxa"/>
                </w:tcPr>
                <w:p w14:paraId="229A6F25"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0,20 </w:t>
                  </w:r>
                  <w:proofErr w:type="spellStart"/>
                  <w:r>
                    <w:rPr>
                      <w:rFonts w:ascii="Times New Roman" w:eastAsia="Times New Roman" w:hAnsi="Times New Roman" w:cs="Times New Roman"/>
                      <w:sz w:val="24"/>
                      <w:szCs w:val="24"/>
                      <w:lang w:eastAsia="hr-HR"/>
                    </w:rPr>
                    <w:t>eur</w:t>
                  </w:r>
                  <w:proofErr w:type="spellEnd"/>
                </w:p>
              </w:tc>
            </w:tr>
            <w:tr w:rsidR="00F03723" w:rsidRPr="00B65DEE" w14:paraId="632A4A12" w14:textId="77777777" w:rsidTr="00F76C02">
              <w:tc>
                <w:tcPr>
                  <w:tcW w:w="4644" w:type="dxa"/>
                </w:tcPr>
                <w:p w14:paraId="271EABB3"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POSLOVNI PROSTOR</w:t>
                  </w:r>
                </w:p>
              </w:tc>
              <w:tc>
                <w:tcPr>
                  <w:tcW w:w="1843" w:type="dxa"/>
                </w:tcPr>
                <w:p w14:paraId="5EADB4A3"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w:t>
                  </w:r>
                </w:p>
              </w:tc>
              <w:tc>
                <w:tcPr>
                  <w:tcW w:w="3686" w:type="dxa"/>
                </w:tcPr>
                <w:p w14:paraId="48F7BD69"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0,20 </w:t>
                  </w:r>
                  <w:proofErr w:type="spellStart"/>
                  <w:r>
                    <w:rPr>
                      <w:rFonts w:ascii="Times New Roman" w:eastAsia="Times New Roman" w:hAnsi="Times New Roman" w:cs="Times New Roman"/>
                      <w:sz w:val="24"/>
                      <w:szCs w:val="24"/>
                      <w:lang w:eastAsia="hr-HR"/>
                    </w:rPr>
                    <w:t>eur</w:t>
                  </w:r>
                  <w:proofErr w:type="spellEnd"/>
                  <w:r w:rsidRPr="00B65DEE">
                    <w:rPr>
                      <w:rFonts w:ascii="Times New Roman" w:eastAsia="Times New Roman" w:hAnsi="Times New Roman" w:cs="Times New Roman"/>
                      <w:sz w:val="24"/>
                      <w:szCs w:val="24"/>
                      <w:lang w:eastAsia="hr-HR"/>
                    </w:rPr>
                    <w:t xml:space="preserve"> </w:t>
                  </w:r>
                </w:p>
              </w:tc>
            </w:tr>
            <w:tr w:rsidR="00F03723" w:rsidRPr="00B65DEE" w14:paraId="67A5A10B" w14:textId="77777777" w:rsidTr="00F76C02">
              <w:tc>
                <w:tcPr>
                  <w:tcW w:w="4644" w:type="dxa"/>
                </w:tcPr>
                <w:p w14:paraId="68688814"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STAMBENI PROSTOR</w:t>
                  </w:r>
                </w:p>
              </w:tc>
              <w:tc>
                <w:tcPr>
                  <w:tcW w:w="1843" w:type="dxa"/>
                </w:tcPr>
                <w:p w14:paraId="0D39448E"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w:t>
                  </w:r>
                </w:p>
              </w:tc>
              <w:tc>
                <w:tcPr>
                  <w:tcW w:w="3686" w:type="dxa"/>
                </w:tcPr>
                <w:p w14:paraId="6907B487"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0,15 </w:t>
                  </w:r>
                  <w:proofErr w:type="spellStart"/>
                  <w:r w:rsidRPr="00B65DEE">
                    <w:rPr>
                      <w:rFonts w:ascii="Times New Roman" w:eastAsia="Times New Roman" w:hAnsi="Times New Roman" w:cs="Times New Roman"/>
                      <w:sz w:val="24"/>
                      <w:szCs w:val="24"/>
                      <w:lang w:eastAsia="hr-HR"/>
                    </w:rPr>
                    <w:t>eur</w:t>
                  </w:r>
                  <w:proofErr w:type="spellEnd"/>
                </w:p>
              </w:tc>
            </w:tr>
            <w:tr w:rsidR="00F03723" w:rsidRPr="00B65DEE" w14:paraId="7011DAFC" w14:textId="77777777" w:rsidTr="00F76C02">
              <w:tc>
                <w:tcPr>
                  <w:tcW w:w="4644" w:type="dxa"/>
                </w:tcPr>
                <w:p w14:paraId="58200274"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POSLOVNI PROSTOR</w:t>
                  </w:r>
                </w:p>
              </w:tc>
              <w:tc>
                <w:tcPr>
                  <w:tcW w:w="1843" w:type="dxa"/>
                </w:tcPr>
                <w:p w14:paraId="5F0B05B7"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w:t>
                  </w:r>
                </w:p>
              </w:tc>
              <w:tc>
                <w:tcPr>
                  <w:tcW w:w="3686" w:type="dxa"/>
                </w:tcPr>
                <w:p w14:paraId="44E714B2" w14:textId="77777777" w:rsidR="00F03723" w:rsidRPr="00B65DEE" w:rsidRDefault="00F03723" w:rsidP="00F03723">
                  <w:pPr>
                    <w:spacing w:after="0" w:line="240" w:lineRule="auto"/>
                    <w:jc w:val="right"/>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0,15 </w:t>
                  </w:r>
                  <w:proofErr w:type="spellStart"/>
                  <w:r w:rsidRPr="00B65DEE">
                    <w:rPr>
                      <w:rFonts w:ascii="Times New Roman" w:eastAsia="Times New Roman" w:hAnsi="Times New Roman" w:cs="Times New Roman"/>
                      <w:sz w:val="24"/>
                      <w:szCs w:val="24"/>
                      <w:lang w:eastAsia="hr-HR"/>
                    </w:rPr>
                    <w:t>eur</w:t>
                  </w:r>
                  <w:proofErr w:type="spellEnd"/>
                </w:p>
              </w:tc>
            </w:tr>
          </w:tbl>
          <w:p w14:paraId="780AEC15"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8.</w:t>
            </w:r>
          </w:p>
          <w:p w14:paraId="560FC941"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Rješenje o komunalnom doprinosu donosi jedinstveni upravni odjel (u daljnjem tekstu: upravno tijelo) u skladu s odlukom o komunalnom doprinosu u postupku pokrenutom po službenoj dužnosti ili po zahtjevu stranke.</w:t>
            </w:r>
          </w:p>
          <w:p w14:paraId="36A8A48C"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Ako je Općina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u skladu s posebnim zakonom kojim se uređuje prostorno uređenje sklopila ugovor kojim se obvezuje djelomično ili u cijelosti prebiti potraživanja s obvezom plaćanja komunalnog doprinosa, rješenje iz stavka 1. ovoga članka donosi se i u skladu s tim ugovorom.</w:t>
            </w:r>
          </w:p>
          <w:p w14:paraId="7EBD51D7"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Rješenje iz stavka 1. ovoga članka donosi se i </w:t>
            </w:r>
            <w:proofErr w:type="spellStart"/>
            <w:r w:rsidRPr="00B65DEE">
              <w:rPr>
                <w:rFonts w:ascii="Times New Roman" w:eastAsia="Times New Roman" w:hAnsi="Times New Roman" w:cs="Times New Roman"/>
                <w:sz w:val="24"/>
                <w:szCs w:val="24"/>
                <w:lang w:eastAsia="hr-HR"/>
              </w:rPr>
              <w:t>ovršava</w:t>
            </w:r>
            <w:proofErr w:type="spellEnd"/>
            <w:r w:rsidRPr="00B65DEE">
              <w:rPr>
                <w:rFonts w:ascii="Times New Roman" w:eastAsia="Times New Roman" w:hAnsi="Times New Roman" w:cs="Times New Roman"/>
                <w:sz w:val="24"/>
                <w:szCs w:val="24"/>
                <w:lang w:eastAsia="hr-HR"/>
              </w:rPr>
              <w:t xml:space="preserve"> u postupku i na način propisan zakonom kojim se uređuje opći odnos između poreznih obveznika i poreznih tijela koja primjenjuju propise o porezima i drugim javnim davanjima, ako Zakonom o komunalnom gospodarstvu nije propisano drukčije.</w:t>
            </w:r>
          </w:p>
          <w:p w14:paraId="3FF9B425"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lastRenderedPageBreak/>
              <w:t xml:space="preserve">Članak 9. </w:t>
            </w:r>
          </w:p>
          <w:p w14:paraId="6980BFD6" w14:textId="77777777" w:rsidR="00F03723" w:rsidRPr="00B65DEE" w:rsidRDefault="00F03723" w:rsidP="00F03723">
            <w:pPr>
              <w:spacing w:after="0" w:line="240" w:lineRule="auto"/>
              <w:ind w:firstLine="284"/>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Rješenje o komunalnom doprinosu donosi Jedinstveni upravni odjel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na temelju ove Odluke u postupku pokrenutom po službenoj dužnosti ili na zahtjev stranke.</w:t>
            </w:r>
          </w:p>
          <w:p w14:paraId="0B4C7120"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0E9CA02F"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Iznimno od stavka 2. ovoga članka, rješenje o komunalnom doprinosu za skladište i građevinu namijenjenu proizvodnji donosi se po pravomoćnosti uporabne dozvole odnosno nakon što se građevina te namjene počela koristiti, ako se koristi bez uporabne dozvole.</w:t>
            </w:r>
          </w:p>
          <w:p w14:paraId="29B9F076"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10.</w:t>
            </w:r>
          </w:p>
          <w:p w14:paraId="5D4A99FC"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Rješenje o komunalnom doprinosu u postupku pokrenutom po zahtjevu stranke donosi se u skladu s odlukom o komunalnom doprinosu koja je na snazi u vrijeme podnošenja zahtjeva stranke za donošenje tog rješenja.</w:t>
            </w:r>
          </w:p>
          <w:p w14:paraId="12023E74"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Rješenje o komunalnom doprinosu u postupku pokrenutom po službenoj dužnosti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14:paraId="7B229CD0" w14:textId="77777777" w:rsidR="00F03723" w:rsidRPr="00B65DEE" w:rsidRDefault="00F03723" w:rsidP="00F0372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B65DEE">
              <w:rPr>
                <w:rFonts w:ascii="Times New Roman" w:eastAsia="Times New Roman" w:hAnsi="Times New Roman" w:cs="Times New Roman"/>
                <w:color w:val="231F20"/>
                <w:sz w:val="24"/>
                <w:szCs w:val="24"/>
                <w:lang w:eastAsia="hr-HR"/>
              </w:rPr>
              <w:t>Članak 11.</w:t>
            </w:r>
          </w:p>
          <w:p w14:paraId="79E6CBFF"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Upravno tijelo izmijenit će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w:t>
            </w:r>
          </w:p>
          <w:p w14:paraId="262D0055"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Rješenjem o izmjeni rješenja o komunalnom doprinosu u slučaju iz stavka 1. ovoga članka obračunat će se komunalni doprinos prema izmijenjenim podacima i odrediti plaćanje odnosno povrat razlike komunalnog doprinosa u skladu s odlukom o komunalnom doprinosu u skladu s kojom je rješenje o komunalnom doprinosu doneseno.</w:t>
            </w:r>
          </w:p>
          <w:p w14:paraId="277278C0" w14:textId="77777777" w:rsidR="00F03723" w:rsidRPr="00B65DEE" w:rsidRDefault="00F03723" w:rsidP="00F03723">
            <w:pPr>
              <w:spacing w:after="48" w:line="240" w:lineRule="auto"/>
              <w:ind w:firstLine="284"/>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Obveznik komunalnog doprinosa odnosno investitor u slučaju iz odredbe stavaka 1. i 2. ovoga članka nema pravo na kamatu od dana uplate komunalnog doprinosa do dana određenog rješenjem za povrat doprinosa.</w:t>
            </w:r>
          </w:p>
          <w:p w14:paraId="6D8F163E" w14:textId="77777777" w:rsidR="00F03723" w:rsidRPr="00B65DEE" w:rsidRDefault="00F03723" w:rsidP="00F03723">
            <w:pPr>
              <w:spacing w:before="103" w:after="48" w:line="240" w:lineRule="auto"/>
              <w:jc w:val="center"/>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12.</w:t>
            </w:r>
          </w:p>
          <w:p w14:paraId="25554714"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Upravno tijelo poništit će po zahtjevu obveznika komunalnog doprinosa odnosno investitora ovršno odnosno pravomoćno rješenje o komunalnom doprinosu ako je građevinska dozvola odnosno drugi akt za građenje oglašen ništavim ili poništen bez zahtjeva odnosno suglasnosti investitora.</w:t>
            </w:r>
          </w:p>
          <w:p w14:paraId="53949C29"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Rješenjem o poništavanju rješenja o komunalnom doprinosu u slučaju iz stavka 1. ovoga članka odredit će se i povrat uplaćenog komunalnog doprinosa u roku koji ne može biti dulji od dvije godine od dana izvršnosti rješenja.</w:t>
            </w:r>
          </w:p>
          <w:p w14:paraId="0737BF31"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Obveznik komunalnog doprinosa odnosno investitor u slučaju iz odredbe stavaka 1. i 2. ovoga članka nema pravo na kamatu od dana uplate komunalnog doprinosa do dana određenog rješenjem za povrat doprinosa.</w:t>
            </w:r>
          </w:p>
          <w:p w14:paraId="00AE7CAB" w14:textId="77777777" w:rsidR="00F03723" w:rsidRPr="00B65DEE" w:rsidRDefault="00F03723" w:rsidP="00F03723">
            <w:pPr>
              <w:spacing w:before="103" w:after="48" w:line="240" w:lineRule="auto"/>
              <w:jc w:val="center"/>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lastRenderedPageBreak/>
              <w:t>Članak 13.</w:t>
            </w:r>
          </w:p>
          <w:p w14:paraId="40F152A2"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iste jedinice lokalne samouprave, ako to zatraži obveznik komunalnog doprinosa odnosno investitor.</w:t>
            </w:r>
          </w:p>
          <w:p w14:paraId="04FBF8A2"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Obveznik komunalnog doprinosa odnosno investitor nema pravo na kamatu za iznos koji je uplaćen niti na kamatu za iznos koji se uračunava kao plaćeni dio komunalnog doprinosa kojim se plaća građenje na istom ili drugom zemljištu.</w:t>
            </w:r>
          </w:p>
          <w:p w14:paraId="517E0D62" w14:textId="77777777" w:rsidR="00F03723" w:rsidRPr="00B65DEE" w:rsidRDefault="00F03723" w:rsidP="00F03723">
            <w:pPr>
              <w:spacing w:after="48" w:line="240" w:lineRule="auto"/>
              <w:jc w:val="center"/>
              <w:textAlignment w:val="baseline"/>
              <w:rPr>
                <w:rFonts w:ascii="Times New Roman" w:eastAsia="Times New Roman" w:hAnsi="Times New Roman" w:cs="Times New Roman"/>
                <w:color w:val="231F20"/>
                <w:sz w:val="24"/>
                <w:szCs w:val="24"/>
                <w:lang w:eastAsia="hr-HR"/>
              </w:rPr>
            </w:pPr>
            <w:r w:rsidRPr="00B65DEE">
              <w:rPr>
                <w:rFonts w:ascii="Times New Roman" w:eastAsia="Times New Roman" w:hAnsi="Times New Roman" w:cs="Times New Roman"/>
                <w:sz w:val="24"/>
                <w:szCs w:val="24"/>
                <w:lang w:eastAsia="hr-HR"/>
              </w:rPr>
              <w:t>Članak 14.</w:t>
            </w:r>
          </w:p>
          <w:p w14:paraId="6BD43AB8" w14:textId="77777777" w:rsidR="00F03723" w:rsidRPr="00B65DEE" w:rsidRDefault="00F03723" w:rsidP="00F03723">
            <w:pPr>
              <w:spacing w:after="48" w:line="240" w:lineRule="auto"/>
              <w:ind w:firstLine="708"/>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 </w:t>
            </w:r>
          </w:p>
          <w:p w14:paraId="47DDA80B"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15.</w:t>
            </w:r>
          </w:p>
          <w:p w14:paraId="1D8489EF"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Utvrđeni iznos komunalnog doprinosa obveznik je dužan platiti u roku od 15 dana od izvršnosti rješenja iz članka 9. ove Odluke</w:t>
            </w:r>
          </w:p>
          <w:p w14:paraId="00AC6ACC"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Plaćanjem u roku od 15 dana od dana izvršnosti rješenja za komunalni doprinos za nezakonito izgrađene zgrade za koje je pokrenut postupak za donošenje rješenja o izvedenom stanju, ostvaruje se popust od 50% na cjelokupni iznos komunalnog doprinosa.</w:t>
            </w:r>
          </w:p>
          <w:p w14:paraId="7189C6D5"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Jedinstveni upravni odjel može na zahtjev obveznika – fizičke osobe odobriti obročnu otplatu komunalnog doprinosa na 12-24 mjeseci na jednaki broj obroka, ovisno o utvrđenom iznosu komunalnog doprinosa. Iznos svakog pojedinog obroka ne može biti manji od 500,00 kuna, za stambeni prostor i pomoćne zgrade, odnosno 1.000,00 kuna za poslovni prostor. </w:t>
            </w:r>
          </w:p>
          <w:p w14:paraId="4D9DD875"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 slučaju obročne otplate, prvi obrok  komunalnog doprinosa obveznik je dužan platiti u roku od 15 dana od izvršnosti rješenja.</w:t>
            </w:r>
          </w:p>
          <w:p w14:paraId="3B85E848"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 slučaju kašnjenja obveznik je dužan platiti zatezne kamate u visini utvrđenoj zakonom.</w:t>
            </w:r>
          </w:p>
          <w:p w14:paraId="1B2CDB97" w14:textId="77777777" w:rsidR="00F03723" w:rsidRPr="00B65DEE" w:rsidRDefault="00F03723" w:rsidP="00F03723">
            <w:pPr>
              <w:spacing w:after="0" w:line="240" w:lineRule="auto"/>
              <w:ind w:firstLine="708"/>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Ako obveznik komunalnog doprinosa ne uplaćuje obroke u rokovima kako je određeno, upravno tijelo  će poduzeti mjere prisilne naplate i cjelokupni iznos komunalnog doprinosa naplatiti odjedanput.</w:t>
            </w:r>
          </w:p>
          <w:p w14:paraId="22F0E3A2" w14:textId="77777777" w:rsidR="00F03723" w:rsidRPr="00B65DEE" w:rsidRDefault="00F03723" w:rsidP="00F03723">
            <w:pPr>
              <w:spacing w:after="0" w:line="240" w:lineRule="auto"/>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16.</w:t>
            </w:r>
          </w:p>
          <w:p w14:paraId="0E598509" w14:textId="77777777" w:rsidR="00F03723" w:rsidRPr="00B65DEE" w:rsidRDefault="00F03723" w:rsidP="00F03723">
            <w:pPr>
              <w:spacing w:after="0" w:line="240" w:lineRule="auto"/>
              <w:ind w:firstLine="360"/>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Potpuno oslobađanje od plaćanja komunalnog doprinosa moguće je u slijedećim slučajevima:</w:t>
            </w:r>
          </w:p>
          <w:p w14:paraId="1B51732D" w14:textId="77777777" w:rsidR="00F03723" w:rsidRPr="00B65DEE" w:rsidRDefault="00F03723" w:rsidP="00F03723">
            <w:pPr>
              <w:numPr>
                <w:ilvl w:val="0"/>
                <w:numId w:val="35"/>
              </w:num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kad vlasnici građevinskog zemljišta grade prometne infrastrukture, energetske, vjerske, stambene objekte socijalnog programa, objekte obrane i unutarnjih poslova,</w:t>
            </w:r>
          </w:p>
          <w:p w14:paraId="1EBC5513" w14:textId="77777777" w:rsidR="00F03723" w:rsidRPr="00B65DEE" w:rsidRDefault="00F03723" w:rsidP="00F03723">
            <w:pPr>
              <w:numPr>
                <w:ilvl w:val="0"/>
                <w:numId w:val="35"/>
              </w:num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kada sukladno Zakonu kojim se uređuju prava hrvatskih branitelja iz Domovinskog rata i članova njihovih obitelji, članovi obitelji smrtno stradalog  hrvatskog branitelja iz Domovinskog rata, članovi obitelji zatočenog ili nestalog hrvatskog branitelja iz Domovinskog rata, HRVI iz Domovinskog rata od I do X skupine nemaju riješeno stambeno pitanje i same investiraju gradnju stambenih objekata radi svog stambenog zbrinjavanja.</w:t>
            </w:r>
          </w:p>
          <w:p w14:paraId="3A187792" w14:textId="77777777" w:rsidR="00F03723" w:rsidRPr="00B65DEE" w:rsidRDefault="00F03723" w:rsidP="00F03723">
            <w:pPr>
              <w:numPr>
                <w:ilvl w:val="0"/>
                <w:numId w:val="35"/>
              </w:num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lastRenderedPageBreak/>
              <w:t xml:space="preserve">u slučajevima kada će izgradnja stambenog objekta rezultirati naseljavanjem na području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uz uvjet da se radi o stjecanju prve stambene nekretnine, a oslobađa se za pripadajuću kvadraturu 35m2 za nositelja i 10m2 za svakog člana obitelji. Na razliku kvadrature obračunava se komunalni doprinos prema cijenama iz članka 7. ove Odluke</w:t>
            </w:r>
          </w:p>
          <w:p w14:paraId="57AFE252" w14:textId="77777777" w:rsidR="00F03723" w:rsidRPr="00B65DEE" w:rsidRDefault="00F03723" w:rsidP="00F03723">
            <w:pPr>
              <w:numPr>
                <w:ilvl w:val="0"/>
                <w:numId w:val="35"/>
              </w:num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 slučajevima gradnje gospodarskih i proizvodnih pogona, hala, firmi i sl. kod poduzetnika početnika, odnosno poduzetnika koji otvara obrt ili poduzeće</w:t>
            </w:r>
          </w:p>
          <w:p w14:paraId="118A4C2B" w14:textId="77777777" w:rsidR="00F03723" w:rsidRPr="00B65DEE" w:rsidRDefault="00F03723" w:rsidP="00F03723">
            <w:pPr>
              <w:spacing w:after="0" w:line="240" w:lineRule="auto"/>
              <w:jc w:val="both"/>
              <w:rPr>
                <w:rFonts w:ascii="Times New Roman" w:eastAsia="Times New Roman" w:hAnsi="Times New Roman" w:cs="Times New Roman"/>
                <w:color w:val="FF0000"/>
                <w:sz w:val="24"/>
                <w:szCs w:val="24"/>
                <w:lang w:eastAsia="hr-HR"/>
              </w:rPr>
            </w:pPr>
          </w:p>
          <w:p w14:paraId="0198C213" w14:textId="77777777" w:rsidR="00F03723" w:rsidRPr="00B65DEE" w:rsidRDefault="00F03723" w:rsidP="00F03723">
            <w:pPr>
              <w:spacing w:after="0" w:line="240" w:lineRule="auto"/>
              <w:ind w:firstLine="284"/>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Djelomično oslobađanje od plaćanja komunalnog doprinosa – u 50%-</w:t>
            </w:r>
            <w:proofErr w:type="spellStart"/>
            <w:r w:rsidRPr="00B65DEE">
              <w:rPr>
                <w:rFonts w:ascii="Times New Roman" w:eastAsia="Times New Roman" w:hAnsi="Times New Roman" w:cs="Times New Roman"/>
                <w:sz w:val="24"/>
                <w:szCs w:val="24"/>
                <w:lang w:eastAsia="hr-HR"/>
              </w:rPr>
              <w:t>tnom</w:t>
            </w:r>
            <w:proofErr w:type="spellEnd"/>
            <w:r w:rsidRPr="00B65DEE">
              <w:rPr>
                <w:rFonts w:ascii="Times New Roman" w:eastAsia="Times New Roman" w:hAnsi="Times New Roman" w:cs="Times New Roman"/>
                <w:sz w:val="24"/>
                <w:szCs w:val="24"/>
                <w:lang w:eastAsia="hr-HR"/>
              </w:rPr>
              <w:t xml:space="preserve"> iznosu moguće je u slučajevima kada poduzetnik proširuje kapacitet gospodarskih i proizvodnih pogona, hala, firmi.</w:t>
            </w:r>
          </w:p>
          <w:p w14:paraId="5C5A0C12" w14:textId="77777777" w:rsidR="00F03723" w:rsidRPr="00B65DEE" w:rsidRDefault="00F03723" w:rsidP="00F03723">
            <w:pPr>
              <w:spacing w:after="0" w:line="240" w:lineRule="auto"/>
              <w:ind w:firstLine="284"/>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Odluku o potpunom i djelomičnom oslobađanju od plaćanja komunalnog doprinosa donosi pročelnik Jedinstvenog upravnog odjela općine u skladu s člankom 16. ove Odluke.</w:t>
            </w:r>
          </w:p>
          <w:p w14:paraId="058DFF16" w14:textId="77777777" w:rsidR="00F03723" w:rsidRPr="00B65DEE" w:rsidRDefault="00F03723" w:rsidP="00F03723">
            <w:pPr>
              <w:spacing w:after="0" w:line="240" w:lineRule="auto"/>
              <w:ind w:firstLine="360"/>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17.</w:t>
            </w:r>
          </w:p>
          <w:p w14:paraId="337FA731" w14:textId="77777777" w:rsidR="00F03723" w:rsidRPr="00B65DEE" w:rsidRDefault="00F03723" w:rsidP="00F03723">
            <w:pPr>
              <w:spacing w:after="0" w:line="240" w:lineRule="auto"/>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Općina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ne plaća komunalni doprinos kada je investitor gradnje. </w:t>
            </w:r>
          </w:p>
          <w:p w14:paraId="433DBF1E" w14:textId="77777777" w:rsidR="00F03723" w:rsidRPr="00B65DEE" w:rsidRDefault="00F03723" w:rsidP="00F03723">
            <w:pPr>
              <w:spacing w:after="48" w:line="240" w:lineRule="auto"/>
              <w:ind w:left="928" w:hanging="502"/>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Komunalni doprinos ne plaća se za građenje i ozakonjenje:</w:t>
            </w:r>
          </w:p>
          <w:p w14:paraId="32D9C435" w14:textId="77777777" w:rsidR="00F03723" w:rsidRPr="00B65DEE" w:rsidRDefault="00F03723" w:rsidP="00F03723">
            <w:pPr>
              <w:spacing w:after="48" w:line="240" w:lineRule="auto"/>
              <w:ind w:left="709" w:hanging="283"/>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1. komunalne infrastrukture i vatrogasnih domova</w:t>
            </w:r>
          </w:p>
          <w:p w14:paraId="6748E4B7" w14:textId="77777777" w:rsidR="00F03723" w:rsidRPr="00B65DEE" w:rsidRDefault="00F03723" w:rsidP="00F03723">
            <w:pPr>
              <w:spacing w:after="48" w:line="240" w:lineRule="auto"/>
              <w:ind w:left="709" w:hanging="283"/>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2. vojnih građevina</w:t>
            </w:r>
          </w:p>
          <w:p w14:paraId="727B3AE9" w14:textId="77777777" w:rsidR="00F03723" w:rsidRPr="00B65DEE" w:rsidRDefault="00F03723" w:rsidP="00F03723">
            <w:pPr>
              <w:spacing w:after="48" w:line="240" w:lineRule="auto"/>
              <w:ind w:left="709" w:hanging="283"/>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3. prometne, vodne, pomorske, komunikacijske i elektroničke komunikacijske infrastrukture</w:t>
            </w:r>
          </w:p>
          <w:p w14:paraId="7C8FF533" w14:textId="77777777" w:rsidR="00F03723" w:rsidRPr="00B65DEE" w:rsidRDefault="00F03723" w:rsidP="00F03723">
            <w:pPr>
              <w:spacing w:after="48" w:line="240" w:lineRule="auto"/>
              <w:ind w:left="709" w:hanging="283"/>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4. nadzemnih i podzemnih </w:t>
            </w:r>
            <w:proofErr w:type="spellStart"/>
            <w:r w:rsidRPr="00B65DEE">
              <w:rPr>
                <w:rFonts w:ascii="Times New Roman" w:eastAsia="Times New Roman" w:hAnsi="Times New Roman" w:cs="Times New Roman"/>
                <w:sz w:val="24"/>
                <w:szCs w:val="24"/>
                <w:lang w:eastAsia="hr-HR"/>
              </w:rPr>
              <w:t>produktovoda</w:t>
            </w:r>
            <w:proofErr w:type="spellEnd"/>
            <w:r w:rsidRPr="00B65DEE">
              <w:rPr>
                <w:rFonts w:ascii="Times New Roman" w:eastAsia="Times New Roman" w:hAnsi="Times New Roman" w:cs="Times New Roman"/>
                <w:sz w:val="24"/>
                <w:szCs w:val="24"/>
                <w:lang w:eastAsia="hr-HR"/>
              </w:rPr>
              <w:t xml:space="preserve"> i vodova</w:t>
            </w:r>
          </w:p>
          <w:p w14:paraId="39BEAFC5" w14:textId="77777777" w:rsidR="00F03723" w:rsidRPr="00B65DEE" w:rsidRDefault="00F03723" w:rsidP="00F03723">
            <w:pPr>
              <w:spacing w:after="48" w:line="240" w:lineRule="auto"/>
              <w:ind w:left="709" w:hanging="283"/>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5. sportskih i dječjih igrališta</w:t>
            </w:r>
          </w:p>
          <w:p w14:paraId="6369F759" w14:textId="77777777" w:rsidR="00F03723" w:rsidRPr="00B65DEE" w:rsidRDefault="00F03723" w:rsidP="00F03723">
            <w:pPr>
              <w:spacing w:after="48" w:line="240" w:lineRule="auto"/>
              <w:ind w:left="709" w:hanging="283"/>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6. ograda, zidova i potpornih zidova</w:t>
            </w:r>
          </w:p>
          <w:p w14:paraId="734308EA" w14:textId="77777777" w:rsidR="00F03723" w:rsidRPr="00B65DEE" w:rsidRDefault="00F03723" w:rsidP="00F03723">
            <w:pPr>
              <w:spacing w:after="48" w:line="240" w:lineRule="auto"/>
              <w:ind w:left="709" w:hanging="283"/>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7. 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6DB9F550" w14:textId="77777777" w:rsidR="00F03723" w:rsidRPr="00B65DEE" w:rsidRDefault="00F03723" w:rsidP="00F03723">
            <w:pPr>
              <w:spacing w:after="48" w:line="240" w:lineRule="auto"/>
              <w:ind w:left="709" w:hanging="283"/>
              <w:jc w:val="both"/>
              <w:textAlignment w:val="baseline"/>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8. spomenika.</w:t>
            </w:r>
          </w:p>
          <w:p w14:paraId="1204E518" w14:textId="77777777" w:rsidR="00F03723" w:rsidRPr="00B65DEE" w:rsidRDefault="00F03723" w:rsidP="00F03723">
            <w:pPr>
              <w:spacing w:after="0" w:line="240" w:lineRule="auto"/>
              <w:ind w:firstLine="360"/>
              <w:jc w:val="center"/>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Članak 18.</w:t>
            </w:r>
          </w:p>
          <w:p w14:paraId="60D573E7" w14:textId="77777777" w:rsidR="00F03723" w:rsidRPr="00B65DEE" w:rsidRDefault="00F03723" w:rsidP="00F03723">
            <w:pPr>
              <w:spacing w:after="0" w:line="240" w:lineRule="auto"/>
              <w:ind w:left="216"/>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Donošenjem ove Odluke prestaje važiti Odluka o komunalnom doprinosu od 2</w:t>
            </w:r>
            <w:r w:rsidRPr="00FF107E">
              <w:rPr>
                <w:rFonts w:ascii="Times New Roman" w:eastAsia="Times New Roman" w:hAnsi="Times New Roman" w:cs="Times New Roman"/>
                <w:sz w:val="24"/>
                <w:szCs w:val="24"/>
                <w:lang w:eastAsia="hr-HR"/>
              </w:rPr>
              <w:t>9</w:t>
            </w:r>
            <w:r w:rsidRPr="00B65DEE">
              <w:rPr>
                <w:rFonts w:ascii="Times New Roman" w:eastAsia="Times New Roman" w:hAnsi="Times New Roman" w:cs="Times New Roman"/>
                <w:sz w:val="24"/>
                <w:szCs w:val="24"/>
                <w:lang w:eastAsia="hr-HR"/>
              </w:rPr>
              <w:t>.0</w:t>
            </w:r>
            <w:r w:rsidRPr="00FF107E">
              <w:rPr>
                <w:rFonts w:ascii="Times New Roman" w:eastAsia="Times New Roman" w:hAnsi="Times New Roman" w:cs="Times New Roman"/>
                <w:sz w:val="24"/>
                <w:szCs w:val="24"/>
                <w:lang w:eastAsia="hr-HR"/>
              </w:rPr>
              <w:t>4</w:t>
            </w:r>
            <w:r w:rsidRPr="00B65DEE">
              <w:rPr>
                <w:rFonts w:ascii="Times New Roman" w:eastAsia="Times New Roman" w:hAnsi="Times New Roman" w:cs="Times New Roman"/>
                <w:sz w:val="24"/>
                <w:szCs w:val="24"/>
                <w:lang w:eastAsia="hr-HR"/>
              </w:rPr>
              <w:t>.201</w:t>
            </w:r>
            <w:r w:rsidRPr="00FF107E">
              <w:rPr>
                <w:rFonts w:ascii="Times New Roman" w:eastAsia="Times New Roman" w:hAnsi="Times New Roman" w:cs="Times New Roman"/>
                <w:sz w:val="24"/>
                <w:szCs w:val="24"/>
                <w:lang w:eastAsia="hr-HR"/>
              </w:rPr>
              <w:t>9</w:t>
            </w:r>
            <w:r w:rsidRPr="00B65DEE">
              <w:rPr>
                <w:rFonts w:ascii="Times New Roman" w:eastAsia="Times New Roman" w:hAnsi="Times New Roman" w:cs="Times New Roman"/>
                <w:sz w:val="24"/>
                <w:szCs w:val="24"/>
                <w:lang w:eastAsia="hr-HR"/>
              </w:rPr>
              <w:t>.godine</w:t>
            </w:r>
            <w:r w:rsidRPr="00FF107E">
              <w:rPr>
                <w:rFonts w:ascii="Times New Roman" w:eastAsia="Times New Roman" w:hAnsi="Times New Roman" w:cs="Times New Roman"/>
                <w:sz w:val="24"/>
                <w:szCs w:val="24"/>
                <w:lang w:eastAsia="hr-HR"/>
              </w:rPr>
              <w:t xml:space="preserve"> </w:t>
            </w:r>
            <w:r w:rsidRPr="00B65DEE">
              <w:rPr>
                <w:rFonts w:ascii="Times New Roman" w:eastAsia="Times New Roman" w:hAnsi="Times New Roman" w:cs="Times New Roman"/>
                <w:sz w:val="24"/>
                <w:szCs w:val="24"/>
                <w:lang w:eastAsia="hr-HR"/>
              </w:rPr>
              <w:t>KLASA: 363-02/19-03/10</w:t>
            </w:r>
            <w:r w:rsidRPr="00FF107E">
              <w:rPr>
                <w:rFonts w:ascii="Times New Roman" w:eastAsia="Times New Roman" w:hAnsi="Times New Roman" w:cs="Times New Roman"/>
                <w:sz w:val="24"/>
                <w:szCs w:val="24"/>
                <w:lang w:eastAsia="hr-HR"/>
              </w:rPr>
              <w:t xml:space="preserve">; </w:t>
            </w:r>
            <w:r w:rsidRPr="00B65DEE">
              <w:rPr>
                <w:rFonts w:ascii="Times New Roman" w:eastAsia="Times New Roman" w:hAnsi="Times New Roman" w:cs="Times New Roman"/>
                <w:sz w:val="24"/>
                <w:szCs w:val="24"/>
                <w:lang w:eastAsia="hr-HR"/>
              </w:rPr>
              <w:t>URBROJ:2178/18-03-19-03</w:t>
            </w:r>
            <w:r>
              <w:rPr>
                <w:rFonts w:ascii="Times New Roman" w:eastAsia="Times New Roman" w:hAnsi="Times New Roman" w:cs="Times New Roman"/>
                <w:sz w:val="24"/>
                <w:szCs w:val="24"/>
                <w:lang w:eastAsia="hr-HR"/>
              </w:rPr>
              <w:t xml:space="preserve"> (Službeni glasnik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broj 04/19)</w:t>
            </w:r>
            <w:r w:rsidRPr="00B65DEE">
              <w:rPr>
                <w:rFonts w:ascii="Times New Roman" w:eastAsia="Times New Roman" w:hAnsi="Times New Roman" w:cs="Times New Roman"/>
                <w:sz w:val="24"/>
                <w:szCs w:val="24"/>
                <w:lang w:eastAsia="hr-HR"/>
              </w:rPr>
              <w:t xml:space="preserve">, te Odluka o komunalnom doprinosu od </w:t>
            </w:r>
            <w:r w:rsidRPr="00FF107E">
              <w:rPr>
                <w:rFonts w:ascii="Times New Roman" w:eastAsia="Times New Roman" w:hAnsi="Times New Roman" w:cs="Times New Roman"/>
                <w:sz w:val="24"/>
                <w:szCs w:val="24"/>
                <w:lang w:eastAsia="hr-HR"/>
              </w:rPr>
              <w:t>2</w:t>
            </w:r>
            <w:r w:rsidRPr="00B65DEE">
              <w:rPr>
                <w:rFonts w:ascii="Times New Roman" w:eastAsia="Times New Roman" w:hAnsi="Times New Roman" w:cs="Times New Roman"/>
                <w:sz w:val="24"/>
                <w:szCs w:val="24"/>
                <w:lang w:eastAsia="hr-HR"/>
              </w:rPr>
              <w:t>9.</w:t>
            </w:r>
            <w:r w:rsidRPr="00FF107E">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2.20</w:t>
            </w:r>
            <w:r w:rsidRPr="00FF107E">
              <w:rPr>
                <w:rFonts w:ascii="Times New Roman" w:eastAsia="Times New Roman" w:hAnsi="Times New Roman" w:cs="Times New Roman"/>
                <w:sz w:val="24"/>
                <w:szCs w:val="24"/>
                <w:lang w:eastAsia="hr-HR"/>
              </w:rPr>
              <w:t>19</w:t>
            </w:r>
            <w:r w:rsidRPr="00B65DEE">
              <w:rPr>
                <w:rFonts w:ascii="Times New Roman" w:eastAsia="Times New Roman" w:hAnsi="Times New Roman" w:cs="Times New Roman"/>
                <w:sz w:val="24"/>
                <w:szCs w:val="24"/>
                <w:lang w:eastAsia="hr-HR"/>
              </w:rPr>
              <w:t xml:space="preserve">.godine </w:t>
            </w:r>
            <w:r w:rsidRPr="00FF107E">
              <w:rPr>
                <w:rFonts w:ascii="Times New Roman" w:eastAsia="Times New Roman" w:hAnsi="Times New Roman" w:cs="Times New Roman"/>
                <w:sz w:val="24"/>
                <w:szCs w:val="24"/>
                <w:lang w:eastAsia="hr-HR"/>
              </w:rPr>
              <w:t>KLASA: 363-02/19-03/14; URBROJ:2178/18-03-19-04</w:t>
            </w:r>
            <w:r>
              <w:rPr>
                <w:rFonts w:ascii="Times New Roman" w:eastAsia="Times New Roman" w:hAnsi="Times New Roman" w:cs="Times New Roman"/>
                <w:sz w:val="24"/>
                <w:szCs w:val="24"/>
                <w:lang w:eastAsia="hr-HR"/>
              </w:rPr>
              <w:t xml:space="preserve"> (Službeni glasnik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broj 04/19)</w:t>
            </w:r>
            <w:r w:rsidRPr="00FF107E">
              <w:rPr>
                <w:rFonts w:ascii="Times New Roman" w:eastAsia="Times New Roman" w:hAnsi="Times New Roman" w:cs="Times New Roman"/>
                <w:sz w:val="24"/>
                <w:szCs w:val="24"/>
                <w:lang w:eastAsia="hr-HR"/>
              </w:rPr>
              <w:t>.</w:t>
            </w:r>
          </w:p>
          <w:p w14:paraId="77CC48DF" w14:textId="77777777" w:rsidR="00F03723" w:rsidRPr="00B65DEE" w:rsidRDefault="00F03723" w:rsidP="00F03723">
            <w:pPr>
              <w:spacing w:after="0" w:line="240" w:lineRule="auto"/>
              <w:ind w:firstLine="216"/>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Ova Odluka stupa na snagu osmog dana od dana objave u „Službenom glasniku“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w:t>
            </w:r>
          </w:p>
          <w:p w14:paraId="731478B0" w14:textId="77777777" w:rsidR="00F03723" w:rsidRPr="00B65DEE" w:rsidRDefault="00F03723" w:rsidP="00F03723">
            <w:pPr>
              <w:spacing w:after="0" w:line="240" w:lineRule="auto"/>
              <w:ind w:firstLine="360"/>
              <w:jc w:val="both"/>
              <w:rPr>
                <w:rFonts w:ascii="Times New Roman" w:eastAsia="Times New Roman" w:hAnsi="Times New Roman" w:cs="Times New Roman"/>
                <w:sz w:val="24"/>
                <w:szCs w:val="24"/>
                <w:lang w:eastAsia="hr-HR"/>
              </w:rPr>
            </w:pPr>
          </w:p>
          <w:p w14:paraId="7366E481" w14:textId="77777777" w:rsidR="00F03723" w:rsidRPr="00B65DEE" w:rsidRDefault="00F03723" w:rsidP="00F03723">
            <w:pPr>
              <w:spacing w:after="0" w:line="240" w:lineRule="auto"/>
              <w:ind w:left="216"/>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KLASA: 36</w:t>
            </w: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23</w:t>
            </w:r>
            <w:r w:rsidRPr="00B65DEE">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01</w:t>
            </w:r>
          </w:p>
          <w:p w14:paraId="4D5930B5" w14:textId="77777777" w:rsidR="00F03723" w:rsidRPr="00B65DEE" w:rsidRDefault="00F03723" w:rsidP="00F03723">
            <w:pPr>
              <w:spacing w:after="0" w:line="240" w:lineRule="auto"/>
              <w:ind w:left="216"/>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URBROJ:2178</w:t>
            </w:r>
            <w:r>
              <w:rPr>
                <w:rFonts w:ascii="Times New Roman" w:eastAsia="Times New Roman" w:hAnsi="Times New Roman" w:cs="Times New Roman"/>
                <w:sz w:val="24"/>
                <w:szCs w:val="24"/>
                <w:lang w:eastAsia="hr-HR"/>
              </w:rPr>
              <w:t>-22</w:t>
            </w:r>
            <w:r w:rsidRPr="00B65DEE">
              <w:rPr>
                <w:rFonts w:ascii="Times New Roman" w:eastAsia="Times New Roman" w:hAnsi="Times New Roman" w:cs="Times New Roman"/>
                <w:sz w:val="24"/>
                <w:szCs w:val="24"/>
                <w:lang w:eastAsia="hr-HR"/>
              </w:rPr>
              <w:t>-03</w:t>
            </w:r>
            <w:r>
              <w:rPr>
                <w:rFonts w:ascii="Times New Roman" w:eastAsia="Times New Roman" w:hAnsi="Times New Roman" w:cs="Times New Roman"/>
                <w:sz w:val="24"/>
                <w:szCs w:val="24"/>
                <w:lang w:eastAsia="hr-HR"/>
              </w:rPr>
              <w:t>/1</w:t>
            </w:r>
            <w:r w:rsidRPr="00B65DE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23</w:t>
            </w:r>
            <w:r w:rsidRPr="00B65DEE">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p>
          <w:p w14:paraId="71AE75BB" w14:textId="77777777" w:rsidR="00F03723" w:rsidRDefault="00F03723" w:rsidP="00F03723">
            <w:pPr>
              <w:spacing w:after="0" w:line="240" w:lineRule="auto"/>
              <w:ind w:left="216"/>
              <w:jc w:val="both"/>
              <w:rPr>
                <w:rFonts w:ascii="Times New Roman" w:eastAsia="Times New Roman" w:hAnsi="Times New Roman" w:cs="Times New Roman"/>
                <w:sz w:val="24"/>
                <w:szCs w:val="24"/>
                <w:lang w:eastAsia="hr-HR"/>
              </w:rPr>
            </w:pPr>
            <w:r w:rsidRPr="00B65DEE">
              <w:rPr>
                <w:rFonts w:ascii="Times New Roman" w:eastAsia="Times New Roman" w:hAnsi="Times New Roman" w:cs="Times New Roman"/>
                <w:sz w:val="24"/>
                <w:szCs w:val="24"/>
                <w:lang w:eastAsia="hr-HR"/>
              </w:rPr>
              <w:t xml:space="preserve">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siječ</w:t>
            </w:r>
            <w:r w:rsidRPr="00B65DEE">
              <w:rPr>
                <w:rFonts w:ascii="Times New Roman" w:eastAsia="Times New Roman" w:hAnsi="Times New Roman" w:cs="Times New Roman"/>
                <w:sz w:val="24"/>
                <w:szCs w:val="24"/>
                <w:lang w:eastAsia="hr-HR"/>
              </w:rPr>
              <w:t>nja 20</w:t>
            </w:r>
            <w:r>
              <w:rPr>
                <w:rFonts w:ascii="Times New Roman" w:eastAsia="Times New Roman" w:hAnsi="Times New Roman" w:cs="Times New Roman"/>
                <w:sz w:val="24"/>
                <w:szCs w:val="24"/>
                <w:lang w:eastAsia="hr-HR"/>
              </w:rPr>
              <w:t>23</w:t>
            </w:r>
            <w:r w:rsidRPr="00B65DEE">
              <w:rPr>
                <w:rFonts w:ascii="Times New Roman" w:eastAsia="Times New Roman" w:hAnsi="Times New Roman" w:cs="Times New Roman"/>
                <w:sz w:val="24"/>
                <w:szCs w:val="24"/>
                <w:lang w:eastAsia="hr-HR"/>
              </w:rPr>
              <w:t>. godine</w:t>
            </w:r>
          </w:p>
          <w:p w14:paraId="42C60869" w14:textId="77777777" w:rsidR="00F03723" w:rsidRPr="00B65DEE" w:rsidRDefault="00F03723" w:rsidP="00F03723">
            <w:pPr>
              <w:spacing w:after="0" w:line="240" w:lineRule="auto"/>
              <w:ind w:left="216"/>
              <w:jc w:val="both"/>
              <w:rPr>
                <w:rFonts w:ascii="Times New Roman" w:eastAsia="Times New Roman" w:hAnsi="Times New Roman" w:cs="Times New Roman"/>
                <w:sz w:val="24"/>
                <w:szCs w:val="24"/>
                <w:lang w:eastAsia="hr-HR"/>
              </w:rPr>
            </w:pPr>
          </w:p>
          <w:p w14:paraId="4CE768F0" w14:textId="247BF72C" w:rsidR="00F03723" w:rsidRDefault="00F03723" w:rsidP="00F03723">
            <w:pPr>
              <w:shd w:val="clear" w:color="auto" w:fill="FFFFFF"/>
              <w:spacing w:after="75"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Predsjednik </w:t>
            </w:r>
            <w:r w:rsidRPr="00B65DEE">
              <w:rPr>
                <w:rFonts w:ascii="Times New Roman" w:eastAsia="Times New Roman" w:hAnsi="Times New Roman" w:cs="Times New Roman"/>
                <w:color w:val="000000"/>
                <w:sz w:val="24"/>
                <w:szCs w:val="24"/>
                <w:lang w:eastAsia="hr-HR"/>
              </w:rPr>
              <w:t xml:space="preserve"> OV:</w:t>
            </w:r>
          </w:p>
          <w:p w14:paraId="64B1AF81" w14:textId="5982C557" w:rsidR="00F03723" w:rsidRPr="00B65DEE" w:rsidRDefault="00F03723" w:rsidP="00F03723">
            <w:pPr>
              <w:shd w:val="clear" w:color="auto" w:fill="FFFFFF"/>
              <w:spacing w:after="75" w:line="240" w:lineRule="auto"/>
              <w:rPr>
                <w:rFonts w:ascii="Times New Roman" w:eastAsia="Times New Roman" w:hAnsi="Times New Roman" w:cs="Times New Roman"/>
                <w:color w:val="333333"/>
                <w:sz w:val="24"/>
                <w:szCs w:val="24"/>
                <w:lang w:eastAsia="hr-HR"/>
              </w:rPr>
            </w:pPr>
            <w:r>
              <w:rPr>
                <w:rFonts w:ascii="Times New Roman" w:eastAsia="Times New Roman" w:hAnsi="Times New Roman" w:cs="Times New Roman"/>
                <w:color w:val="000000"/>
                <w:sz w:val="24"/>
                <w:szCs w:val="24"/>
                <w:lang w:eastAsia="hr-HR"/>
              </w:rPr>
              <w:t xml:space="preserve"> </w:t>
            </w:r>
            <w:r w:rsidRPr="00B65DEE">
              <w:rPr>
                <w:rFonts w:ascii="Times New Roman" w:eastAsia="Times New Roman" w:hAnsi="Times New Roman" w:cs="Times New Roman"/>
                <w:color w:val="000000"/>
                <w:sz w:val="24"/>
                <w:szCs w:val="24"/>
                <w:lang w:eastAsia="hr-HR"/>
              </w:rPr>
              <w:tab/>
            </w:r>
            <w:r w:rsidRPr="00B65DEE">
              <w:rPr>
                <w:rFonts w:ascii="Times New Roman" w:eastAsia="Times New Roman" w:hAnsi="Times New Roman" w:cs="Times New Roman"/>
                <w:color w:val="000000"/>
                <w:sz w:val="24"/>
                <w:szCs w:val="24"/>
                <w:lang w:eastAsia="hr-HR"/>
              </w:rPr>
              <w:tab/>
            </w:r>
            <w:r w:rsidRPr="00B65DEE">
              <w:rPr>
                <w:rFonts w:ascii="Times New Roman" w:eastAsia="Times New Roman" w:hAnsi="Times New Roman" w:cs="Times New Roman"/>
                <w:color w:val="000000"/>
                <w:sz w:val="24"/>
                <w:szCs w:val="24"/>
                <w:lang w:eastAsia="hr-HR"/>
              </w:rPr>
              <w:tab/>
            </w:r>
            <w:r w:rsidRPr="00B65DEE">
              <w:rPr>
                <w:rFonts w:ascii="Times New Roman" w:eastAsia="Times New Roman" w:hAnsi="Times New Roman" w:cs="Times New Roman"/>
                <w:color w:val="000000"/>
                <w:sz w:val="24"/>
                <w:szCs w:val="24"/>
                <w:lang w:eastAsia="hr-HR"/>
              </w:rPr>
              <w:tab/>
            </w:r>
            <w:r w:rsidRPr="00B65DEE">
              <w:rPr>
                <w:rFonts w:ascii="Times New Roman" w:eastAsia="Times New Roman" w:hAnsi="Times New Roman" w:cs="Times New Roman"/>
                <w:color w:val="000000"/>
                <w:sz w:val="24"/>
                <w:szCs w:val="24"/>
                <w:lang w:eastAsia="hr-HR"/>
              </w:rPr>
              <w:tab/>
            </w:r>
            <w:r w:rsidRPr="00B65DEE">
              <w:rPr>
                <w:rFonts w:ascii="Times New Roman" w:eastAsia="Times New Roman" w:hAnsi="Times New Roman" w:cs="Times New Roman"/>
                <w:color w:val="000000"/>
                <w:sz w:val="24"/>
                <w:szCs w:val="24"/>
                <w:lang w:eastAsia="hr-HR"/>
              </w:rPr>
              <w:tab/>
            </w:r>
            <w:r w:rsidRPr="00B65DEE">
              <w:rPr>
                <w:rFonts w:ascii="Times New Roman" w:eastAsia="Times New Roman" w:hAnsi="Times New Roman" w:cs="Times New Roman"/>
                <w:color w:val="000000"/>
                <w:sz w:val="24"/>
                <w:szCs w:val="24"/>
                <w:lang w:eastAsia="hr-HR"/>
              </w:rPr>
              <w:tab/>
              <w:t xml:space="preserve">   </w:t>
            </w:r>
            <w:r w:rsidRPr="00B65DEE">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 xml:space="preserve">              Željko Klarić</w:t>
            </w:r>
          </w:p>
          <w:p w14:paraId="71C3F612" w14:textId="77777777" w:rsidR="00736E80" w:rsidRDefault="00736E80" w:rsidP="000D260C">
            <w:pPr>
              <w:rPr>
                <w:rFonts w:ascii="Times New Roman" w:eastAsia="Times New Roman" w:hAnsi="Times New Roman" w:cs="Times New Roman"/>
                <w:sz w:val="20"/>
                <w:szCs w:val="20"/>
                <w:lang w:eastAsia="hr-HR"/>
              </w:rPr>
            </w:pPr>
          </w:p>
          <w:p w14:paraId="2EB4F169" w14:textId="6E9E06BC" w:rsidR="005229A1" w:rsidRDefault="005229A1" w:rsidP="000D260C">
            <w:pPr>
              <w:rPr>
                <w:rFonts w:ascii="Times New Roman" w:eastAsia="Times New Roman" w:hAnsi="Times New Roman" w:cs="Times New Roman"/>
                <w:sz w:val="20"/>
                <w:szCs w:val="20"/>
                <w:lang w:eastAsia="hr-HR"/>
              </w:rPr>
            </w:pPr>
            <w:r w:rsidRPr="005229A1">
              <w:rPr>
                <w:rFonts w:ascii="Arial" w:eastAsia="Times New Roman" w:hAnsi="Arial" w:cs="Arial"/>
                <w:b/>
                <w:i/>
                <w:sz w:val="24"/>
                <w:szCs w:val="24"/>
                <w:lang w:eastAsia="hr-HR"/>
              </w:rPr>
              <w:lastRenderedPageBreak/>
              <w:t>4</w:t>
            </w:r>
            <w:r>
              <w:rPr>
                <w:rFonts w:ascii="Times New Roman" w:eastAsia="Times New Roman" w:hAnsi="Times New Roman" w:cs="Times New Roman"/>
                <w:sz w:val="20"/>
                <w:szCs w:val="20"/>
                <w:lang w:eastAsia="hr-HR"/>
              </w:rPr>
              <w:t>.</w:t>
            </w:r>
          </w:p>
          <w:p w14:paraId="7E92A422" w14:textId="77777777" w:rsidR="00F229DC" w:rsidRPr="00FA6DD7" w:rsidRDefault="00F229DC" w:rsidP="00F229DC">
            <w:pPr>
              <w:ind w:firstLine="708"/>
              <w:jc w:val="both"/>
              <w:rPr>
                <w:rFonts w:ascii="Times New Roman" w:hAnsi="Times New Roman" w:cs="Times New Roman"/>
                <w:sz w:val="24"/>
                <w:szCs w:val="24"/>
              </w:rPr>
            </w:pPr>
            <w:bookmarkStart w:id="2" w:name="_Hlk122685602"/>
            <w:r w:rsidRPr="00FA6DD7">
              <w:rPr>
                <w:rFonts w:ascii="Times New Roman" w:hAnsi="Times New Roman" w:cs="Times New Roman"/>
                <w:sz w:val="24"/>
                <w:szCs w:val="24"/>
              </w:rPr>
              <w:t xml:space="preserve">Temeljem članka </w:t>
            </w:r>
            <w:r w:rsidRPr="00100CA9">
              <w:rPr>
                <w:rFonts w:ascii="Times New Roman" w:hAnsi="Times New Roman" w:cs="Times New Roman"/>
                <w:sz w:val="24"/>
                <w:szCs w:val="24"/>
              </w:rPr>
              <w:t xml:space="preserve">39. Statuta Općine Gornji </w:t>
            </w:r>
            <w:proofErr w:type="spellStart"/>
            <w:r w:rsidRPr="00100CA9">
              <w:rPr>
                <w:rFonts w:ascii="Times New Roman" w:hAnsi="Times New Roman" w:cs="Times New Roman"/>
                <w:sz w:val="24"/>
                <w:szCs w:val="24"/>
              </w:rPr>
              <w:t>Bogićevci</w:t>
            </w:r>
            <w:proofErr w:type="spellEnd"/>
            <w:r w:rsidRPr="00100CA9">
              <w:rPr>
                <w:rFonts w:ascii="Times New Roman" w:hAnsi="Times New Roman" w:cs="Times New Roman"/>
                <w:sz w:val="24"/>
                <w:szCs w:val="24"/>
              </w:rPr>
              <w:t xml:space="preserve"> (“Službeni glasnik Općine Gornji </w:t>
            </w:r>
            <w:proofErr w:type="spellStart"/>
            <w:r w:rsidRPr="00100CA9">
              <w:rPr>
                <w:rFonts w:ascii="Times New Roman" w:hAnsi="Times New Roman" w:cs="Times New Roman"/>
                <w:sz w:val="24"/>
                <w:szCs w:val="24"/>
              </w:rPr>
              <w:t>Bogićevci</w:t>
            </w:r>
            <w:proofErr w:type="spellEnd"/>
            <w:r w:rsidRPr="00100CA9">
              <w:rPr>
                <w:rFonts w:ascii="Times New Roman" w:hAnsi="Times New Roman" w:cs="Times New Roman"/>
                <w:sz w:val="24"/>
                <w:szCs w:val="24"/>
              </w:rPr>
              <w:t xml:space="preserve">” 02/21.), Općinsko vijeće Općine Gornji </w:t>
            </w:r>
            <w:proofErr w:type="spellStart"/>
            <w:r w:rsidRPr="00100CA9">
              <w:rPr>
                <w:rFonts w:ascii="Times New Roman" w:hAnsi="Times New Roman" w:cs="Times New Roman"/>
                <w:sz w:val="24"/>
                <w:szCs w:val="24"/>
              </w:rPr>
              <w:t>Bogićevci</w:t>
            </w:r>
            <w:proofErr w:type="spellEnd"/>
            <w:r w:rsidRPr="00100CA9">
              <w:rPr>
                <w:rFonts w:ascii="Times New Roman" w:hAnsi="Times New Roman" w:cs="Times New Roman"/>
                <w:sz w:val="24"/>
                <w:szCs w:val="24"/>
              </w:rPr>
              <w:t xml:space="preserve"> na 10. sjednici održanoj </w:t>
            </w:r>
            <w:r>
              <w:rPr>
                <w:rFonts w:ascii="Times New Roman" w:hAnsi="Times New Roman" w:cs="Times New Roman"/>
                <w:sz w:val="24"/>
                <w:szCs w:val="24"/>
              </w:rPr>
              <w:t>12</w:t>
            </w:r>
            <w:r w:rsidRPr="00100CA9">
              <w:rPr>
                <w:rFonts w:ascii="Times New Roman" w:hAnsi="Times New Roman" w:cs="Times New Roman"/>
                <w:sz w:val="24"/>
                <w:szCs w:val="24"/>
              </w:rPr>
              <w:t xml:space="preserve">.01. 2023. godine, </w:t>
            </w:r>
            <w:r w:rsidRPr="00FA6DD7">
              <w:rPr>
                <w:rFonts w:ascii="Times New Roman" w:hAnsi="Times New Roman" w:cs="Times New Roman"/>
                <w:sz w:val="24"/>
                <w:szCs w:val="24"/>
              </w:rPr>
              <w:t>donijelo je</w:t>
            </w:r>
          </w:p>
          <w:p w14:paraId="5AAF9DA4" w14:textId="77777777" w:rsidR="00F229DC" w:rsidRPr="00833A17" w:rsidRDefault="00F229DC" w:rsidP="00F229DC">
            <w:pPr>
              <w:pStyle w:val="Bezproreda"/>
              <w:jc w:val="center"/>
              <w:rPr>
                <w:rFonts w:ascii="Times New Roman" w:hAnsi="Times New Roman" w:cs="Times New Roman"/>
                <w:b/>
                <w:bCs/>
                <w:sz w:val="24"/>
                <w:szCs w:val="24"/>
              </w:rPr>
            </w:pPr>
            <w:r w:rsidRPr="00833A17">
              <w:rPr>
                <w:rFonts w:ascii="Times New Roman" w:hAnsi="Times New Roman" w:cs="Times New Roman"/>
                <w:b/>
                <w:bCs/>
                <w:sz w:val="24"/>
                <w:szCs w:val="24"/>
              </w:rPr>
              <w:t>ODLUKU</w:t>
            </w:r>
          </w:p>
          <w:p w14:paraId="1E3F8EFF" w14:textId="77777777" w:rsidR="00F229DC" w:rsidRPr="00833A17" w:rsidRDefault="00F229DC" w:rsidP="00F229DC">
            <w:pPr>
              <w:pStyle w:val="Bezproreda"/>
              <w:jc w:val="center"/>
              <w:rPr>
                <w:rFonts w:ascii="Times New Roman" w:hAnsi="Times New Roman" w:cs="Times New Roman"/>
                <w:b/>
                <w:bCs/>
                <w:sz w:val="24"/>
                <w:szCs w:val="24"/>
              </w:rPr>
            </w:pPr>
            <w:bookmarkStart w:id="3" w:name="_Hlk122686256"/>
            <w:r w:rsidRPr="00833A17">
              <w:rPr>
                <w:rFonts w:ascii="Times New Roman" w:hAnsi="Times New Roman" w:cs="Times New Roman"/>
                <w:b/>
                <w:bCs/>
                <w:sz w:val="24"/>
                <w:szCs w:val="24"/>
              </w:rPr>
              <w:t xml:space="preserve">o isplati naknada za opremanje novorođenčadi i pomoći studentima na području Općine Gornji </w:t>
            </w:r>
            <w:proofErr w:type="spellStart"/>
            <w:r w:rsidRPr="00833A17">
              <w:rPr>
                <w:rFonts w:ascii="Times New Roman" w:hAnsi="Times New Roman" w:cs="Times New Roman"/>
                <w:b/>
                <w:bCs/>
                <w:sz w:val="24"/>
                <w:szCs w:val="24"/>
              </w:rPr>
              <w:t>Bogićevci</w:t>
            </w:r>
            <w:proofErr w:type="spellEnd"/>
          </w:p>
          <w:bookmarkEnd w:id="3"/>
          <w:p w14:paraId="075D8E21" w14:textId="77777777" w:rsidR="00F229DC" w:rsidRDefault="00F229DC" w:rsidP="00F229DC">
            <w:pPr>
              <w:pStyle w:val="Bezproreda"/>
              <w:rPr>
                <w:rFonts w:ascii="Times New Roman" w:hAnsi="Times New Roman" w:cs="Times New Roman"/>
                <w:sz w:val="24"/>
                <w:szCs w:val="24"/>
              </w:rPr>
            </w:pPr>
          </w:p>
          <w:p w14:paraId="2B223206" w14:textId="77777777" w:rsidR="00F229DC" w:rsidRPr="00FA6DD7" w:rsidRDefault="00F229DC" w:rsidP="00F229DC">
            <w:pPr>
              <w:pStyle w:val="Bezproreda"/>
              <w:jc w:val="center"/>
              <w:rPr>
                <w:rFonts w:ascii="Times New Roman" w:hAnsi="Times New Roman" w:cs="Times New Roman"/>
                <w:sz w:val="24"/>
                <w:szCs w:val="24"/>
              </w:rPr>
            </w:pPr>
            <w:r w:rsidRPr="00FA6DD7">
              <w:rPr>
                <w:rFonts w:ascii="Times New Roman" w:hAnsi="Times New Roman" w:cs="Times New Roman"/>
                <w:sz w:val="24"/>
                <w:szCs w:val="24"/>
              </w:rPr>
              <w:t>Članak 1.</w:t>
            </w:r>
          </w:p>
          <w:p w14:paraId="59E5E632" w14:textId="77777777" w:rsidR="00F229DC" w:rsidRPr="00FA6DD7" w:rsidRDefault="00F229DC" w:rsidP="00F229DC">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Predmet ove</w:t>
            </w:r>
            <w:r w:rsidRPr="00FA6DD7">
              <w:rPr>
                <w:rFonts w:ascii="Times New Roman" w:hAnsi="Times New Roman" w:cs="Times New Roman"/>
                <w:sz w:val="24"/>
                <w:szCs w:val="24"/>
              </w:rPr>
              <w:t xml:space="preserve"> Odluke </w:t>
            </w:r>
            <w:r>
              <w:rPr>
                <w:rFonts w:ascii="Times New Roman" w:hAnsi="Times New Roman" w:cs="Times New Roman"/>
                <w:sz w:val="24"/>
                <w:szCs w:val="24"/>
              </w:rPr>
              <w:t xml:space="preserve">su </w:t>
            </w:r>
            <w:r w:rsidRPr="00FA6DD7">
              <w:rPr>
                <w:rFonts w:ascii="Times New Roman" w:hAnsi="Times New Roman" w:cs="Times New Roman"/>
                <w:sz w:val="24"/>
                <w:szCs w:val="24"/>
              </w:rPr>
              <w:t>isplat</w:t>
            </w:r>
            <w:r>
              <w:rPr>
                <w:rFonts w:ascii="Times New Roman" w:hAnsi="Times New Roman" w:cs="Times New Roman"/>
                <w:sz w:val="24"/>
                <w:szCs w:val="24"/>
              </w:rPr>
              <w:t>e</w:t>
            </w:r>
            <w:r w:rsidRPr="00FA6DD7">
              <w:rPr>
                <w:rFonts w:ascii="Times New Roman" w:hAnsi="Times New Roman" w:cs="Times New Roman"/>
                <w:sz w:val="24"/>
                <w:szCs w:val="24"/>
              </w:rPr>
              <w:t xml:space="preserve"> naknade </w:t>
            </w:r>
            <w:bookmarkStart w:id="4" w:name="_Hlk122686695"/>
            <w:r w:rsidRPr="00FA6DD7">
              <w:rPr>
                <w:rFonts w:ascii="Times New Roman" w:hAnsi="Times New Roman" w:cs="Times New Roman"/>
                <w:sz w:val="24"/>
                <w:szCs w:val="24"/>
              </w:rPr>
              <w:t xml:space="preserve">za opremanje novorođenčadi </w:t>
            </w:r>
            <w:bookmarkEnd w:id="4"/>
            <w:r w:rsidRPr="00FA6DD7">
              <w:rPr>
                <w:rFonts w:ascii="Times New Roman" w:hAnsi="Times New Roman" w:cs="Times New Roman"/>
                <w:sz w:val="24"/>
                <w:szCs w:val="24"/>
              </w:rPr>
              <w:t xml:space="preserve">na području Općine Gornji </w:t>
            </w:r>
            <w:proofErr w:type="spellStart"/>
            <w:r w:rsidRPr="00FA6DD7">
              <w:rPr>
                <w:rFonts w:ascii="Times New Roman" w:hAnsi="Times New Roman" w:cs="Times New Roman"/>
                <w:sz w:val="24"/>
                <w:szCs w:val="24"/>
              </w:rPr>
              <w:t>Bogićevci</w:t>
            </w:r>
            <w:proofErr w:type="spellEnd"/>
            <w:r>
              <w:rPr>
                <w:rFonts w:ascii="Times New Roman" w:hAnsi="Times New Roman" w:cs="Times New Roman"/>
                <w:sz w:val="24"/>
                <w:szCs w:val="24"/>
              </w:rPr>
              <w:t>, te pomoći studentima.</w:t>
            </w:r>
            <w:r w:rsidRPr="00FA6DD7">
              <w:rPr>
                <w:rFonts w:ascii="Times New Roman" w:hAnsi="Times New Roman" w:cs="Times New Roman"/>
                <w:sz w:val="24"/>
                <w:szCs w:val="24"/>
              </w:rPr>
              <w:t xml:space="preserve"> </w:t>
            </w:r>
          </w:p>
          <w:p w14:paraId="63BCFA15" w14:textId="77777777" w:rsidR="00F229DC" w:rsidRDefault="00F229DC" w:rsidP="00F229DC">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Pravo na naknadu</w:t>
            </w:r>
            <w:r>
              <w:rPr>
                <w:rFonts w:ascii="Times New Roman" w:hAnsi="Times New Roman" w:cs="Times New Roman"/>
                <w:sz w:val="24"/>
                <w:szCs w:val="24"/>
              </w:rPr>
              <w:t xml:space="preserve"> </w:t>
            </w:r>
            <w:r w:rsidRPr="00FA6DD7">
              <w:rPr>
                <w:rFonts w:ascii="Times New Roman" w:hAnsi="Times New Roman" w:cs="Times New Roman"/>
                <w:sz w:val="24"/>
                <w:szCs w:val="24"/>
              </w:rPr>
              <w:t>za opremanje novorođenčadi</w:t>
            </w:r>
            <w:r>
              <w:rPr>
                <w:rFonts w:ascii="Times New Roman" w:hAnsi="Times New Roman" w:cs="Times New Roman"/>
                <w:sz w:val="24"/>
                <w:szCs w:val="24"/>
              </w:rPr>
              <w:t xml:space="preserve"> </w:t>
            </w:r>
            <w:r w:rsidRPr="00FA6DD7">
              <w:rPr>
                <w:rFonts w:ascii="Times New Roman" w:hAnsi="Times New Roman" w:cs="Times New Roman"/>
                <w:sz w:val="24"/>
                <w:szCs w:val="24"/>
              </w:rPr>
              <w:t xml:space="preserve"> imaju roditelji koji podnesu zahtjev s popratnom dokumentacijom kojom dokazuju svoje i djetetovo prebivalište na području Općine Gornji </w:t>
            </w:r>
            <w:proofErr w:type="spellStart"/>
            <w:r w:rsidRPr="00FA6DD7">
              <w:rPr>
                <w:rFonts w:ascii="Times New Roman" w:hAnsi="Times New Roman" w:cs="Times New Roman"/>
                <w:sz w:val="24"/>
                <w:szCs w:val="24"/>
              </w:rPr>
              <w:t>Bogićevci</w:t>
            </w:r>
            <w:proofErr w:type="spellEnd"/>
            <w:r w:rsidRPr="00FA6DD7">
              <w:rPr>
                <w:rFonts w:ascii="Times New Roman" w:hAnsi="Times New Roman" w:cs="Times New Roman"/>
                <w:sz w:val="24"/>
                <w:szCs w:val="24"/>
              </w:rPr>
              <w:t>.</w:t>
            </w:r>
          </w:p>
          <w:p w14:paraId="63D2E360" w14:textId="77777777" w:rsidR="00F229DC" w:rsidRPr="00FA6DD7" w:rsidRDefault="00F229DC" w:rsidP="00F229DC">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Roditelj koji ostvari pravo na ovu naknadu, isplatit će se </w:t>
            </w:r>
            <w:r w:rsidRPr="00100CA9">
              <w:rPr>
                <w:rFonts w:ascii="Times New Roman" w:hAnsi="Times New Roman" w:cs="Times New Roman"/>
                <w:sz w:val="24"/>
                <w:szCs w:val="24"/>
              </w:rPr>
              <w:t>iznos</w:t>
            </w:r>
            <w:r>
              <w:rPr>
                <w:rFonts w:ascii="Times New Roman" w:hAnsi="Times New Roman" w:cs="Times New Roman"/>
                <w:sz w:val="24"/>
                <w:szCs w:val="24"/>
              </w:rPr>
              <w:t xml:space="preserve"> od</w:t>
            </w:r>
            <w:r w:rsidRPr="00100CA9">
              <w:rPr>
                <w:rFonts w:ascii="Times New Roman" w:hAnsi="Times New Roman" w:cs="Times New Roman"/>
                <w:sz w:val="24"/>
                <w:szCs w:val="24"/>
              </w:rPr>
              <w:t xml:space="preserve"> </w:t>
            </w:r>
            <w:r>
              <w:rPr>
                <w:rFonts w:ascii="Times New Roman" w:hAnsi="Times New Roman" w:cs="Times New Roman"/>
                <w:sz w:val="24"/>
                <w:szCs w:val="24"/>
              </w:rPr>
              <w:t>215</w:t>
            </w:r>
            <w:r w:rsidRPr="00100CA9">
              <w:rPr>
                <w:rFonts w:ascii="Times New Roman" w:hAnsi="Times New Roman" w:cs="Times New Roman"/>
                <w:sz w:val="24"/>
                <w:szCs w:val="24"/>
              </w:rPr>
              <w:t xml:space="preserve">,00 </w:t>
            </w:r>
            <w:r>
              <w:rPr>
                <w:rFonts w:ascii="Times New Roman" w:hAnsi="Times New Roman" w:cs="Times New Roman"/>
                <w:sz w:val="24"/>
                <w:szCs w:val="24"/>
              </w:rPr>
              <w:t>eura</w:t>
            </w:r>
            <w:r w:rsidRPr="00100CA9">
              <w:rPr>
                <w:rFonts w:ascii="Times New Roman" w:hAnsi="Times New Roman" w:cs="Times New Roman"/>
                <w:sz w:val="24"/>
                <w:szCs w:val="24"/>
              </w:rPr>
              <w:t xml:space="preserve"> jednokratno po rođenju djeteta.</w:t>
            </w:r>
          </w:p>
          <w:p w14:paraId="2C69BB5C" w14:textId="77777777" w:rsidR="00F229DC" w:rsidRDefault="00F229DC" w:rsidP="00F229DC">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 xml:space="preserve">Pravo na </w:t>
            </w:r>
            <w:r>
              <w:rPr>
                <w:rFonts w:ascii="Times New Roman" w:hAnsi="Times New Roman" w:cs="Times New Roman"/>
                <w:sz w:val="24"/>
                <w:szCs w:val="24"/>
              </w:rPr>
              <w:t>pomoć studentima</w:t>
            </w:r>
            <w:r w:rsidRPr="00FA6DD7">
              <w:rPr>
                <w:rFonts w:ascii="Times New Roman" w:hAnsi="Times New Roman" w:cs="Times New Roman"/>
                <w:sz w:val="24"/>
                <w:szCs w:val="24"/>
              </w:rPr>
              <w:t xml:space="preserve"> imaju svi redovni i izvanredni studenti s područja Općine Gornji </w:t>
            </w:r>
            <w:proofErr w:type="spellStart"/>
            <w:r w:rsidRPr="00FA6DD7">
              <w:rPr>
                <w:rFonts w:ascii="Times New Roman" w:hAnsi="Times New Roman" w:cs="Times New Roman"/>
                <w:sz w:val="24"/>
                <w:szCs w:val="24"/>
              </w:rPr>
              <w:t>Bogićevci</w:t>
            </w:r>
            <w:proofErr w:type="spellEnd"/>
            <w:r w:rsidRPr="00FA6DD7">
              <w:rPr>
                <w:rFonts w:ascii="Times New Roman" w:hAnsi="Times New Roman" w:cs="Times New Roman"/>
                <w:sz w:val="24"/>
                <w:szCs w:val="24"/>
              </w:rPr>
              <w:t xml:space="preserve"> koji su upisali redovne akademsku godinu bez ponavljanja godine, a što dokazuju potvrdom o upisu redovne akademske godine i prebivališta na području općine.</w:t>
            </w:r>
          </w:p>
          <w:p w14:paraId="6F4577F5" w14:textId="77777777" w:rsidR="00F229DC" w:rsidRDefault="00F229DC" w:rsidP="00F229DC">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Pomoć studentima isplaćivat će se u iznosu od 2</w:t>
            </w:r>
            <w:r>
              <w:rPr>
                <w:rFonts w:ascii="Times New Roman" w:hAnsi="Times New Roman" w:cs="Times New Roman"/>
                <w:sz w:val="24"/>
                <w:szCs w:val="24"/>
              </w:rPr>
              <w:t>7</w:t>
            </w:r>
            <w:r w:rsidRPr="00FA6DD7">
              <w:rPr>
                <w:rFonts w:ascii="Times New Roman" w:hAnsi="Times New Roman" w:cs="Times New Roman"/>
                <w:sz w:val="24"/>
                <w:szCs w:val="24"/>
              </w:rPr>
              <w:t xml:space="preserve">0,00 </w:t>
            </w:r>
            <w:r>
              <w:rPr>
                <w:rFonts w:ascii="Times New Roman" w:hAnsi="Times New Roman" w:cs="Times New Roman"/>
                <w:sz w:val="24"/>
                <w:szCs w:val="24"/>
              </w:rPr>
              <w:t>eur</w:t>
            </w:r>
            <w:r w:rsidRPr="00FA6DD7">
              <w:rPr>
                <w:rFonts w:ascii="Times New Roman" w:hAnsi="Times New Roman" w:cs="Times New Roman"/>
                <w:sz w:val="24"/>
                <w:szCs w:val="24"/>
              </w:rPr>
              <w:t xml:space="preserve">a jednokratno za </w:t>
            </w:r>
            <w:r>
              <w:rPr>
                <w:rFonts w:ascii="Times New Roman" w:hAnsi="Times New Roman" w:cs="Times New Roman"/>
                <w:sz w:val="24"/>
                <w:szCs w:val="24"/>
              </w:rPr>
              <w:t>akademsku</w:t>
            </w:r>
            <w:r w:rsidRPr="00FA6DD7">
              <w:rPr>
                <w:rFonts w:ascii="Times New Roman" w:hAnsi="Times New Roman" w:cs="Times New Roman"/>
                <w:sz w:val="24"/>
                <w:szCs w:val="24"/>
              </w:rPr>
              <w:t xml:space="preserve"> studentsku godinu. </w:t>
            </w:r>
          </w:p>
          <w:p w14:paraId="5717F367" w14:textId="77777777" w:rsidR="00F229DC" w:rsidRPr="00FA6DD7" w:rsidRDefault="00F229DC" w:rsidP="00F229DC">
            <w:pPr>
              <w:pStyle w:val="Bezproreda"/>
              <w:jc w:val="center"/>
              <w:rPr>
                <w:rFonts w:ascii="Times New Roman" w:hAnsi="Times New Roman" w:cs="Times New Roman"/>
                <w:sz w:val="24"/>
                <w:szCs w:val="24"/>
              </w:rPr>
            </w:pPr>
            <w:r w:rsidRPr="00FA6DD7">
              <w:rPr>
                <w:rFonts w:ascii="Times New Roman" w:hAnsi="Times New Roman" w:cs="Times New Roman"/>
                <w:sz w:val="24"/>
                <w:szCs w:val="24"/>
              </w:rPr>
              <w:t>Članak 2.</w:t>
            </w:r>
          </w:p>
          <w:p w14:paraId="4CE1AAEE" w14:textId="77777777" w:rsidR="00F229DC" w:rsidRPr="00FA6DD7" w:rsidRDefault="00F229DC" w:rsidP="00F229DC">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Provođenje ove odluke vršit će Odsjek za računovodstvo, a teretit će se konto 372 (3721) – ostale naknade građanima i kućanstvima iz proračuna.</w:t>
            </w:r>
          </w:p>
          <w:p w14:paraId="0867579D" w14:textId="77777777" w:rsidR="00F229DC" w:rsidRDefault="00F229DC" w:rsidP="00F229DC">
            <w:pPr>
              <w:pStyle w:val="Bezproreda"/>
              <w:jc w:val="both"/>
              <w:rPr>
                <w:rFonts w:ascii="Times New Roman" w:hAnsi="Times New Roman" w:cs="Times New Roman"/>
                <w:sz w:val="24"/>
                <w:szCs w:val="24"/>
              </w:rPr>
            </w:pPr>
          </w:p>
          <w:p w14:paraId="7F98CBC4" w14:textId="77777777" w:rsidR="00F229DC" w:rsidRPr="00FA6DD7" w:rsidRDefault="00F229DC" w:rsidP="00F229DC">
            <w:pPr>
              <w:pStyle w:val="Bezproreda"/>
              <w:jc w:val="center"/>
              <w:rPr>
                <w:rFonts w:ascii="Times New Roman" w:hAnsi="Times New Roman" w:cs="Times New Roman"/>
                <w:sz w:val="24"/>
                <w:szCs w:val="24"/>
              </w:rPr>
            </w:pPr>
            <w:r w:rsidRPr="00FA6DD7">
              <w:rPr>
                <w:rFonts w:ascii="Times New Roman" w:hAnsi="Times New Roman" w:cs="Times New Roman"/>
                <w:sz w:val="24"/>
                <w:szCs w:val="24"/>
              </w:rPr>
              <w:t>Članak 3.</w:t>
            </w:r>
          </w:p>
          <w:p w14:paraId="23CE2513" w14:textId="77777777" w:rsidR="00F229DC" w:rsidRDefault="00F229DC" w:rsidP="00F229DC">
            <w:pPr>
              <w:pStyle w:val="Bezproreda"/>
              <w:ind w:firstLine="708"/>
              <w:jc w:val="both"/>
              <w:rPr>
                <w:rFonts w:ascii="Times New Roman" w:hAnsi="Times New Roman" w:cs="Times New Roman"/>
                <w:sz w:val="24"/>
                <w:szCs w:val="24"/>
              </w:rPr>
            </w:pPr>
            <w:r w:rsidRPr="00FA6DD7">
              <w:rPr>
                <w:rFonts w:ascii="Times New Roman" w:hAnsi="Times New Roman" w:cs="Times New Roman"/>
                <w:sz w:val="24"/>
                <w:szCs w:val="24"/>
              </w:rPr>
              <w:t xml:space="preserve">Ova Odluka stupa na snagu danom donošenja, a objavit će se u </w:t>
            </w:r>
            <w:r>
              <w:rPr>
                <w:rFonts w:ascii="Times New Roman" w:hAnsi="Times New Roman" w:cs="Times New Roman"/>
                <w:sz w:val="24"/>
                <w:szCs w:val="24"/>
              </w:rPr>
              <w:t>„</w:t>
            </w:r>
            <w:r w:rsidRPr="00FA6DD7">
              <w:rPr>
                <w:rFonts w:ascii="Times New Roman" w:hAnsi="Times New Roman" w:cs="Times New Roman"/>
                <w:sz w:val="24"/>
                <w:szCs w:val="24"/>
              </w:rPr>
              <w:t xml:space="preserve">Službenom glasniku Općine Gornji </w:t>
            </w:r>
            <w:proofErr w:type="spellStart"/>
            <w:r w:rsidRPr="00FA6DD7">
              <w:rPr>
                <w:rFonts w:ascii="Times New Roman" w:hAnsi="Times New Roman" w:cs="Times New Roman"/>
                <w:sz w:val="24"/>
                <w:szCs w:val="24"/>
              </w:rPr>
              <w:t>Bogićevci</w:t>
            </w:r>
            <w:proofErr w:type="spellEnd"/>
            <w:r>
              <w:rPr>
                <w:rFonts w:ascii="Times New Roman" w:hAnsi="Times New Roman" w:cs="Times New Roman"/>
                <w:sz w:val="24"/>
                <w:szCs w:val="24"/>
              </w:rPr>
              <w:t>“</w:t>
            </w:r>
            <w:r w:rsidRPr="00FA6DD7">
              <w:rPr>
                <w:rFonts w:ascii="Times New Roman" w:hAnsi="Times New Roman" w:cs="Times New Roman"/>
                <w:sz w:val="24"/>
                <w:szCs w:val="24"/>
              </w:rPr>
              <w:t xml:space="preserve">. </w:t>
            </w:r>
          </w:p>
          <w:p w14:paraId="367121F2" w14:textId="77777777" w:rsidR="00F229DC" w:rsidRPr="00FA6DD7" w:rsidRDefault="00F229DC" w:rsidP="00F229DC">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Stupanjem na snagu ove Odluke, prestaje važiti Odluka </w:t>
            </w:r>
            <w:r w:rsidRPr="00FA6DD7">
              <w:rPr>
                <w:rFonts w:ascii="Times New Roman" w:hAnsi="Times New Roman" w:cs="Times New Roman"/>
                <w:sz w:val="24"/>
                <w:szCs w:val="24"/>
              </w:rPr>
              <w:t xml:space="preserve">o isplati naknada za opremanje novorođenčadi i pomoći studentima na području Općine Gornji </w:t>
            </w:r>
            <w:proofErr w:type="spellStart"/>
            <w:r w:rsidRPr="00FA6DD7">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r w:rsidRPr="00FA6DD7">
              <w:rPr>
                <w:rFonts w:ascii="Times New Roman" w:hAnsi="Times New Roman" w:cs="Times New Roman"/>
                <w:sz w:val="24"/>
                <w:szCs w:val="24"/>
              </w:rPr>
              <w:t>KLASA: 021-05/17-02/02</w:t>
            </w:r>
            <w:r>
              <w:rPr>
                <w:rFonts w:ascii="Times New Roman" w:hAnsi="Times New Roman" w:cs="Times New Roman"/>
                <w:sz w:val="24"/>
                <w:szCs w:val="24"/>
              </w:rPr>
              <w:t xml:space="preserve">, </w:t>
            </w:r>
            <w:r w:rsidRPr="00FA6DD7">
              <w:rPr>
                <w:rFonts w:ascii="Times New Roman" w:hAnsi="Times New Roman" w:cs="Times New Roman"/>
                <w:sz w:val="24"/>
                <w:szCs w:val="24"/>
              </w:rPr>
              <w:t>URBROJ: 2178/02-02/1-17-7</w:t>
            </w:r>
            <w:r>
              <w:rPr>
                <w:rFonts w:ascii="Times New Roman" w:hAnsi="Times New Roman" w:cs="Times New Roman"/>
                <w:sz w:val="24"/>
                <w:szCs w:val="24"/>
              </w:rPr>
              <w:t xml:space="preserve"> od 24. kolovoza 2017. godine („Službeni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03/2017)</w:t>
            </w:r>
          </w:p>
          <w:p w14:paraId="2D3004CD" w14:textId="77777777" w:rsidR="00F229DC" w:rsidRPr="00FA6DD7" w:rsidRDefault="00F229DC" w:rsidP="00F229DC">
            <w:pPr>
              <w:pStyle w:val="Bezproreda"/>
              <w:ind w:firstLine="708"/>
              <w:jc w:val="both"/>
              <w:rPr>
                <w:rFonts w:ascii="Times New Roman" w:hAnsi="Times New Roman" w:cs="Times New Roman"/>
                <w:sz w:val="24"/>
                <w:szCs w:val="24"/>
              </w:rPr>
            </w:pPr>
          </w:p>
          <w:p w14:paraId="2634F5AE" w14:textId="77777777" w:rsidR="00F229DC" w:rsidRDefault="00F229DC" w:rsidP="00F229DC">
            <w:pPr>
              <w:pStyle w:val="Bezproreda"/>
              <w:jc w:val="both"/>
              <w:rPr>
                <w:rFonts w:ascii="Times New Roman" w:hAnsi="Times New Roman" w:cs="Times New Roman"/>
                <w:sz w:val="24"/>
                <w:szCs w:val="24"/>
              </w:rPr>
            </w:pPr>
          </w:p>
          <w:p w14:paraId="58C1D972" w14:textId="77777777" w:rsidR="00F229DC" w:rsidRDefault="00F229DC" w:rsidP="00F229DC">
            <w:pPr>
              <w:pStyle w:val="Bezproreda"/>
              <w:jc w:val="both"/>
              <w:rPr>
                <w:rFonts w:ascii="Times New Roman" w:hAnsi="Times New Roman" w:cs="Times New Roman"/>
                <w:sz w:val="24"/>
                <w:szCs w:val="24"/>
              </w:rPr>
            </w:pPr>
          </w:p>
          <w:p w14:paraId="1FBFBDF6" w14:textId="77777777" w:rsidR="00F229DC" w:rsidRPr="00FA6DD7" w:rsidRDefault="00F229DC" w:rsidP="00F229DC">
            <w:pPr>
              <w:pStyle w:val="Bezproreda"/>
              <w:jc w:val="both"/>
              <w:rPr>
                <w:rFonts w:ascii="Times New Roman" w:hAnsi="Times New Roman" w:cs="Times New Roman"/>
                <w:sz w:val="24"/>
                <w:szCs w:val="24"/>
              </w:rPr>
            </w:pPr>
            <w:r w:rsidRPr="00FA6DD7">
              <w:rPr>
                <w:rFonts w:ascii="Times New Roman" w:hAnsi="Times New Roman" w:cs="Times New Roman"/>
                <w:sz w:val="24"/>
                <w:szCs w:val="24"/>
              </w:rPr>
              <w:t xml:space="preserve">KLASA: </w:t>
            </w:r>
            <w:r>
              <w:rPr>
                <w:rFonts w:ascii="Times New Roman" w:hAnsi="Times New Roman" w:cs="Times New Roman"/>
                <w:sz w:val="24"/>
                <w:szCs w:val="24"/>
              </w:rPr>
              <w:t>551</w:t>
            </w:r>
            <w:r w:rsidRPr="00FA6DD7">
              <w:rPr>
                <w:rFonts w:ascii="Times New Roman" w:hAnsi="Times New Roman" w:cs="Times New Roman"/>
                <w:sz w:val="24"/>
                <w:szCs w:val="24"/>
              </w:rPr>
              <w:t>-</w:t>
            </w:r>
            <w:r>
              <w:rPr>
                <w:rFonts w:ascii="Times New Roman" w:hAnsi="Times New Roman" w:cs="Times New Roman"/>
                <w:sz w:val="24"/>
                <w:szCs w:val="24"/>
              </w:rPr>
              <w:t>01</w:t>
            </w:r>
            <w:r w:rsidRPr="00FA6DD7">
              <w:rPr>
                <w:rFonts w:ascii="Times New Roman" w:hAnsi="Times New Roman" w:cs="Times New Roman"/>
                <w:sz w:val="24"/>
                <w:szCs w:val="24"/>
              </w:rPr>
              <w:t>/</w:t>
            </w:r>
            <w:r>
              <w:rPr>
                <w:rFonts w:ascii="Times New Roman" w:hAnsi="Times New Roman" w:cs="Times New Roman"/>
                <w:sz w:val="24"/>
                <w:szCs w:val="24"/>
              </w:rPr>
              <w:t>23</w:t>
            </w:r>
            <w:r w:rsidRPr="00FA6DD7">
              <w:rPr>
                <w:rFonts w:ascii="Times New Roman" w:hAnsi="Times New Roman" w:cs="Times New Roman"/>
                <w:sz w:val="24"/>
                <w:szCs w:val="24"/>
              </w:rPr>
              <w:t>-0</w:t>
            </w:r>
            <w:r>
              <w:rPr>
                <w:rFonts w:ascii="Times New Roman" w:hAnsi="Times New Roman" w:cs="Times New Roman"/>
                <w:sz w:val="24"/>
                <w:szCs w:val="24"/>
              </w:rPr>
              <w:t>1</w:t>
            </w:r>
            <w:r w:rsidRPr="00FA6DD7">
              <w:rPr>
                <w:rFonts w:ascii="Times New Roman" w:hAnsi="Times New Roman" w:cs="Times New Roman"/>
                <w:sz w:val="24"/>
                <w:szCs w:val="24"/>
              </w:rPr>
              <w:t>/0</w:t>
            </w:r>
            <w:r>
              <w:rPr>
                <w:rFonts w:ascii="Times New Roman" w:hAnsi="Times New Roman" w:cs="Times New Roman"/>
                <w:sz w:val="24"/>
                <w:szCs w:val="24"/>
              </w:rPr>
              <w:t>1</w:t>
            </w:r>
          </w:p>
          <w:p w14:paraId="19E74E27" w14:textId="77777777" w:rsidR="00F229DC" w:rsidRPr="00FA6DD7" w:rsidRDefault="00F229DC" w:rsidP="00F229DC">
            <w:pPr>
              <w:pStyle w:val="Bezproreda"/>
              <w:jc w:val="both"/>
              <w:rPr>
                <w:rFonts w:ascii="Times New Roman" w:hAnsi="Times New Roman" w:cs="Times New Roman"/>
                <w:sz w:val="24"/>
                <w:szCs w:val="24"/>
              </w:rPr>
            </w:pPr>
            <w:bookmarkStart w:id="5" w:name="_Hlk122686283"/>
            <w:r w:rsidRPr="00FA6DD7">
              <w:rPr>
                <w:rFonts w:ascii="Times New Roman" w:hAnsi="Times New Roman" w:cs="Times New Roman"/>
                <w:sz w:val="24"/>
                <w:szCs w:val="24"/>
              </w:rPr>
              <w:t>URBROJ: 2178</w:t>
            </w:r>
            <w:r>
              <w:rPr>
                <w:rFonts w:ascii="Times New Roman" w:hAnsi="Times New Roman" w:cs="Times New Roman"/>
                <w:sz w:val="24"/>
                <w:szCs w:val="24"/>
              </w:rPr>
              <w:t>-2</w:t>
            </w:r>
            <w:r w:rsidRPr="00FA6DD7">
              <w:rPr>
                <w:rFonts w:ascii="Times New Roman" w:hAnsi="Times New Roman" w:cs="Times New Roman"/>
                <w:sz w:val="24"/>
                <w:szCs w:val="24"/>
              </w:rPr>
              <w:t>2-0</w:t>
            </w:r>
            <w:r>
              <w:rPr>
                <w:rFonts w:ascii="Times New Roman" w:hAnsi="Times New Roman" w:cs="Times New Roman"/>
                <w:sz w:val="24"/>
                <w:szCs w:val="24"/>
              </w:rPr>
              <w:t>3</w:t>
            </w:r>
            <w:r w:rsidRPr="00FA6DD7">
              <w:rPr>
                <w:rFonts w:ascii="Times New Roman" w:hAnsi="Times New Roman" w:cs="Times New Roman"/>
                <w:sz w:val="24"/>
                <w:szCs w:val="24"/>
              </w:rPr>
              <w:t>/1-</w:t>
            </w:r>
            <w:r>
              <w:rPr>
                <w:rFonts w:ascii="Times New Roman" w:hAnsi="Times New Roman" w:cs="Times New Roman"/>
                <w:sz w:val="24"/>
                <w:szCs w:val="24"/>
              </w:rPr>
              <w:t>23</w:t>
            </w:r>
            <w:r w:rsidRPr="00FA6DD7">
              <w:rPr>
                <w:rFonts w:ascii="Times New Roman" w:hAnsi="Times New Roman" w:cs="Times New Roman"/>
                <w:sz w:val="24"/>
                <w:szCs w:val="24"/>
              </w:rPr>
              <w:t>-</w:t>
            </w:r>
            <w:r>
              <w:rPr>
                <w:rFonts w:ascii="Times New Roman" w:hAnsi="Times New Roman" w:cs="Times New Roman"/>
                <w:sz w:val="24"/>
                <w:szCs w:val="24"/>
              </w:rPr>
              <w:t>1</w:t>
            </w:r>
          </w:p>
          <w:bookmarkEnd w:id="5"/>
          <w:p w14:paraId="59ADE218" w14:textId="77777777" w:rsidR="00F229DC" w:rsidRDefault="00F229DC" w:rsidP="00F229DC">
            <w:pPr>
              <w:pStyle w:val="Bezproreda"/>
              <w:jc w:val="both"/>
              <w:rPr>
                <w:rFonts w:ascii="Times New Roman" w:hAnsi="Times New Roman" w:cs="Times New Roman"/>
                <w:sz w:val="24"/>
                <w:szCs w:val="24"/>
              </w:rPr>
            </w:pPr>
            <w:r w:rsidRPr="00FA6DD7">
              <w:rPr>
                <w:rFonts w:ascii="Times New Roman" w:hAnsi="Times New Roman" w:cs="Times New Roman"/>
                <w:sz w:val="24"/>
                <w:szCs w:val="24"/>
              </w:rPr>
              <w:t xml:space="preserve">Gornji </w:t>
            </w:r>
            <w:proofErr w:type="spellStart"/>
            <w:r w:rsidRPr="00FA6DD7">
              <w:rPr>
                <w:rFonts w:ascii="Times New Roman" w:hAnsi="Times New Roman" w:cs="Times New Roman"/>
                <w:sz w:val="24"/>
                <w:szCs w:val="24"/>
              </w:rPr>
              <w:t>Bogićevci</w:t>
            </w:r>
            <w:proofErr w:type="spellEnd"/>
            <w:r w:rsidRPr="00FA6DD7">
              <w:rPr>
                <w:rFonts w:ascii="Times New Roman" w:hAnsi="Times New Roman" w:cs="Times New Roman"/>
                <w:sz w:val="24"/>
                <w:szCs w:val="24"/>
              </w:rPr>
              <w:t xml:space="preserve">, </w:t>
            </w:r>
            <w:r>
              <w:rPr>
                <w:rFonts w:ascii="Times New Roman" w:hAnsi="Times New Roman" w:cs="Times New Roman"/>
                <w:sz w:val="24"/>
                <w:szCs w:val="24"/>
              </w:rPr>
              <w:t>12. siječnja 2023.</w:t>
            </w:r>
            <w:r w:rsidRPr="00FA6DD7">
              <w:rPr>
                <w:rFonts w:ascii="Times New Roman" w:hAnsi="Times New Roman" w:cs="Times New Roman"/>
                <w:sz w:val="24"/>
                <w:szCs w:val="24"/>
              </w:rPr>
              <w:t xml:space="preserve"> godine</w:t>
            </w:r>
          </w:p>
          <w:p w14:paraId="39A46D1D" w14:textId="77777777" w:rsidR="00F229DC" w:rsidRPr="00FA6DD7" w:rsidRDefault="00F229DC" w:rsidP="00F229DC">
            <w:pPr>
              <w:pStyle w:val="Bezproreda"/>
              <w:jc w:val="both"/>
              <w:rPr>
                <w:rFonts w:ascii="Times New Roman" w:hAnsi="Times New Roman" w:cs="Times New Roman"/>
                <w:sz w:val="24"/>
                <w:szCs w:val="24"/>
              </w:rPr>
            </w:pPr>
          </w:p>
          <w:p w14:paraId="7EC787D5" w14:textId="78DD0216" w:rsidR="00F229DC" w:rsidRPr="00FA6DD7" w:rsidRDefault="00F229DC" w:rsidP="00F229D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6DD7">
              <w:rPr>
                <w:rFonts w:ascii="Times New Roman" w:hAnsi="Times New Roman" w:cs="Times New Roman"/>
                <w:sz w:val="24"/>
                <w:szCs w:val="24"/>
              </w:rPr>
              <w:t>Predsjed</w:t>
            </w:r>
            <w:r>
              <w:rPr>
                <w:rFonts w:ascii="Times New Roman" w:hAnsi="Times New Roman" w:cs="Times New Roman"/>
                <w:sz w:val="24"/>
                <w:szCs w:val="24"/>
              </w:rPr>
              <w:t>n</w:t>
            </w:r>
            <w:r w:rsidRPr="00FA6DD7">
              <w:rPr>
                <w:rFonts w:ascii="Times New Roman" w:hAnsi="Times New Roman" w:cs="Times New Roman"/>
                <w:sz w:val="24"/>
                <w:szCs w:val="24"/>
              </w:rPr>
              <w:t>i</w:t>
            </w:r>
            <w:r>
              <w:rPr>
                <w:rFonts w:ascii="Times New Roman" w:hAnsi="Times New Roman" w:cs="Times New Roman"/>
                <w:sz w:val="24"/>
                <w:szCs w:val="24"/>
              </w:rPr>
              <w:t>k</w:t>
            </w:r>
            <w:r w:rsidRPr="00FA6DD7">
              <w:rPr>
                <w:rFonts w:ascii="Times New Roman" w:hAnsi="Times New Roman" w:cs="Times New Roman"/>
                <w:sz w:val="24"/>
                <w:szCs w:val="24"/>
              </w:rPr>
              <w:t xml:space="preserve"> Općinskog vijeća</w:t>
            </w:r>
          </w:p>
          <w:p w14:paraId="47B303C5" w14:textId="1912FE68" w:rsidR="00F229DC" w:rsidRPr="00FA6DD7" w:rsidRDefault="00F229DC" w:rsidP="00F229DC">
            <w:pPr>
              <w:rPr>
                <w:rFonts w:ascii="Times New Roman" w:hAnsi="Times New Roman" w:cs="Times New Roman"/>
                <w:sz w:val="24"/>
                <w:szCs w:val="24"/>
              </w:rPr>
            </w:pP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sidRPr="00FA6DD7">
              <w:rPr>
                <w:rFonts w:ascii="Times New Roman" w:hAnsi="Times New Roman" w:cs="Times New Roman"/>
                <w:sz w:val="24"/>
                <w:szCs w:val="24"/>
              </w:rPr>
              <w:tab/>
            </w:r>
            <w:r>
              <w:rPr>
                <w:rFonts w:ascii="Times New Roman" w:hAnsi="Times New Roman" w:cs="Times New Roman"/>
                <w:sz w:val="24"/>
                <w:szCs w:val="24"/>
              </w:rPr>
              <w:t xml:space="preserve">    </w:t>
            </w:r>
            <w:bookmarkEnd w:id="2"/>
            <w:r>
              <w:rPr>
                <w:rFonts w:ascii="Times New Roman" w:hAnsi="Times New Roman" w:cs="Times New Roman"/>
                <w:sz w:val="24"/>
                <w:szCs w:val="24"/>
              </w:rPr>
              <w:t>Željko Klarić</w:t>
            </w:r>
          </w:p>
          <w:p w14:paraId="6BA11505" w14:textId="77777777" w:rsidR="005229A1" w:rsidRDefault="005229A1" w:rsidP="000D260C">
            <w:pPr>
              <w:rPr>
                <w:rFonts w:ascii="Times New Roman" w:eastAsia="Times New Roman" w:hAnsi="Times New Roman" w:cs="Times New Roman"/>
                <w:sz w:val="20"/>
                <w:szCs w:val="20"/>
                <w:lang w:eastAsia="hr-HR"/>
              </w:rPr>
            </w:pPr>
          </w:p>
          <w:p w14:paraId="5FDEDA6C" w14:textId="77777777" w:rsidR="00F229DC" w:rsidRDefault="00F229DC" w:rsidP="000D260C">
            <w:pPr>
              <w:rPr>
                <w:rFonts w:ascii="Times New Roman" w:eastAsia="Times New Roman" w:hAnsi="Times New Roman" w:cs="Times New Roman"/>
                <w:sz w:val="20"/>
                <w:szCs w:val="20"/>
                <w:lang w:eastAsia="hr-HR"/>
              </w:rPr>
            </w:pPr>
          </w:p>
          <w:p w14:paraId="3C5FCCD1" w14:textId="77777777" w:rsidR="00F229DC" w:rsidRDefault="00F229DC" w:rsidP="000D260C">
            <w:pPr>
              <w:rPr>
                <w:rFonts w:ascii="Times New Roman" w:eastAsia="Times New Roman" w:hAnsi="Times New Roman" w:cs="Times New Roman"/>
                <w:sz w:val="20"/>
                <w:szCs w:val="20"/>
                <w:lang w:eastAsia="hr-HR"/>
              </w:rPr>
            </w:pPr>
          </w:p>
          <w:p w14:paraId="424136AE" w14:textId="5ADB995C" w:rsidR="00F229DC" w:rsidRDefault="00F229DC" w:rsidP="000D260C">
            <w:pPr>
              <w:rPr>
                <w:rFonts w:ascii="Times New Roman" w:eastAsia="Times New Roman" w:hAnsi="Times New Roman" w:cs="Times New Roman"/>
                <w:sz w:val="20"/>
                <w:szCs w:val="20"/>
                <w:lang w:eastAsia="hr-HR"/>
              </w:rPr>
            </w:pPr>
            <w:r w:rsidRPr="00F229DC">
              <w:rPr>
                <w:rFonts w:ascii="Arial" w:eastAsia="Times New Roman" w:hAnsi="Arial" w:cs="Arial"/>
                <w:b/>
                <w:i/>
                <w:sz w:val="24"/>
                <w:szCs w:val="24"/>
                <w:lang w:eastAsia="hr-HR"/>
              </w:rPr>
              <w:lastRenderedPageBreak/>
              <w:t>5</w:t>
            </w:r>
            <w:r>
              <w:rPr>
                <w:rFonts w:ascii="Times New Roman" w:eastAsia="Times New Roman" w:hAnsi="Times New Roman" w:cs="Times New Roman"/>
                <w:sz w:val="20"/>
                <w:szCs w:val="20"/>
                <w:lang w:eastAsia="hr-HR"/>
              </w:rPr>
              <w:t>.</w:t>
            </w:r>
          </w:p>
          <w:p w14:paraId="617EDD16" w14:textId="77777777" w:rsidR="00F229DC" w:rsidRPr="00B65DEE" w:rsidRDefault="00F229DC" w:rsidP="00F229DC">
            <w:pPr>
              <w:spacing w:after="0" w:line="240" w:lineRule="auto"/>
              <w:ind w:firstLine="708"/>
              <w:jc w:val="both"/>
              <w:rPr>
                <w:rFonts w:ascii="Times New Roman" w:eastAsia="Times New Roman" w:hAnsi="Times New Roman"/>
                <w:sz w:val="24"/>
                <w:szCs w:val="24"/>
                <w:lang w:eastAsia="hr-HR"/>
              </w:rPr>
            </w:pPr>
            <w:r w:rsidRPr="003C5518">
              <w:rPr>
                <w:rFonts w:ascii="Times New Roman" w:hAnsi="Times New Roman"/>
                <w:sz w:val="24"/>
                <w:szCs w:val="24"/>
              </w:rPr>
              <w:t xml:space="preserve">Temeljem članka 98. stavka 1. Zakona o komunalnom gospodarstvu („Narodne novine“ br. 68/18, 110/18, 32/20), i članka </w:t>
            </w:r>
            <w:r w:rsidRPr="003C5518">
              <w:rPr>
                <w:rFonts w:ascii="Times New Roman" w:eastAsia="Times New Roman" w:hAnsi="Times New Roman"/>
                <w:color w:val="000000"/>
                <w:sz w:val="24"/>
                <w:szCs w:val="24"/>
                <w:lang w:eastAsia="hr-HR"/>
              </w:rPr>
              <w:t xml:space="preserve">39. Statuta Općine Gornji </w:t>
            </w:r>
            <w:proofErr w:type="spellStart"/>
            <w:r w:rsidRPr="003C5518">
              <w:rPr>
                <w:rFonts w:ascii="Times New Roman" w:eastAsia="Times New Roman" w:hAnsi="Times New Roman"/>
                <w:color w:val="000000"/>
                <w:sz w:val="24"/>
                <w:szCs w:val="24"/>
                <w:lang w:eastAsia="hr-HR"/>
              </w:rPr>
              <w:t>Bogićevci</w:t>
            </w:r>
            <w:proofErr w:type="spellEnd"/>
            <w:r w:rsidRPr="003C5518">
              <w:rPr>
                <w:rFonts w:ascii="Times New Roman" w:eastAsia="Times New Roman" w:hAnsi="Times New Roman"/>
                <w:color w:val="000000"/>
                <w:sz w:val="24"/>
                <w:szCs w:val="24"/>
                <w:lang w:eastAsia="hr-HR"/>
              </w:rPr>
              <w:t xml:space="preserve"> (“Službeni glasnik Općine Gornji </w:t>
            </w:r>
            <w:proofErr w:type="spellStart"/>
            <w:r w:rsidRPr="003C5518">
              <w:rPr>
                <w:rFonts w:ascii="Times New Roman" w:eastAsia="Times New Roman" w:hAnsi="Times New Roman"/>
                <w:color w:val="000000"/>
                <w:sz w:val="24"/>
                <w:szCs w:val="24"/>
                <w:lang w:eastAsia="hr-HR"/>
              </w:rPr>
              <w:t>Bogićevci</w:t>
            </w:r>
            <w:proofErr w:type="spellEnd"/>
            <w:r w:rsidRPr="003C5518">
              <w:rPr>
                <w:rFonts w:ascii="Times New Roman" w:eastAsia="Times New Roman" w:hAnsi="Times New Roman"/>
                <w:color w:val="000000"/>
                <w:sz w:val="24"/>
                <w:szCs w:val="24"/>
                <w:lang w:eastAsia="hr-HR"/>
              </w:rPr>
              <w:t>” 02/21)</w:t>
            </w:r>
            <w:r w:rsidRPr="00B65DEE">
              <w:rPr>
                <w:rFonts w:ascii="Times New Roman" w:eastAsia="Times New Roman" w:hAnsi="Times New Roman"/>
                <w:sz w:val="24"/>
                <w:szCs w:val="24"/>
                <w:lang w:eastAsia="hr-HR"/>
              </w:rPr>
              <w:t xml:space="preserve">, </w:t>
            </w:r>
            <w:r w:rsidRPr="003C5518">
              <w:rPr>
                <w:rFonts w:ascii="Times New Roman" w:eastAsia="Times New Roman" w:hAnsi="Times New Roman"/>
                <w:sz w:val="24"/>
                <w:szCs w:val="24"/>
                <w:lang w:eastAsia="hr-HR"/>
              </w:rPr>
              <w:t xml:space="preserve">Općinsko vijeće Općine Gornji </w:t>
            </w:r>
            <w:proofErr w:type="spellStart"/>
            <w:r w:rsidRPr="003C5518">
              <w:rPr>
                <w:rFonts w:ascii="Times New Roman" w:eastAsia="Times New Roman" w:hAnsi="Times New Roman"/>
                <w:sz w:val="24"/>
                <w:szCs w:val="24"/>
                <w:lang w:eastAsia="hr-HR"/>
              </w:rPr>
              <w:t>Bogićevci</w:t>
            </w:r>
            <w:proofErr w:type="spellEnd"/>
            <w:r w:rsidRPr="003C5518">
              <w:rPr>
                <w:rFonts w:ascii="Times New Roman" w:eastAsia="Times New Roman" w:hAnsi="Times New Roman"/>
                <w:sz w:val="24"/>
                <w:szCs w:val="24"/>
                <w:lang w:eastAsia="hr-HR"/>
              </w:rPr>
              <w:t xml:space="preserve"> na 10. sjednici održanoj </w:t>
            </w:r>
            <w:r>
              <w:rPr>
                <w:rFonts w:ascii="Times New Roman" w:eastAsia="Times New Roman" w:hAnsi="Times New Roman"/>
                <w:sz w:val="24"/>
                <w:szCs w:val="24"/>
                <w:lang w:eastAsia="hr-HR"/>
              </w:rPr>
              <w:t>12</w:t>
            </w:r>
            <w:r w:rsidRPr="003C5518">
              <w:rPr>
                <w:rFonts w:ascii="Times New Roman" w:eastAsia="Times New Roman" w:hAnsi="Times New Roman"/>
                <w:sz w:val="24"/>
                <w:szCs w:val="24"/>
                <w:lang w:eastAsia="hr-HR"/>
              </w:rPr>
              <w:t>.01. 2023. godine, donijelo je</w:t>
            </w:r>
          </w:p>
          <w:p w14:paraId="6E5B1267" w14:textId="77777777" w:rsidR="00F229DC" w:rsidRPr="003C5518" w:rsidRDefault="00F229DC" w:rsidP="00F229DC">
            <w:pPr>
              <w:jc w:val="both"/>
              <w:rPr>
                <w:rFonts w:ascii="Times New Roman" w:hAnsi="Times New Roman"/>
                <w:sz w:val="24"/>
                <w:szCs w:val="24"/>
              </w:rPr>
            </w:pPr>
          </w:p>
          <w:p w14:paraId="36DDE491" w14:textId="77777777" w:rsidR="00F229DC" w:rsidRPr="00A800F3" w:rsidRDefault="00F229DC" w:rsidP="00F229DC">
            <w:pPr>
              <w:spacing w:after="0"/>
              <w:jc w:val="center"/>
              <w:rPr>
                <w:rFonts w:ascii="Times New Roman" w:hAnsi="Times New Roman"/>
                <w:b/>
                <w:bCs/>
                <w:sz w:val="24"/>
                <w:szCs w:val="24"/>
              </w:rPr>
            </w:pPr>
            <w:r w:rsidRPr="00A800F3">
              <w:rPr>
                <w:rFonts w:ascii="Times New Roman" w:hAnsi="Times New Roman"/>
                <w:b/>
                <w:bCs/>
                <w:sz w:val="24"/>
                <w:szCs w:val="24"/>
              </w:rPr>
              <w:t>ODLUKU</w:t>
            </w:r>
          </w:p>
          <w:p w14:paraId="79965EEC" w14:textId="77777777" w:rsidR="00F229DC" w:rsidRPr="00A800F3" w:rsidRDefault="00F229DC" w:rsidP="00F229DC">
            <w:pPr>
              <w:spacing w:after="0"/>
              <w:jc w:val="center"/>
              <w:rPr>
                <w:rFonts w:ascii="Times New Roman" w:hAnsi="Times New Roman"/>
                <w:b/>
                <w:bCs/>
                <w:sz w:val="24"/>
                <w:szCs w:val="24"/>
              </w:rPr>
            </w:pPr>
            <w:r w:rsidRPr="00A800F3">
              <w:rPr>
                <w:rFonts w:ascii="Times New Roman" w:hAnsi="Times New Roman"/>
                <w:b/>
                <w:bCs/>
                <w:sz w:val="24"/>
                <w:szCs w:val="24"/>
              </w:rPr>
              <w:t>o određivanju vrijednosti boda</w:t>
            </w:r>
          </w:p>
          <w:p w14:paraId="18C4722E" w14:textId="77777777" w:rsidR="00F229DC" w:rsidRPr="00A800F3" w:rsidRDefault="00F229DC" w:rsidP="00F229DC">
            <w:pPr>
              <w:jc w:val="center"/>
              <w:rPr>
                <w:rFonts w:ascii="Times New Roman" w:hAnsi="Times New Roman"/>
                <w:b/>
                <w:bCs/>
                <w:sz w:val="24"/>
                <w:szCs w:val="24"/>
              </w:rPr>
            </w:pPr>
            <w:r w:rsidRPr="00A800F3">
              <w:rPr>
                <w:rFonts w:ascii="Times New Roman" w:hAnsi="Times New Roman"/>
                <w:b/>
                <w:bCs/>
                <w:sz w:val="24"/>
                <w:szCs w:val="24"/>
              </w:rPr>
              <w:t xml:space="preserve"> komunalne naknade (B)</w:t>
            </w:r>
          </w:p>
          <w:p w14:paraId="435D1EA9" w14:textId="77777777" w:rsidR="00F229DC" w:rsidRPr="003C5518" w:rsidRDefault="00F229DC" w:rsidP="00F229DC">
            <w:pPr>
              <w:jc w:val="center"/>
              <w:rPr>
                <w:rFonts w:ascii="Times New Roman" w:hAnsi="Times New Roman"/>
                <w:sz w:val="24"/>
                <w:szCs w:val="24"/>
              </w:rPr>
            </w:pPr>
          </w:p>
          <w:p w14:paraId="666E0BF7" w14:textId="77777777" w:rsidR="00F229DC" w:rsidRPr="003C5518" w:rsidRDefault="00F229DC" w:rsidP="00F229DC">
            <w:pPr>
              <w:jc w:val="center"/>
              <w:rPr>
                <w:rFonts w:ascii="Times New Roman" w:hAnsi="Times New Roman"/>
                <w:sz w:val="24"/>
                <w:szCs w:val="24"/>
              </w:rPr>
            </w:pPr>
            <w:r w:rsidRPr="003C5518">
              <w:rPr>
                <w:rFonts w:ascii="Times New Roman" w:hAnsi="Times New Roman"/>
                <w:sz w:val="24"/>
                <w:szCs w:val="24"/>
              </w:rPr>
              <w:t>Članka 1.</w:t>
            </w:r>
          </w:p>
          <w:p w14:paraId="26CDE304" w14:textId="77777777" w:rsidR="00F229DC" w:rsidRPr="003C5518" w:rsidRDefault="00F229DC" w:rsidP="00F229DC">
            <w:pPr>
              <w:jc w:val="both"/>
              <w:rPr>
                <w:rFonts w:ascii="Times New Roman" w:hAnsi="Times New Roman"/>
                <w:sz w:val="24"/>
                <w:szCs w:val="24"/>
              </w:rPr>
            </w:pPr>
            <w:r w:rsidRPr="003C5518">
              <w:rPr>
                <w:rFonts w:ascii="Times New Roman" w:hAnsi="Times New Roman"/>
                <w:sz w:val="24"/>
                <w:szCs w:val="24"/>
              </w:rPr>
              <w:t xml:space="preserve">Ovom Odlukom određuje se vrijednost obračunske jedinice – boda komunalne naknade (B)  na području općine Gornji </w:t>
            </w:r>
            <w:proofErr w:type="spellStart"/>
            <w:r w:rsidRPr="003C5518">
              <w:rPr>
                <w:rFonts w:ascii="Times New Roman" w:hAnsi="Times New Roman"/>
                <w:sz w:val="24"/>
                <w:szCs w:val="24"/>
              </w:rPr>
              <w:t>Bogićevci</w:t>
            </w:r>
            <w:proofErr w:type="spellEnd"/>
            <w:r w:rsidRPr="003C5518">
              <w:rPr>
                <w:rFonts w:ascii="Times New Roman" w:hAnsi="Times New Roman"/>
                <w:sz w:val="24"/>
                <w:szCs w:val="24"/>
              </w:rPr>
              <w:t>.</w:t>
            </w:r>
          </w:p>
          <w:p w14:paraId="438AD397" w14:textId="77777777" w:rsidR="00F229DC" w:rsidRPr="003C5518" w:rsidRDefault="00F229DC" w:rsidP="00F229DC">
            <w:pPr>
              <w:jc w:val="center"/>
              <w:rPr>
                <w:rFonts w:ascii="Times New Roman" w:hAnsi="Times New Roman"/>
                <w:sz w:val="24"/>
                <w:szCs w:val="24"/>
              </w:rPr>
            </w:pPr>
            <w:r w:rsidRPr="003C5518">
              <w:rPr>
                <w:rFonts w:ascii="Times New Roman" w:hAnsi="Times New Roman"/>
                <w:sz w:val="24"/>
                <w:szCs w:val="24"/>
              </w:rPr>
              <w:t>Članka 2.</w:t>
            </w:r>
          </w:p>
          <w:p w14:paraId="3FE4181B" w14:textId="77777777" w:rsidR="00F229DC" w:rsidRPr="003C5518" w:rsidRDefault="00F229DC" w:rsidP="00F229DC">
            <w:pPr>
              <w:jc w:val="both"/>
              <w:rPr>
                <w:rFonts w:ascii="Times New Roman" w:hAnsi="Times New Roman"/>
                <w:sz w:val="24"/>
                <w:szCs w:val="24"/>
              </w:rPr>
            </w:pPr>
            <w:r w:rsidRPr="003C5518">
              <w:rPr>
                <w:rFonts w:ascii="Times New Roman" w:hAnsi="Times New Roman"/>
                <w:sz w:val="24"/>
                <w:szCs w:val="24"/>
              </w:rPr>
              <w:t xml:space="preserve">Vrijednost boda komunalne naknade (B) određuje se u </w:t>
            </w:r>
            <w:r>
              <w:rPr>
                <w:rFonts w:ascii="Times New Roman" w:hAnsi="Times New Roman"/>
                <w:sz w:val="24"/>
                <w:szCs w:val="24"/>
              </w:rPr>
              <w:t>eurima</w:t>
            </w:r>
            <w:r w:rsidRPr="003C5518">
              <w:rPr>
                <w:rFonts w:ascii="Times New Roman" w:hAnsi="Times New Roman"/>
                <w:sz w:val="24"/>
                <w:szCs w:val="24"/>
              </w:rPr>
              <w:t xml:space="preserve"> po četvornom metru (m2) korisne površine stambenog</w:t>
            </w:r>
            <w:r>
              <w:rPr>
                <w:rFonts w:ascii="Times New Roman" w:hAnsi="Times New Roman"/>
                <w:sz w:val="24"/>
                <w:szCs w:val="24"/>
              </w:rPr>
              <w:t>, garažnog, poslovnog</w:t>
            </w:r>
            <w:r w:rsidRPr="003C5518">
              <w:rPr>
                <w:rFonts w:ascii="Times New Roman" w:hAnsi="Times New Roman"/>
                <w:sz w:val="24"/>
                <w:szCs w:val="24"/>
              </w:rPr>
              <w:t xml:space="preserve"> prostora na području općine Gornji </w:t>
            </w:r>
            <w:proofErr w:type="spellStart"/>
            <w:r w:rsidRPr="003C5518">
              <w:rPr>
                <w:rFonts w:ascii="Times New Roman" w:hAnsi="Times New Roman"/>
                <w:sz w:val="24"/>
                <w:szCs w:val="24"/>
              </w:rPr>
              <w:t>Bogićevci</w:t>
            </w:r>
            <w:proofErr w:type="spellEnd"/>
            <w:r w:rsidRPr="003C5518">
              <w:rPr>
                <w:rFonts w:ascii="Times New Roman" w:hAnsi="Times New Roman"/>
                <w:sz w:val="24"/>
                <w:szCs w:val="24"/>
              </w:rPr>
              <w:t>.</w:t>
            </w:r>
          </w:p>
          <w:p w14:paraId="2C7D8BE4" w14:textId="77777777" w:rsidR="00F229DC" w:rsidRPr="003C5518" w:rsidRDefault="00F229DC" w:rsidP="00F229DC">
            <w:pPr>
              <w:jc w:val="center"/>
              <w:rPr>
                <w:rFonts w:ascii="Times New Roman" w:hAnsi="Times New Roman"/>
                <w:sz w:val="24"/>
                <w:szCs w:val="24"/>
              </w:rPr>
            </w:pPr>
            <w:r w:rsidRPr="003C5518">
              <w:rPr>
                <w:rFonts w:ascii="Times New Roman" w:hAnsi="Times New Roman"/>
                <w:sz w:val="24"/>
                <w:szCs w:val="24"/>
              </w:rPr>
              <w:t>Članak 3.</w:t>
            </w:r>
          </w:p>
          <w:p w14:paraId="676C79A0" w14:textId="77777777" w:rsidR="00F229DC" w:rsidRPr="003C5518" w:rsidRDefault="00F229DC" w:rsidP="00F229DC">
            <w:pPr>
              <w:jc w:val="both"/>
              <w:rPr>
                <w:rFonts w:ascii="Times New Roman" w:hAnsi="Times New Roman"/>
                <w:sz w:val="24"/>
                <w:szCs w:val="24"/>
              </w:rPr>
            </w:pPr>
            <w:r w:rsidRPr="003C5518">
              <w:rPr>
                <w:rFonts w:ascii="Times New Roman" w:hAnsi="Times New Roman"/>
                <w:sz w:val="24"/>
                <w:szCs w:val="24"/>
              </w:rPr>
              <w:t xml:space="preserve">Vrijednost boda iz članka 2. ove Odluke utvrđuje se u visini 0,60 </w:t>
            </w:r>
            <w:proofErr w:type="spellStart"/>
            <w:r>
              <w:rPr>
                <w:rFonts w:ascii="Times New Roman" w:hAnsi="Times New Roman"/>
                <w:sz w:val="24"/>
                <w:szCs w:val="24"/>
              </w:rPr>
              <w:t>eur</w:t>
            </w:r>
            <w:proofErr w:type="spellEnd"/>
            <w:r w:rsidRPr="003C5518">
              <w:rPr>
                <w:rFonts w:ascii="Times New Roman" w:hAnsi="Times New Roman"/>
                <w:sz w:val="24"/>
                <w:szCs w:val="24"/>
              </w:rPr>
              <w:t xml:space="preserve"> za jednogodišnje razdoblje odnosno 0,05 </w:t>
            </w:r>
            <w:proofErr w:type="spellStart"/>
            <w:r>
              <w:rPr>
                <w:rFonts w:ascii="Times New Roman" w:hAnsi="Times New Roman"/>
                <w:sz w:val="24"/>
                <w:szCs w:val="24"/>
              </w:rPr>
              <w:t>eur</w:t>
            </w:r>
            <w:proofErr w:type="spellEnd"/>
            <w:r w:rsidRPr="003C5518">
              <w:rPr>
                <w:rFonts w:ascii="Times New Roman" w:hAnsi="Times New Roman"/>
                <w:sz w:val="24"/>
                <w:szCs w:val="24"/>
              </w:rPr>
              <w:t xml:space="preserve"> mjesečno kad se naknada obračunava i plaća u obrocima.</w:t>
            </w:r>
          </w:p>
          <w:p w14:paraId="4782DA1F" w14:textId="77777777" w:rsidR="00F229DC" w:rsidRPr="003C5518" w:rsidRDefault="00F229DC" w:rsidP="00F229DC">
            <w:pPr>
              <w:jc w:val="center"/>
              <w:rPr>
                <w:rFonts w:ascii="Times New Roman" w:hAnsi="Times New Roman"/>
                <w:sz w:val="24"/>
                <w:szCs w:val="24"/>
              </w:rPr>
            </w:pPr>
            <w:r w:rsidRPr="003C5518">
              <w:rPr>
                <w:rFonts w:ascii="Times New Roman" w:hAnsi="Times New Roman"/>
                <w:sz w:val="24"/>
                <w:szCs w:val="24"/>
              </w:rPr>
              <w:t xml:space="preserve">Članak 4. </w:t>
            </w:r>
          </w:p>
          <w:p w14:paraId="01F6BFCA" w14:textId="77777777" w:rsidR="00F229DC" w:rsidRDefault="00F229DC" w:rsidP="00F229DC">
            <w:pPr>
              <w:spacing w:after="0"/>
              <w:jc w:val="both"/>
              <w:rPr>
                <w:rFonts w:ascii="Times New Roman" w:hAnsi="Times New Roman"/>
                <w:sz w:val="24"/>
                <w:szCs w:val="24"/>
              </w:rPr>
            </w:pPr>
            <w:r w:rsidRPr="003C5518">
              <w:rPr>
                <w:rFonts w:ascii="Times New Roman" w:hAnsi="Times New Roman"/>
                <w:sz w:val="24"/>
                <w:szCs w:val="24"/>
              </w:rPr>
              <w:t xml:space="preserve">Danom stupanja na snagu ove Odluke prestaje vrijediti Odluka o vrijednosti boda od </w:t>
            </w:r>
            <w:r>
              <w:rPr>
                <w:rFonts w:ascii="Times New Roman" w:hAnsi="Times New Roman"/>
                <w:sz w:val="24"/>
                <w:szCs w:val="24"/>
              </w:rPr>
              <w:t>29.04.2019.</w:t>
            </w:r>
            <w:r w:rsidRPr="003C5518">
              <w:rPr>
                <w:rFonts w:ascii="Times New Roman" w:hAnsi="Times New Roman"/>
                <w:sz w:val="24"/>
                <w:szCs w:val="24"/>
              </w:rPr>
              <w:t xml:space="preserve"> godine</w:t>
            </w:r>
            <w:r>
              <w:rPr>
                <w:rFonts w:ascii="Times New Roman" w:hAnsi="Times New Roman"/>
                <w:sz w:val="24"/>
                <w:szCs w:val="24"/>
              </w:rPr>
              <w:t xml:space="preserve"> </w:t>
            </w:r>
            <w:r w:rsidRPr="003C5518">
              <w:rPr>
                <w:rFonts w:ascii="Times New Roman" w:hAnsi="Times New Roman"/>
                <w:sz w:val="24"/>
                <w:szCs w:val="24"/>
              </w:rPr>
              <w:t>KLASA: 363-03/19-03/10</w:t>
            </w:r>
            <w:r>
              <w:rPr>
                <w:rFonts w:ascii="Times New Roman" w:hAnsi="Times New Roman"/>
                <w:sz w:val="24"/>
                <w:szCs w:val="24"/>
              </w:rPr>
              <w:t xml:space="preserve">, </w:t>
            </w:r>
            <w:r w:rsidRPr="003C5518">
              <w:rPr>
                <w:rFonts w:ascii="Times New Roman" w:hAnsi="Times New Roman"/>
                <w:sz w:val="24"/>
                <w:szCs w:val="24"/>
              </w:rPr>
              <w:t>URBROJ: 2178/18-03/19-02</w:t>
            </w:r>
            <w:r>
              <w:rPr>
                <w:rFonts w:ascii="Times New Roman" w:hAnsi="Times New Roman"/>
                <w:sz w:val="24"/>
                <w:szCs w:val="24"/>
              </w:rPr>
              <w:t>.</w:t>
            </w:r>
          </w:p>
          <w:p w14:paraId="72286AC4" w14:textId="77777777" w:rsidR="00F229DC" w:rsidRPr="003C5518" w:rsidRDefault="00F229DC" w:rsidP="00F229DC">
            <w:pPr>
              <w:spacing w:after="0"/>
              <w:rPr>
                <w:rFonts w:ascii="Times New Roman" w:hAnsi="Times New Roman"/>
                <w:sz w:val="24"/>
                <w:szCs w:val="24"/>
              </w:rPr>
            </w:pPr>
          </w:p>
          <w:p w14:paraId="1394DEDD" w14:textId="77777777" w:rsidR="00F229DC" w:rsidRPr="003C5518" w:rsidRDefault="00F229DC" w:rsidP="00F229DC">
            <w:pPr>
              <w:jc w:val="center"/>
              <w:rPr>
                <w:rFonts w:ascii="Times New Roman" w:hAnsi="Times New Roman"/>
                <w:sz w:val="24"/>
                <w:szCs w:val="24"/>
              </w:rPr>
            </w:pPr>
            <w:r w:rsidRPr="003C5518">
              <w:rPr>
                <w:rFonts w:ascii="Times New Roman" w:hAnsi="Times New Roman"/>
                <w:sz w:val="24"/>
                <w:szCs w:val="24"/>
              </w:rPr>
              <w:t xml:space="preserve">Članak </w:t>
            </w:r>
            <w:r>
              <w:rPr>
                <w:rFonts w:ascii="Times New Roman" w:hAnsi="Times New Roman"/>
                <w:sz w:val="24"/>
                <w:szCs w:val="24"/>
              </w:rPr>
              <w:t>5</w:t>
            </w:r>
            <w:r w:rsidRPr="003C5518">
              <w:rPr>
                <w:rFonts w:ascii="Times New Roman" w:hAnsi="Times New Roman"/>
                <w:sz w:val="24"/>
                <w:szCs w:val="24"/>
              </w:rPr>
              <w:t>.</w:t>
            </w:r>
          </w:p>
          <w:p w14:paraId="51367FDA" w14:textId="77777777" w:rsidR="00F229DC" w:rsidRPr="003C5518" w:rsidRDefault="00F229DC" w:rsidP="00F229DC">
            <w:pPr>
              <w:jc w:val="both"/>
              <w:rPr>
                <w:rFonts w:ascii="Times New Roman" w:hAnsi="Times New Roman"/>
                <w:sz w:val="24"/>
                <w:szCs w:val="24"/>
              </w:rPr>
            </w:pPr>
            <w:r w:rsidRPr="003C5518">
              <w:rPr>
                <w:rFonts w:ascii="Times New Roman" w:hAnsi="Times New Roman"/>
                <w:sz w:val="24"/>
                <w:szCs w:val="24"/>
              </w:rPr>
              <w:t xml:space="preserve">Ova Odluka objavit će se u „Službenom glasniku Općine Gornji </w:t>
            </w:r>
            <w:proofErr w:type="spellStart"/>
            <w:r w:rsidRPr="003C5518">
              <w:rPr>
                <w:rFonts w:ascii="Times New Roman" w:hAnsi="Times New Roman"/>
                <w:sz w:val="24"/>
                <w:szCs w:val="24"/>
              </w:rPr>
              <w:t>Bogićevci</w:t>
            </w:r>
            <w:proofErr w:type="spellEnd"/>
            <w:r w:rsidRPr="003C5518">
              <w:rPr>
                <w:rFonts w:ascii="Times New Roman" w:hAnsi="Times New Roman"/>
                <w:sz w:val="24"/>
                <w:szCs w:val="24"/>
              </w:rPr>
              <w:t>“, a primjenjivat će se od 01. siječnja 202</w:t>
            </w:r>
            <w:r>
              <w:rPr>
                <w:rFonts w:ascii="Times New Roman" w:hAnsi="Times New Roman"/>
                <w:sz w:val="24"/>
                <w:szCs w:val="24"/>
              </w:rPr>
              <w:t>3</w:t>
            </w:r>
            <w:r w:rsidRPr="003C5518">
              <w:rPr>
                <w:rFonts w:ascii="Times New Roman" w:hAnsi="Times New Roman"/>
                <w:sz w:val="24"/>
                <w:szCs w:val="24"/>
              </w:rPr>
              <w:t>. godine.</w:t>
            </w:r>
          </w:p>
          <w:p w14:paraId="32D3B78C" w14:textId="77777777" w:rsidR="00F229DC" w:rsidRPr="003C5518" w:rsidRDefault="00F229DC" w:rsidP="00F229DC">
            <w:pPr>
              <w:spacing w:after="0"/>
              <w:jc w:val="center"/>
              <w:rPr>
                <w:rFonts w:ascii="Times New Roman" w:hAnsi="Times New Roman"/>
                <w:sz w:val="24"/>
                <w:szCs w:val="24"/>
              </w:rPr>
            </w:pPr>
            <w:r w:rsidRPr="003C5518">
              <w:rPr>
                <w:rFonts w:ascii="Times New Roman" w:hAnsi="Times New Roman"/>
                <w:sz w:val="24"/>
                <w:szCs w:val="24"/>
              </w:rPr>
              <w:t>OPĆINSKO VIJEĆE</w:t>
            </w:r>
          </w:p>
          <w:p w14:paraId="37B8C04F" w14:textId="522F58D3" w:rsidR="00F229DC" w:rsidRDefault="00F229DC" w:rsidP="00F229DC">
            <w:pPr>
              <w:jc w:val="center"/>
              <w:rPr>
                <w:rFonts w:ascii="Times New Roman" w:hAnsi="Times New Roman"/>
                <w:sz w:val="24"/>
                <w:szCs w:val="24"/>
              </w:rPr>
            </w:pPr>
            <w:r w:rsidRPr="003C5518">
              <w:rPr>
                <w:rFonts w:ascii="Times New Roman" w:hAnsi="Times New Roman"/>
                <w:sz w:val="24"/>
                <w:szCs w:val="24"/>
              </w:rPr>
              <w:t>OPĆINE GORNJI BOGIĆEVCI</w:t>
            </w:r>
          </w:p>
          <w:p w14:paraId="1FDA7330" w14:textId="77777777" w:rsidR="00F229DC" w:rsidRPr="003C5518" w:rsidRDefault="00F229DC" w:rsidP="00F229DC">
            <w:pPr>
              <w:jc w:val="center"/>
              <w:rPr>
                <w:rFonts w:ascii="Times New Roman" w:hAnsi="Times New Roman"/>
                <w:sz w:val="24"/>
                <w:szCs w:val="24"/>
              </w:rPr>
            </w:pPr>
          </w:p>
          <w:p w14:paraId="45B665C0" w14:textId="77777777" w:rsidR="00F229DC" w:rsidRPr="003C5518" w:rsidRDefault="00F229DC" w:rsidP="00F229DC">
            <w:pPr>
              <w:spacing w:after="0"/>
              <w:rPr>
                <w:rFonts w:ascii="Times New Roman" w:hAnsi="Times New Roman"/>
                <w:sz w:val="24"/>
                <w:szCs w:val="24"/>
              </w:rPr>
            </w:pPr>
            <w:r w:rsidRPr="003C5518">
              <w:rPr>
                <w:rFonts w:ascii="Times New Roman" w:hAnsi="Times New Roman"/>
                <w:sz w:val="24"/>
                <w:szCs w:val="24"/>
              </w:rPr>
              <w:t>KLASA: 363-03/</w:t>
            </w:r>
            <w:r>
              <w:rPr>
                <w:rFonts w:ascii="Times New Roman" w:hAnsi="Times New Roman"/>
                <w:sz w:val="24"/>
                <w:szCs w:val="24"/>
              </w:rPr>
              <w:t>23</w:t>
            </w:r>
            <w:r w:rsidRPr="003C5518">
              <w:rPr>
                <w:rFonts w:ascii="Times New Roman" w:hAnsi="Times New Roman"/>
                <w:sz w:val="24"/>
                <w:szCs w:val="24"/>
              </w:rPr>
              <w:t>-0</w:t>
            </w:r>
            <w:r>
              <w:rPr>
                <w:rFonts w:ascii="Times New Roman" w:hAnsi="Times New Roman"/>
                <w:sz w:val="24"/>
                <w:szCs w:val="24"/>
              </w:rPr>
              <w:t>1</w:t>
            </w:r>
            <w:r w:rsidRPr="003C5518">
              <w:rPr>
                <w:rFonts w:ascii="Times New Roman" w:hAnsi="Times New Roman"/>
                <w:sz w:val="24"/>
                <w:szCs w:val="24"/>
              </w:rPr>
              <w:t>/</w:t>
            </w:r>
            <w:r>
              <w:rPr>
                <w:rFonts w:ascii="Times New Roman" w:hAnsi="Times New Roman"/>
                <w:sz w:val="24"/>
                <w:szCs w:val="24"/>
              </w:rPr>
              <w:t>01</w:t>
            </w:r>
          </w:p>
          <w:p w14:paraId="016A426F" w14:textId="77777777" w:rsidR="00F229DC" w:rsidRPr="003C5518" w:rsidRDefault="00F229DC" w:rsidP="00F229DC">
            <w:pPr>
              <w:spacing w:after="0"/>
              <w:rPr>
                <w:rFonts w:ascii="Times New Roman" w:hAnsi="Times New Roman"/>
                <w:sz w:val="24"/>
                <w:szCs w:val="24"/>
              </w:rPr>
            </w:pPr>
            <w:r w:rsidRPr="003C5518">
              <w:rPr>
                <w:rFonts w:ascii="Times New Roman" w:hAnsi="Times New Roman"/>
                <w:sz w:val="24"/>
                <w:szCs w:val="24"/>
              </w:rPr>
              <w:t>URBROJ: 2178</w:t>
            </w:r>
            <w:r>
              <w:rPr>
                <w:rFonts w:ascii="Times New Roman" w:hAnsi="Times New Roman"/>
                <w:sz w:val="24"/>
                <w:szCs w:val="24"/>
              </w:rPr>
              <w:t>22</w:t>
            </w:r>
            <w:r w:rsidRPr="003C5518">
              <w:rPr>
                <w:rFonts w:ascii="Times New Roman" w:hAnsi="Times New Roman"/>
                <w:sz w:val="24"/>
                <w:szCs w:val="24"/>
              </w:rPr>
              <w:t>-03/</w:t>
            </w:r>
            <w:r>
              <w:rPr>
                <w:rFonts w:ascii="Times New Roman" w:hAnsi="Times New Roman"/>
                <w:sz w:val="24"/>
                <w:szCs w:val="24"/>
              </w:rPr>
              <w:t>1-23</w:t>
            </w:r>
            <w:r w:rsidRPr="003C5518">
              <w:rPr>
                <w:rFonts w:ascii="Times New Roman" w:hAnsi="Times New Roman"/>
                <w:sz w:val="24"/>
                <w:szCs w:val="24"/>
              </w:rPr>
              <w:t>-0</w:t>
            </w:r>
            <w:r>
              <w:rPr>
                <w:rFonts w:ascii="Times New Roman" w:hAnsi="Times New Roman"/>
                <w:sz w:val="24"/>
                <w:szCs w:val="24"/>
              </w:rPr>
              <w:t>1</w:t>
            </w:r>
          </w:p>
          <w:p w14:paraId="1F02FB2C" w14:textId="77777777" w:rsidR="00F229DC" w:rsidRDefault="00F229DC" w:rsidP="00F229DC">
            <w:pPr>
              <w:spacing w:after="0"/>
              <w:rPr>
                <w:rFonts w:ascii="Times New Roman" w:hAnsi="Times New Roman"/>
                <w:sz w:val="24"/>
                <w:szCs w:val="24"/>
              </w:rPr>
            </w:pPr>
            <w:r w:rsidRPr="003C5518">
              <w:rPr>
                <w:rFonts w:ascii="Times New Roman" w:hAnsi="Times New Roman"/>
                <w:sz w:val="24"/>
                <w:szCs w:val="24"/>
              </w:rPr>
              <w:t xml:space="preserve">Gornji </w:t>
            </w:r>
            <w:proofErr w:type="spellStart"/>
            <w:r w:rsidRPr="003C5518">
              <w:rPr>
                <w:rFonts w:ascii="Times New Roman" w:hAnsi="Times New Roman"/>
                <w:sz w:val="24"/>
                <w:szCs w:val="24"/>
              </w:rPr>
              <w:t>Bogićevci</w:t>
            </w:r>
            <w:proofErr w:type="spellEnd"/>
            <w:r w:rsidRPr="003C5518">
              <w:rPr>
                <w:rFonts w:ascii="Times New Roman" w:hAnsi="Times New Roman"/>
                <w:sz w:val="24"/>
                <w:szCs w:val="24"/>
              </w:rPr>
              <w:t xml:space="preserve">, </w:t>
            </w:r>
            <w:r>
              <w:rPr>
                <w:rFonts w:ascii="Times New Roman" w:hAnsi="Times New Roman"/>
                <w:sz w:val="24"/>
                <w:szCs w:val="24"/>
              </w:rPr>
              <w:t>12</w:t>
            </w:r>
            <w:r w:rsidRPr="003C5518">
              <w:rPr>
                <w:rFonts w:ascii="Times New Roman" w:hAnsi="Times New Roman"/>
                <w:sz w:val="24"/>
                <w:szCs w:val="24"/>
              </w:rPr>
              <w:t xml:space="preserve">. </w:t>
            </w:r>
            <w:r>
              <w:rPr>
                <w:rFonts w:ascii="Times New Roman" w:hAnsi="Times New Roman"/>
                <w:sz w:val="24"/>
                <w:szCs w:val="24"/>
              </w:rPr>
              <w:t>siječ</w:t>
            </w:r>
            <w:r w:rsidRPr="003C5518">
              <w:rPr>
                <w:rFonts w:ascii="Times New Roman" w:hAnsi="Times New Roman"/>
                <w:sz w:val="24"/>
                <w:szCs w:val="24"/>
              </w:rPr>
              <w:t>nja 20</w:t>
            </w:r>
            <w:r>
              <w:rPr>
                <w:rFonts w:ascii="Times New Roman" w:hAnsi="Times New Roman"/>
                <w:sz w:val="24"/>
                <w:szCs w:val="24"/>
              </w:rPr>
              <w:t>23</w:t>
            </w:r>
            <w:r w:rsidRPr="003C5518">
              <w:rPr>
                <w:rFonts w:ascii="Times New Roman" w:hAnsi="Times New Roman"/>
                <w:sz w:val="24"/>
                <w:szCs w:val="24"/>
              </w:rPr>
              <w:t xml:space="preserve">. godine </w:t>
            </w:r>
          </w:p>
          <w:p w14:paraId="1F3A8091" w14:textId="506A7A16" w:rsidR="00F229DC" w:rsidRDefault="00F229DC" w:rsidP="00F229DC">
            <w:pPr>
              <w:spacing w:after="0"/>
              <w:rPr>
                <w:rFonts w:ascii="Times New Roman" w:hAnsi="Times New Roman"/>
                <w:sz w:val="24"/>
                <w:szCs w:val="24"/>
              </w:rPr>
            </w:pPr>
            <w:r w:rsidRPr="003C5518">
              <w:rPr>
                <w:rFonts w:ascii="Times New Roman" w:hAnsi="Times New Roman"/>
                <w:sz w:val="24"/>
                <w:szCs w:val="24"/>
              </w:rPr>
              <w:t xml:space="preserve">      </w:t>
            </w:r>
          </w:p>
          <w:p w14:paraId="64833AF8" w14:textId="15314A7B" w:rsidR="00F229DC" w:rsidRPr="003C5518" w:rsidRDefault="00F229DC" w:rsidP="00F229DC">
            <w:pPr>
              <w:spacing w:after="0"/>
              <w:rPr>
                <w:rFonts w:ascii="Times New Roman" w:hAnsi="Times New Roman"/>
                <w:sz w:val="24"/>
                <w:szCs w:val="24"/>
              </w:rPr>
            </w:pPr>
            <w:r>
              <w:rPr>
                <w:rFonts w:ascii="Times New Roman" w:hAnsi="Times New Roman"/>
                <w:sz w:val="24"/>
                <w:szCs w:val="24"/>
              </w:rPr>
              <w:t xml:space="preserve">                                                                                    Predsjednik Općinskog vijeća</w:t>
            </w:r>
            <w:r w:rsidRPr="003C5518">
              <w:rPr>
                <w:rFonts w:ascii="Times New Roman" w:hAnsi="Times New Roman"/>
                <w:sz w:val="24"/>
                <w:szCs w:val="24"/>
              </w:rPr>
              <w:t xml:space="preserve">                                                 </w:t>
            </w:r>
            <w:r>
              <w:rPr>
                <w:rFonts w:ascii="Times New Roman" w:hAnsi="Times New Roman"/>
                <w:sz w:val="24"/>
                <w:szCs w:val="24"/>
              </w:rPr>
              <w:t xml:space="preserve">       </w:t>
            </w:r>
          </w:p>
          <w:p w14:paraId="13E9D30E" w14:textId="77777777" w:rsidR="00736E80" w:rsidRDefault="00F229DC" w:rsidP="00F229DC">
            <w:pPr>
              <w:spacing w:after="0"/>
              <w:rPr>
                <w:rFonts w:ascii="Times New Roman" w:hAnsi="Times New Roman"/>
                <w:sz w:val="24"/>
                <w:szCs w:val="24"/>
              </w:rPr>
            </w:pPr>
            <w:r w:rsidRPr="003C5518">
              <w:rPr>
                <w:rFonts w:ascii="Times New Roman" w:hAnsi="Times New Roman"/>
                <w:sz w:val="24"/>
                <w:szCs w:val="24"/>
              </w:rPr>
              <w:t xml:space="preserve">                                                                            </w:t>
            </w:r>
            <w:r>
              <w:rPr>
                <w:rFonts w:ascii="Times New Roman" w:hAnsi="Times New Roman"/>
                <w:sz w:val="24"/>
                <w:szCs w:val="24"/>
              </w:rPr>
              <w:t xml:space="preserve">     </w:t>
            </w:r>
            <w:r w:rsidRPr="003C5518">
              <w:rPr>
                <w:rFonts w:ascii="Times New Roman" w:hAnsi="Times New Roman"/>
                <w:sz w:val="24"/>
                <w:szCs w:val="24"/>
              </w:rPr>
              <w:t xml:space="preserve">              </w:t>
            </w:r>
            <w:r>
              <w:rPr>
                <w:rFonts w:ascii="Times New Roman" w:hAnsi="Times New Roman"/>
                <w:sz w:val="24"/>
                <w:szCs w:val="24"/>
              </w:rPr>
              <w:t>Željko Klarić</w:t>
            </w:r>
          </w:p>
          <w:p w14:paraId="0D74D91A" w14:textId="77777777" w:rsidR="006B7B6B" w:rsidRDefault="006B7B6B" w:rsidP="00F229DC">
            <w:pPr>
              <w:spacing w:after="0"/>
              <w:rPr>
                <w:rFonts w:ascii="Arial" w:hAnsi="Arial" w:cs="Arial"/>
                <w:b/>
                <w:i/>
                <w:sz w:val="24"/>
                <w:szCs w:val="24"/>
              </w:rPr>
            </w:pPr>
            <w:r w:rsidRPr="006B7B6B">
              <w:rPr>
                <w:rFonts w:ascii="Arial" w:hAnsi="Arial" w:cs="Arial"/>
                <w:b/>
                <w:i/>
                <w:sz w:val="24"/>
                <w:szCs w:val="24"/>
              </w:rPr>
              <w:lastRenderedPageBreak/>
              <w:t>6.</w:t>
            </w:r>
          </w:p>
          <w:p w14:paraId="742A48DD" w14:textId="77777777" w:rsidR="00870D55" w:rsidRDefault="00870D55" w:rsidP="00870D55">
            <w:pPr>
              <w:ind w:firstLine="708"/>
              <w:jc w:val="both"/>
              <w:rPr>
                <w:rFonts w:ascii="Times New Roman" w:hAnsi="Times New Roman" w:cs="Times New Roman"/>
                <w:b/>
                <w:sz w:val="24"/>
                <w:szCs w:val="24"/>
              </w:rPr>
            </w:pPr>
            <w:r w:rsidRPr="00BB658F">
              <w:rPr>
                <w:rFonts w:ascii="Times New Roman" w:hAnsi="Times New Roman" w:cs="Times New Roman"/>
                <w:sz w:val="24"/>
                <w:szCs w:val="24"/>
              </w:rPr>
              <w:t xml:space="preserve">Na temelju članka 2. do 7. Zakona o plaćama u jedinicama lokalne i područne (regionalne) samouprave (Narodne novine broj 28/10) i članka 90.a Zakona o lokalnoj i područnoj (regionalnoj) samoupravi (Narodne novine br. </w:t>
            </w:r>
            <w:r w:rsidRPr="00C51E58">
              <w:rPr>
                <w:rFonts w:ascii="Times New Roman" w:hAnsi="Times New Roman" w:cs="Times New Roman"/>
                <w:sz w:val="24"/>
                <w:szCs w:val="24"/>
              </w:rPr>
              <w:t>33/01, 60/01, 129/05, 109/07, 125/08, 36/09, 36/09, 150/11, 144/12, 19/13, 137/15, 123/17, 98/19, 144/20</w:t>
            </w:r>
            <w:r w:rsidRPr="00BB658F">
              <w:rPr>
                <w:rFonts w:ascii="Times New Roman" w:hAnsi="Times New Roman" w:cs="Times New Roman"/>
                <w:sz w:val="24"/>
                <w:szCs w:val="24"/>
              </w:rPr>
              <w:t xml:space="preserve">)), te članka </w:t>
            </w:r>
            <w:r w:rsidRPr="00B65DEE">
              <w:rPr>
                <w:rFonts w:ascii="Times New Roman" w:eastAsia="Times New Roman" w:hAnsi="Times New Roman" w:cs="Times New Roman"/>
                <w:color w:val="000000"/>
                <w:sz w:val="24"/>
                <w:szCs w:val="24"/>
                <w:lang w:eastAsia="hr-HR"/>
              </w:rPr>
              <w:t xml:space="preserve">39. Statuta Općine Gornji </w:t>
            </w:r>
            <w:proofErr w:type="spellStart"/>
            <w:r w:rsidRPr="00B65DEE">
              <w:rPr>
                <w:rFonts w:ascii="Times New Roman" w:eastAsia="Times New Roman" w:hAnsi="Times New Roman" w:cs="Times New Roman"/>
                <w:color w:val="000000"/>
                <w:sz w:val="24"/>
                <w:szCs w:val="24"/>
                <w:lang w:eastAsia="hr-HR"/>
              </w:rPr>
              <w:t>Bogićevci</w:t>
            </w:r>
            <w:proofErr w:type="spellEnd"/>
            <w:r w:rsidRPr="00B65DEE">
              <w:rPr>
                <w:rFonts w:ascii="Times New Roman" w:eastAsia="Times New Roman" w:hAnsi="Times New Roman" w:cs="Times New Roman"/>
                <w:color w:val="000000"/>
                <w:sz w:val="24"/>
                <w:szCs w:val="24"/>
                <w:lang w:eastAsia="hr-HR"/>
              </w:rPr>
              <w:t xml:space="preserve"> (“Službeni glasnik Općine Gornji </w:t>
            </w:r>
            <w:proofErr w:type="spellStart"/>
            <w:r w:rsidRPr="00B65DEE">
              <w:rPr>
                <w:rFonts w:ascii="Times New Roman" w:eastAsia="Times New Roman" w:hAnsi="Times New Roman" w:cs="Times New Roman"/>
                <w:color w:val="000000"/>
                <w:sz w:val="24"/>
                <w:szCs w:val="24"/>
                <w:lang w:eastAsia="hr-HR"/>
              </w:rPr>
              <w:t>Bogićevci</w:t>
            </w:r>
            <w:proofErr w:type="spellEnd"/>
            <w:r w:rsidRPr="00B65DEE">
              <w:rPr>
                <w:rFonts w:ascii="Times New Roman" w:eastAsia="Times New Roman" w:hAnsi="Times New Roman" w:cs="Times New Roman"/>
                <w:color w:val="000000"/>
                <w:sz w:val="24"/>
                <w:szCs w:val="24"/>
                <w:lang w:eastAsia="hr-HR"/>
              </w:rPr>
              <w:t>” 02/21)</w:t>
            </w:r>
            <w:r w:rsidRPr="00B65DEE">
              <w:rPr>
                <w:rFonts w:ascii="Times New Roman" w:eastAsia="Times New Roman" w:hAnsi="Times New Roman" w:cs="Times New Roman"/>
                <w:sz w:val="24"/>
                <w:szCs w:val="24"/>
                <w:lang w:eastAsia="hr-HR"/>
              </w:rPr>
              <w:t xml:space="preserve">, Općinsko vijeće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na 10. sjednici održanoj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.01. 2023. godine, donijelo je</w:t>
            </w:r>
          </w:p>
          <w:p w14:paraId="153A41B2" w14:textId="77777777" w:rsidR="00870D55" w:rsidRDefault="00870D55" w:rsidP="00870D55">
            <w:pPr>
              <w:pStyle w:val="Bezproreda"/>
              <w:jc w:val="center"/>
              <w:rPr>
                <w:rFonts w:ascii="Times New Roman" w:hAnsi="Times New Roman" w:cs="Times New Roman"/>
                <w:b/>
                <w:sz w:val="24"/>
                <w:szCs w:val="24"/>
              </w:rPr>
            </w:pPr>
            <w:r w:rsidRPr="00D916B2">
              <w:rPr>
                <w:rFonts w:ascii="Times New Roman" w:hAnsi="Times New Roman" w:cs="Times New Roman"/>
                <w:b/>
                <w:sz w:val="24"/>
                <w:szCs w:val="24"/>
              </w:rPr>
              <w:t xml:space="preserve">ODLUKU </w:t>
            </w:r>
            <w:bookmarkStart w:id="6" w:name="_Hlk522791337"/>
          </w:p>
          <w:p w14:paraId="76F7036E" w14:textId="77777777" w:rsidR="00870D55" w:rsidRPr="00D916B2" w:rsidRDefault="00870D55" w:rsidP="00870D55">
            <w:pPr>
              <w:pStyle w:val="Bezproreda"/>
              <w:jc w:val="center"/>
              <w:rPr>
                <w:rFonts w:ascii="Times New Roman" w:hAnsi="Times New Roman" w:cs="Times New Roman"/>
                <w:b/>
                <w:sz w:val="24"/>
                <w:szCs w:val="24"/>
              </w:rPr>
            </w:pPr>
            <w:r w:rsidRPr="00D916B2">
              <w:rPr>
                <w:rFonts w:ascii="Times New Roman" w:hAnsi="Times New Roman" w:cs="Times New Roman"/>
                <w:b/>
                <w:sz w:val="24"/>
                <w:szCs w:val="24"/>
              </w:rPr>
              <w:t>o plaći, naknadi i drugim pravima općinskog načelnika</w:t>
            </w:r>
          </w:p>
          <w:bookmarkEnd w:id="6"/>
          <w:p w14:paraId="7D4B94E2" w14:textId="77777777" w:rsidR="00870D55" w:rsidRDefault="00870D55" w:rsidP="00870D55">
            <w:pPr>
              <w:ind w:firstLine="708"/>
              <w:jc w:val="center"/>
              <w:rPr>
                <w:rFonts w:ascii="Times New Roman" w:hAnsi="Times New Roman" w:cs="Times New Roman"/>
                <w:sz w:val="24"/>
                <w:szCs w:val="24"/>
              </w:rPr>
            </w:pPr>
          </w:p>
          <w:p w14:paraId="579BA11B" w14:textId="77777777" w:rsidR="00870D55" w:rsidRPr="00C51E58" w:rsidRDefault="00870D55" w:rsidP="00870D55">
            <w:pPr>
              <w:pStyle w:val="Bezproreda"/>
              <w:jc w:val="center"/>
              <w:rPr>
                <w:rFonts w:ascii="Times New Roman" w:hAnsi="Times New Roman" w:cs="Times New Roman"/>
                <w:b/>
                <w:bCs/>
                <w:sz w:val="24"/>
                <w:szCs w:val="24"/>
              </w:rPr>
            </w:pPr>
            <w:r w:rsidRPr="00C51E58">
              <w:rPr>
                <w:rFonts w:ascii="Times New Roman" w:hAnsi="Times New Roman" w:cs="Times New Roman"/>
                <w:b/>
                <w:bCs/>
                <w:sz w:val="24"/>
                <w:szCs w:val="24"/>
              </w:rPr>
              <w:t>Članak 1.</w:t>
            </w:r>
          </w:p>
          <w:p w14:paraId="08805E28" w14:textId="77777777" w:rsidR="00870D55"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Ovom Odlukom određuje se osnovica i koeficijenti za obračun plaće općinskog </w:t>
            </w:r>
            <w:r>
              <w:rPr>
                <w:rFonts w:ascii="Times New Roman" w:hAnsi="Times New Roman" w:cs="Times New Roman"/>
                <w:sz w:val="24"/>
                <w:szCs w:val="24"/>
              </w:rPr>
              <w:t xml:space="preserve">načelnika </w:t>
            </w:r>
            <w:r w:rsidRPr="00C51E58">
              <w:rPr>
                <w:rFonts w:ascii="Times New Roman" w:hAnsi="Times New Roman" w:cs="Times New Roman"/>
                <w:sz w:val="24"/>
                <w:szCs w:val="24"/>
              </w:rPr>
              <w:t xml:space="preserve">koji dužnost obavljaju profesionalno, kao i druga prava iz rada na osnovi profesionalnog obnašanja dužnosti lokalnih dužnosti. </w:t>
            </w:r>
          </w:p>
          <w:p w14:paraId="3FA8D3BD" w14:textId="77777777" w:rsidR="00870D55" w:rsidRDefault="00870D55" w:rsidP="00870D55">
            <w:pPr>
              <w:pStyle w:val="Bezproreda"/>
            </w:pPr>
          </w:p>
          <w:p w14:paraId="4ACFBDC5" w14:textId="77777777" w:rsidR="00870D55" w:rsidRPr="00C51E58" w:rsidRDefault="00870D55" w:rsidP="00870D55">
            <w:pPr>
              <w:pStyle w:val="Bezproreda"/>
              <w:jc w:val="center"/>
              <w:rPr>
                <w:rFonts w:ascii="Times New Roman" w:hAnsi="Times New Roman" w:cs="Times New Roman"/>
                <w:b/>
                <w:bCs/>
                <w:sz w:val="24"/>
                <w:szCs w:val="24"/>
              </w:rPr>
            </w:pPr>
            <w:r w:rsidRPr="00C51E58">
              <w:rPr>
                <w:rFonts w:ascii="Times New Roman" w:hAnsi="Times New Roman" w:cs="Times New Roman"/>
                <w:b/>
                <w:bCs/>
                <w:sz w:val="24"/>
                <w:szCs w:val="24"/>
              </w:rPr>
              <w:t>Članak 2.</w:t>
            </w:r>
          </w:p>
          <w:p w14:paraId="1EB00CAE" w14:textId="77777777" w:rsidR="00870D55" w:rsidRDefault="00870D55" w:rsidP="00870D55">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Načelnik</w:t>
            </w:r>
            <w:r w:rsidRPr="00C51E58">
              <w:rPr>
                <w:rFonts w:ascii="Times New Roman" w:hAnsi="Times New Roman" w:cs="Times New Roman"/>
                <w:sz w:val="24"/>
                <w:szCs w:val="24"/>
              </w:rPr>
              <w:t xml:space="preserve"> koji dužnost iz članka 1. ove Odluke obnaša profesionalno ima pravo na plaću koju čini umnožak koeficijenta i osnovice za obračun plaće, uvećan za 0,5% za svaku navršenu godinu radnog staža, ukupno najviše za 20%. </w:t>
            </w:r>
          </w:p>
          <w:p w14:paraId="62E32814" w14:textId="77777777" w:rsidR="00870D55" w:rsidRPr="00C51E58" w:rsidRDefault="00870D55" w:rsidP="00870D55">
            <w:pPr>
              <w:pStyle w:val="Bezproreda"/>
              <w:jc w:val="center"/>
              <w:rPr>
                <w:rFonts w:ascii="Times New Roman" w:hAnsi="Times New Roman" w:cs="Times New Roman"/>
                <w:b/>
                <w:bCs/>
                <w:sz w:val="24"/>
                <w:szCs w:val="24"/>
              </w:rPr>
            </w:pPr>
            <w:r w:rsidRPr="00C51E58">
              <w:rPr>
                <w:rFonts w:ascii="Times New Roman" w:hAnsi="Times New Roman" w:cs="Times New Roman"/>
                <w:b/>
                <w:bCs/>
                <w:sz w:val="24"/>
                <w:szCs w:val="24"/>
              </w:rPr>
              <w:t>Članak 3.</w:t>
            </w:r>
          </w:p>
          <w:p w14:paraId="3F85824C" w14:textId="77777777" w:rsidR="00870D55" w:rsidRPr="00C51E58" w:rsidRDefault="00870D55" w:rsidP="00870D55">
            <w:pPr>
              <w:pStyle w:val="Bezproreda"/>
              <w:ind w:firstLine="708"/>
              <w:rPr>
                <w:rFonts w:ascii="Times New Roman" w:hAnsi="Times New Roman" w:cs="Times New Roman"/>
                <w:sz w:val="24"/>
                <w:szCs w:val="24"/>
              </w:rPr>
            </w:pPr>
            <w:r w:rsidRPr="00C51E58">
              <w:rPr>
                <w:rFonts w:ascii="Times New Roman" w:hAnsi="Times New Roman" w:cs="Times New Roman"/>
                <w:sz w:val="24"/>
                <w:szCs w:val="24"/>
              </w:rPr>
              <w:t xml:space="preserve">Koeficijent za obračun plaće </w:t>
            </w:r>
            <w:r>
              <w:rPr>
                <w:rFonts w:ascii="Times New Roman" w:hAnsi="Times New Roman" w:cs="Times New Roman"/>
                <w:sz w:val="24"/>
                <w:szCs w:val="24"/>
              </w:rPr>
              <w:t>načelnika</w:t>
            </w:r>
            <w:r w:rsidRPr="00C51E58">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C51E58">
              <w:rPr>
                <w:rFonts w:ascii="Times New Roman" w:hAnsi="Times New Roman" w:cs="Times New Roman"/>
                <w:sz w:val="24"/>
                <w:szCs w:val="24"/>
              </w:rPr>
              <w:t>3,20</w:t>
            </w:r>
            <w:r>
              <w:rPr>
                <w:rFonts w:ascii="Times New Roman" w:hAnsi="Times New Roman" w:cs="Times New Roman"/>
                <w:sz w:val="24"/>
                <w:szCs w:val="24"/>
              </w:rPr>
              <w:t>.</w:t>
            </w:r>
          </w:p>
          <w:p w14:paraId="7FE4812F" w14:textId="77777777" w:rsidR="00870D55" w:rsidRDefault="00870D55" w:rsidP="00870D55">
            <w:pPr>
              <w:pStyle w:val="Bezproreda"/>
              <w:rPr>
                <w:rFonts w:ascii="Times New Roman" w:hAnsi="Times New Roman" w:cs="Times New Roman"/>
                <w:sz w:val="24"/>
                <w:szCs w:val="24"/>
              </w:rPr>
            </w:pPr>
          </w:p>
          <w:p w14:paraId="7C3CF7A2"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4.</w:t>
            </w:r>
          </w:p>
          <w:p w14:paraId="49F502F4"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Osnovica za obračun plaće </w:t>
            </w:r>
            <w:r>
              <w:rPr>
                <w:rFonts w:ascii="Times New Roman" w:hAnsi="Times New Roman" w:cs="Times New Roman"/>
                <w:sz w:val="24"/>
                <w:szCs w:val="24"/>
              </w:rPr>
              <w:t>načelnika</w:t>
            </w:r>
            <w:r w:rsidRPr="00C51E58">
              <w:rPr>
                <w:rFonts w:ascii="Times New Roman" w:hAnsi="Times New Roman" w:cs="Times New Roman"/>
                <w:sz w:val="24"/>
                <w:szCs w:val="24"/>
              </w:rPr>
              <w:t xml:space="preserve"> utvrđuje se </w:t>
            </w:r>
            <w:bookmarkStart w:id="7" w:name="_Hlk522791643"/>
            <w:r w:rsidRPr="00C51E58">
              <w:rPr>
                <w:rFonts w:ascii="Times New Roman" w:hAnsi="Times New Roman" w:cs="Times New Roman"/>
                <w:sz w:val="24"/>
                <w:szCs w:val="24"/>
              </w:rPr>
              <w:t xml:space="preserve">u visini osnovice za obračun plaće </w:t>
            </w:r>
            <w:r>
              <w:rPr>
                <w:rFonts w:ascii="Times New Roman" w:hAnsi="Times New Roman" w:cs="Times New Roman"/>
                <w:sz w:val="24"/>
                <w:szCs w:val="24"/>
              </w:rPr>
              <w:t xml:space="preserve">službenika i namještenika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koji svoju službu obavljaju profesionalno</w:t>
            </w:r>
            <w:r w:rsidRPr="00C51E58">
              <w:rPr>
                <w:rFonts w:ascii="Times New Roman" w:hAnsi="Times New Roman" w:cs="Times New Roman"/>
                <w:sz w:val="24"/>
                <w:szCs w:val="24"/>
              </w:rPr>
              <w:t>, a</w:t>
            </w:r>
            <w:r>
              <w:rPr>
                <w:rFonts w:ascii="Times New Roman" w:hAnsi="Times New Roman" w:cs="Times New Roman"/>
                <w:sz w:val="24"/>
                <w:szCs w:val="24"/>
              </w:rPr>
              <w:t xml:space="preserve"> poštujući propise i cenzuse</w:t>
            </w:r>
            <w:r w:rsidRPr="00C51E58">
              <w:rPr>
                <w:rFonts w:ascii="Times New Roman" w:hAnsi="Times New Roman" w:cs="Times New Roman"/>
                <w:sz w:val="24"/>
                <w:szCs w:val="24"/>
              </w:rPr>
              <w:t xml:space="preserve"> kojima se uređuju prava i obveze državnih dužnosnika. </w:t>
            </w:r>
            <w:bookmarkEnd w:id="7"/>
          </w:p>
          <w:p w14:paraId="577F2348" w14:textId="77777777" w:rsidR="00870D55" w:rsidRDefault="00870D55" w:rsidP="00870D55">
            <w:pPr>
              <w:pStyle w:val="Bezproreda"/>
              <w:rPr>
                <w:rFonts w:ascii="Times New Roman" w:hAnsi="Times New Roman" w:cs="Times New Roman"/>
                <w:sz w:val="24"/>
                <w:szCs w:val="24"/>
              </w:rPr>
            </w:pPr>
          </w:p>
          <w:p w14:paraId="4379566D"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5.</w:t>
            </w:r>
          </w:p>
          <w:p w14:paraId="20F56233" w14:textId="77777777" w:rsidR="00870D55" w:rsidRPr="00C51E58" w:rsidRDefault="00870D55" w:rsidP="00870D55">
            <w:pPr>
              <w:pStyle w:val="Bezproreda"/>
              <w:ind w:firstLine="708"/>
              <w:rPr>
                <w:rFonts w:ascii="Times New Roman" w:hAnsi="Times New Roman" w:cs="Times New Roman"/>
                <w:sz w:val="24"/>
                <w:szCs w:val="24"/>
              </w:rPr>
            </w:pPr>
            <w:r w:rsidRPr="00C51E58">
              <w:rPr>
                <w:rFonts w:ascii="Times New Roman" w:hAnsi="Times New Roman" w:cs="Times New Roman"/>
                <w:sz w:val="24"/>
                <w:szCs w:val="24"/>
              </w:rPr>
              <w:t xml:space="preserve">Za vrijeme obnašanja dužnosti, neovisno o tome da li dužnost obnaša sa ili bez zasnivanja radnog odnosa, lokalni dužnosnici ne podliježu obvezi prisustvovanja na radu u propisanom radnom vremenu, a vrijeme obnašanja dužnosti uračunava im se u staž osiguranja. </w:t>
            </w:r>
          </w:p>
          <w:p w14:paraId="00C506C3" w14:textId="77777777" w:rsidR="00870D55" w:rsidRDefault="00870D55" w:rsidP="00870D55">
            <w:pPr>
              <w:pStyle w:val="Bezproreda"/>
              <w:rPr>
                <w:rFonts w:ascii="Times New Roman" w:hAnsi="Times New Roman" w:cs="Times New Roman"/>
                <w:sz w:val="24"/>
                <w:szCs w:val="24"/>
              </w:rPr>
            </w:pPr>
          </w:p>
          <w:p w14:paraId="21A11E37"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6.</w:t>
            </w:r>
          </w:p>
          <w:p w14:paraId="3D10E060"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Lokalni dužnosnici nemaju pravo na godišnji odmor, tj. ne izdaje im se rješenje o pravu na godišnji odmor, niti imaju pravo na naknadu za neiskorišteni godišnji odmor ni po kojoj osnovi, te nemaju pravo na plaćeni ili neplaćeni dopust, regres, jubilarnu naknadu, otpremninu. Lokalnom dužnosniku ne pripada pravo na dodatke na plaću (osim uvećanja od 0,5% za svaku navršenu godinu radnog staža, ukupno najviše za 20%), pa tako ni po osnovi stupnja obrazovanja. </w:t>
            </w:r>
          </w:p>
          <w:p w14:paraId="4B7C9149" w14:textId="77777777" w:rsidR="00870D55" w:rsidRDefault="00870D55" w:rsidP="00870D55">
            <w:pPr>
              <w:pStyle w:val="Bezproreda"/>
              <w:rPr>
                <w:rFonts w:ascii="Times New Roman" w:hAnsi="Times New Roman" w:cs="Times New Roman"/>
                <w:sz w:val="24"/>
                <w:szCs w:val="24"/>
              </w:rPr>
            </w:pPr>
          </w:p>
          <w:p w14:paraId="04DE8DEA"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7.</w:t>
            </w:r>
          </w:p>
          <w:p w14:paraId="68F70F2A"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Pojedinačna rješenja o visini plaće lokalnih dužnosnika donosi pročelnik Jedinstvenog upravnog odjela Općine Gornji </w:t>
            </w:r>
            <w:proofErr w:type="spellStart"/>
            <w:r w:rsidRPr="00C51E58">
              <w:rPr>
                <w:rFonts w:ascii="Times New Roman" w:hAnsi="Times New Roman" w:cs="Times New Roman"/>
                <w:sz w:val="24"/>
                <w:szCs w:val="24"/>
              </w:rPr>
              <w:t>Bogićevci</w:t>
            </w:r>
            <w:proofErr w:type="spellEnd"/>
            <w:r w:rsidRPr="00C51E58">
              <w:rPr>
                <w:rFonts w:ascii="Times New Roman" w:hAnsi="Times New Roman" w:cs="Times New Roman"/>
                <w:sz w:val="24"/>
                <w:szCs w:val="24"/>
              </w:rPr>
              <w:t xml:space="preserve">. Protiv rješenja iz prethodnog stavka žalba nije dopuštena, ali se može pokrenuti upravni spor u roku od 30 dana od dana dostave tog rješenja. </w:t>
            </w:r>
          </w:p>
          <w:p w14:paraId="690DB132" w14:textId="77777777" w:rsidR="00870D55" w:rsidRPr="00C51E58" w:rsidRDefault="00870D55" w:rsidP="00870D55">
            <w:pPr>
              <w:pStyle w:val="Bezproreda"/>
              <w:rPr>
                <w:rFonts w:ascii="Times New Roman" w:hAnsi="Times New Roman" w:cs="Times New Roman"/>
                <w:sz w:val="24"/>
                <w:szCs w:val="24"/>
              </w:rPr>
            </w:pPr>
          </w:p>
          <w:p w14:paraId="4D53BD6E"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8.</w:t>
            </w:r>
          </w:p>
          <w:p w14:paraId="2096FEE1"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Lokalni dužnosnik koji dužnost obnaša volonterski ima pravo na naknadu za rad u visini 50% umnoška koeficijenta za obračun plaće utvrđenog za lokalnog dužnosnika koji odnosnu dužnost obnaša profesionalno i osnovice za obračun plaće. </w:t>
            </w:r>
          </w:p>
          <w:p w14:paraId="5BBCB004" w14:textId="77777777" w:rsidR="00870D55" w:rsidRDefault="00870D55" w:rsidP="00870D55">
            <w:pPr>
              <w:pStyle w:val="Bezproreda"/>
              <w:rPr>
                <w:rFonts w:ascii="Times New Roman" w:hAnsi="Times New Roman" w:cs="Times New Roman"/>
                <w:sz w:val="24"/>
                <w:szCs w:val="24"/>
              </w:rPr>
            </w:pPr>
          </w:p>
          <w:p w14:paraId="70B95EB8"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9.</w:t>
            </w:r>
          </w:p>
          <w:p w14:paraId="1273ADCF" w14:textId="77777777" w:rsidR="00870D55" w:rsidRPr="00C51E58" w:rsidRDefault="00870D55" w:rsidP="00870D55">
            <w:pPr>
              <w:pStyle w:val="Bezproreda"/>
              <w:ind w:firstLine="708"/>
              <w:rPr>
                <w:rFonts w:ascii="Times New Roman" w:hAnsi="Times New Roman" w:cs="Times New Roman"/>
                <w:sz w:val="24"/>
                <w:szCs w:val="24"/>
              </w:rPr>
            </w:pPr>
            <w:r w:rsidRPr="00C51E58">
              <w:rPr>
                <w:rFonts w:ascii="Times New Roman" w:hAnsi="Times New Roman" w:cs="Times New Roman"/>
                <w:sz w:val="24"/>
                <w:szCs w:val="24"/>
              </w:rPr>
              <w:t xml:space="preserve">Plaća i naknada za rad u skladu s ovom Odlukom, isplaćuju se mjesečno. </w:t>
            </w:r>
          </w:p>
          <w:p w14:paraId="7ADFA680" w14:textId="77777777" w:rsidR="00870D55" w:rsidRDefault="00870D55" w:rsidP="00870D55">
            <w:pPr>
              <w:pStyle w:val="Bezproreda"/>
              <w:rPr>
                <w:rFonts w:ascii="Times New Roman" w:hAnsi="Times New Roman" w:cs="Times New Roman"/>
                <w:sz w:val="24"/>
                <w:szCs w:val="24"/>
              </w:rPr>
            </w:pPr>
          </w:p>
          <w:p w14:paraId="71038790" w14:textId="77777777" w:rsidR="00870D55" w:rsidRPr="00B148AD" w:rsidRDefault="00870D55" w:rsidP="00870D55">
            <w:pPr>
              <w:pStyle w:val="Bezproreda"/>
              <w:jc w:val="center"/>
              <w:rPr>
                <w:rFonts w:ascii="Times New Roman" w:hAnsi="Times New Roman" w:cs="Times New Roman"/>
                <w:b/>
                <w:bCs/>
                <w:sz w:val="24"/>
                <w:szCs w:val="24"/>
              </w:rPr>
            </w:pPr>
            <w:r w:rsidRPr="00B148AD">
              <w:rPr>
                <w:rFonts w:ascii="Times New Roman" w:hAnsi="Times New Roman" w:cs="Times New Roman"/>
                <w:b/>
                <w:bCs/>
                <w:sz w:val="24"/>
                <w:szCs w:val="24"/>
              </w:rPr>
              <w:t>Članak 10.</w:t>
            </w:r>
          </w:p>
          <w:p w14:paraId="2F74A450"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Lokalni dužnosnik koji dužnost obnaša profesionalno ima pravo na naknadu materijalnih troškova nastalih u svezi s obnašanjem dužnosti. Prava iz stavka 1. ovog članka odnose se na naknadu dnevnica i ostalih putnih troškova za izvršeni službeni put, pravo na korištenje službenih vozila i službenih mobilnih telefona. Visina naknade za putne troškove iz stavka 2. ovog članka, utvrđuje se u visini neoporezivog iznosa sukladno Pravilniku o porezu na dohodak, koji je na snazi na dan isplate. </w:t>
            </w:r>
          </w:p>
          <w:p w14:paraId="28D0546D" w14:textId="77777777" w:rsidR="00870D55" w:rsidRDefault="00870D55" w:rsidP="00870D55">
            <w:pPr>
              <w:pStyle w:val="Bezproreda"/>
              <w:rPr>
                <w:rFonts w:ascii="Times New Roman" w:hAnsi="Times New Roman" w:cs="Times New Roman"/>
                <w:sz w:val="24"/>
                <w:szCs w:val="24"/>
              </w:rPr>
            </w:pPr>
          </w:p>
          <w:p w14:paraId="5B439863" w14:textId="77777777" w:rsidR="00870D55" w:rsidRPr="001D2BC5" w:rsidRDefault="00870D55" w:rsidP="00870D55">
            <w:pPr>
              <w:pStyle w:val="Bezproreda"/>
              <w:jc w:val="center"/>
              <w:rPr>
                <w:rFonts w:ascii="Times New Roman" w:hAnsi="Times New Roman" w:cs="Times New Roman"/>
                <w:b/>
                <w:bCs/>
                <w:sz w:val="24"/>
                <w:szCs w:val="24"/>
              </w:rPr>
            </w:pPr>
            <w:r w:rsidRPr="001D2BC5">
              <w:rPr>
                <w:rFonts w:ascii="Times New Roman" w:hAnsi="Times New Roman" w:cs="Times New Roman"/>
                <w:b/>
                <w:bCs/>
                <w:sz w:val="24"/>
                <w:szCs w:val="24"/>
              </w:rPr>
              <w:t>Članak 11.</w:t>
            </w:r>
          </w:p>
          <w:p w14:paraId="4B39F00C" w14:textId="77777777" w:rsidR="00870D55" w:rsidRPr="00C51E58" w:rsidRDefault="00870D55" w:rsidP="00870D55">
            <w:pPr>
              <w:pStyle w:val="Bezproreda"/>
              <w:ind w:firstLine="708"/>
              <w:rPr>
                <w:rFonts w:ascii="Times New Roman" w:hAnsi="Times New Roman" w:cs="Times New Roman"/>
                <w:sz w:val="24"/>
                <w:szCs w:val="24"/>
              </w:rPr>
            </w:pPr>
            <w:r w:rsidRPr="00C51E58">
              <w:rPr>
                <w:rFonts w:ascii="Times New Roman" w:hAnsi="Times New Roman" w:cs="Times New Roman"/>
                <w:sz w:val="24"/>
                <w:szCs w:val="24"/>
              </w:rPr>
              <w:t xml:space="preserve">Ako je lokalni dužnosnik na bolovanju zbog profesionalne bolesti ili ozljede na radu pripada mu naknada prema propisima o zdravstvenom osiguranju. </w:t>
            </w:r>
          </w:p>
          <w:p w14:paraId="08BACD49" w14:textId="77777777" w:rsidR="00870D55" w:rsidRDefault="00870D55" w:rsidP="00870D55">
            <w:pPr>
              <w:pStyle w:val="Bezproreda"/>
              <w:rPr>
                <w:rFonts w:ascii="Times New Roman" w:hAnsi="Times New Roman" w:cs="Times New Roman"/>
                <w:sz w:val="24"/>
                <w:szCs w:val="24"/>
              </w:rPr>
            </w:pPr>
          </w:p>
          <w:p w14:paraId="01622398" w14:textId="77777777" w:rsidR="00870D55" w:rsidRPr="001D2BC5" w:rsidRDefault="00870D55" w:rsidP="00870D55">
            <w:pPr>
              <w:pStyle w:val="Bezproreda"/>
              <w:jc w:val="center"/>
              <w:rPr>
                <w:rFonts w:ascii="Times New Roman" w:hAnsi="Times New Roman" w:cs="Times New Roman"/>
                <w:b/>
                <w:bCs/>
                <w:sz w:val="24"/>
                <w:szCs w:val="24"/>
              </w:rPr>
            </w:pPr>
            <w:r w:rsidRPr="001D2BC5">
              <w:rPr>
                <w:rFonts w:ascii="Times New Roman" w:hAnsi="Times New Roman" w:cs="Times New Roman"/>
                <w:b/>
                <w:bCs/>
                <w:sz w:val="24"/>
                <w:szCs w:val="24"/>
              </w:rPr>
              <w:t>Članak 12.</w:t>
            </w:r>
          </w:p>
          <w:p w14:paraId="2CFC28EE"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Na sva pitanja od značaja za plaće i naknade za rad lokalnih dužnosnika, koja nisu uređena ovom Odlukom, odgovarajuće se primjenjuje Zakon o lokalnoj i područnoj (regionalnoj) samoupravi, Zakon o plaćama u lokalnoj i područnoj (regionalnoj) samoupravi i drugi propisi koji reguliraju pravo lokalnih dužnosnika na plaću, na naknadu plaće i druga materijalna prava za vrijeme i nakon prestanka obnašanja dužnosti. </w:t>
            </w:r>
          </w:p>
          <w:p w14:paraId="60BAFA77" w14:textId="77777777" w:rsidR="00870D55" w:rsidRDefault="00870D55" w:rsidP="00870D55">
            <w:pPr>
              <w:pStyle w:val="Bezproreda"/>
              <w:rPr>
                <w:rFonts w:ascii="Times New Roman" w:hAnsi="Times New Roman" w:cs="Times New Roman"/>
                <w:sz w:val="24"/>
                <w:szCs w:val="24"/>
              </w:rPr>
            </w:pPr>
          </w:p>
          <w:p w14:paraId="0027A1EE" w14:textId="77777777" w:rsidR="00870D55" w:rsidRPr="001D2BC5" w:rsidRDefault="00870D55" w:rsidP="00870D55">
            <w:pPr>
              <w:pStyle w:val="Bezproreda"/>
              <w:jc w:val="center"/>
              <w:rPr>
                <w:rFonts w:ascii="Times New Roman" w:hAnsi="Times New Roman" w:cs="Times New Roman"/>
                <w:b/>
                <w:bCs/>
                <w:sz w:val="24"/>
                <w:szCs w:val="24"/>
              </w:rPr>
            </w:pPr>
            <w:r w:rsidRPr="001D2BC5">
              <w:rPr>
                <w:rFonts w:ascii="Times New Roman" w:hAnsi="Times New Roman" w:cs="Times New Roman"/>
                <w:b/>
                <w:bCs/>
                <w:sz w:val="24"/>
                <w:szCs w:val="24"/>
              </w:rPr>
              <w:t>Članak 13.</w:t>
            </w:r>
          </w:p>
          <w:p w14:paraId="0B7BD878" w14:textId="77777777" w:rsidR="00870D55" w:rsidRPr="00C51E58" w:rsidRDefault="00870D55" w:rsidP="00870D55">
            <w:pPr>
              <w:pStyle w:val="Bezproreda"/>
              <w:ind w:firstLine="708"/>
              <w:jc w:val="both"/>
              <w:rPr>
                <w:rFonts w:ascii="Times New Roman" w:hAnsi="Times New Roman" w:cs="Times New Roman"/>
                <w:sz w:val="24"/>
                <w:szCs w:val="24"/>
              </w:rPr>
            </w:pPr>
            <w:r w:rsidRPr="00C51E58">
              <w:rPr>
                <w:rFonts w:ascii="Times New Roman" w:hAnsi="Times New Roman" w:cs="Times New Roman"/>
                <w:sz w:val="24"/>
                <w:szCs w:val="24"/>
              </w:rPr>
              <w:t xml:space="preserve">Stupanjem na snagu ove Odluke prestaje važiti Odluka o plaći i naknadama, te ostalim pravima Općinskog načelnika Općine Gornji </w:t>
            </w:r>
            <w:proofErr w:type="spellStart"/>
            <w:r w:rsidRPr="00C51E58">
              <w:rPr>
                <w:rFonts w:ascii="Times New Roman" w:hAnsi="Times New Roman" w:cs="Times New Roman"/>
                <w:sz w:val="24"/>
                <w:szCs w:val="24"/>
              </w:rPr>
              <w:t>Bogićevci</w:t>
            </w:r>
            <w:proofErr w:type="spellEnd"/>
            <w:r w:rsidRPr="00C51E58">
              <w:rPr>
                <w:rFonts w:ascii="Times New Roman" w:hAnsi="Times New Roman" w:cs="Times New Roman"/>
                <w:sz w:val="24"/>
                <w:szCs w:val="24"/>
              </w:rPr>
              <w:t xml:space="preserve"> („Službeni glasnik Općine Gornji</w:t>
            </w:r>
            <w:r>
              <w:rPr>
                <w:rFonts w:ascii="Times New Roman" w:hAnsi="Times New Roman" w:cs="Times New Roman"/>
                <w:sz w:val="24"/>
                <w:szCs w:val="24"/>
              </w:rPr>
              <w:t xml:space="preserve"> </w:t>
            </w:r>
            <w:proofErr w:type="spellStart"/>
            <w:r w:rsidRPr="00C51E58">
              <w:rPr>
                <w:rFonts w:ascii="Times New Roman" w:hAnsi="Times New Roman" w:cs="Times New Roman"/>
                <w:sz w:val="24"/>
                <w:szCs w:val="24"/>
              </w:rPr>
              <w:t>Bogićevci</w:t>
            </w:r>
            <w:proofErr w:type="spellEnd"/>
            <w:r w:rsidRPr="00C51E58">
              <w:rPr>
                <w:rFonts w:ascii="Times New Roman" w:hAnsi="Times New Roman" w:cs="Times New Roman"/>
                <w:sz w:val="24"/>
                <w:szCs w:val="24"/>
              </w:rPr>
              <w:t>“,broj 0</w:t>
            </w:r>
            <w:r>
              <w:rPr>
                <w:rFonts w:ascii="Times New Roman" w:hAnsi="Times New Roman" w:cs="Times New Roman"/>
                <w:sz w:val="24"/>
                <w:szCs w:val="24"/>
              </w:rPr>
              <w:t>2</w:t>
            </w:r>
            <w:r w:rsidRPr="00C51E58">
              <w:rPr>
                <w:rFonts w:ascii="Times New Roman" w:hAnsi="Times New Roman" w:cs="Times New Roman"/>
                <w:sz w:val="24"/>
                <w:szCs w:val="24"/>
              </w:rPr>
              <w:t>/1</w:t>
            </w:r>
            <w:r>
              <w:rPr>
                <w:rFonts w:ascii="Times New Roman" w:hAnsi="Times New Roman" w:cs="Times New Roman"/>
                <w:sz w:val="24"/>
                <w:szCs w:val="24"/>
              </w:rPr>
              <w:t>9</w:t>
            </w:r>
            <w:r w:rsidRPr="00C51E58">
              <w:rPr>
                <w:rFonts w:ascii="Times New Roman" w:hAnsi="Times New Roman" w:cs="Times New Roman"/>
                <w:sz w:val="24"/>
                <w:szCs w:val="24"/>
              </w:rPr>
              <w:t>)</w:t>
            </w:r>
            <w:r>
              <w:rPr>
                <w:rFonts w:ascii="Times New Roman" w:hAnsi="Times New Roman" w:cs="Times New Roman"/>
                <w:sz w:val="24"/>
                <w:szCs w:val="24"/>
              </w:rPr>
              <w:t xml:space="preserve">, </w:t>
            </w:r>
            <w:r w:rsidRPr="00BB658F">
              <w:rPr>
                <w:rFonts w:ascii="Times New Roman" w:hAnsi="Times New Roman" w:cs="Times New Roman"/>
                <w:sz w:val="24"/>
                <w:szCs w:val="24"/>
              </w:rPr>
              <w:t>KLASA: 080-0</w:t>
            </w:r>
            <w:r>
              <w:rPr>
                <w:rFonts w:ascii="Times New Roman" w:hAnsi="Times New Roman" w:cs="Times New Roman"/>
                <w:sz w:val="24"/>
                <w:szCs w:val="24"/>
              </w:rPr>
              <w:t>3</w:t>
            </w:r>
            <w:r w:rsidRPr="00BB658F">
              <w:rPr>
                <w:rFonts w:ascii="Times New Roman" w:hAnsi="Times New Roman" w:cs="Times New Roman"/>
                <w:sz w:val="24"/>
                <w:szCs w:val="24"/>
              </w:rPr>
              <w:t>/1</w:t>
            </w:r>
            <w:r>
              <w:rPr>
                <w:rFonts w:ascii="Times New Roman" w:hAnsi="Times New Roman" w:cs="Times New Roman"/>
                <w:sz w:val="24"/>
                <w:szCs w:val="24"/>
              </w:rPr>
              <w:t>9</w:t>
            </w:r>
            <w:r w:rsidRPr="00BB658F">
              <w:rPr>
                <w:rFonts w:ascii="Times New Roman" w:hAnsi="Times New Roman" w:cs="Times New Roman"/>
                <w:sz w:val="24"/>
                <w:szCs w:val="24"/>
              </w:rPr>
              <w:t>-0</w:t>
            </w:r>
            <w:r>
              <w:rPr>
                <w:rFonts w:ascii="Times New Roman" w:hAnsi="Times New Roman" w:cs="Times New Roman"/>
                <w:sz w:val="24"/>
                <w:szCs w:val="24"/>
              </w:rPr>
              <w:t xml:space="preserve">3/10, </w:t>
            </w:r>
            <w:r w:rsidRPr="00BB658F">
              <w:rPr>
                <w:rFonts w:ascii="Times New Roman" w:hAnsi="Times New Roman" w:cs="Times New Roman"/>
                <w:sz w:val="24"/>
                <w:szCs w:val="24"/>
              </w:rPr>
              <w:t>URBROJ: 21</w:t>
            </w:r>
            <w:r>
              <w:rPr>
                <w:rFonts w:ascii="Times New Roman" w:hAnsi="Times New Roman" w:cs="Times New Roman"/>
                <w:sz w:val="24"/>
                <w:szCs w:val="24"/>
              </w:rPr>
              <w:t>78</w:t>
            </w:r>
            <w:r w:rsidRPr="00BB658F">
              <w:rPr>
                <w:rFonts w:ascii="Times New Roman" w:hAnsi="Times New Roman" w:cs="Times New Roman"/>
                <w:sz w:val="24"/>
                <w:szCs w:val="24"/>
              </w:rPr>
              <w:t>/1</w:t>
            </w:r>
            <w:r>
              <w:rPr>
                <w:rFonts w:ascii="Times New Roman" w:hAnsi="Times New Roman" w:cs="Times New Roman"/>
                <w:sz w:val="24"/>
                <w:szCs w:val="24"/>
              </w:rPr>
              <w:t>8-03</w:t>
            </w:r>
            <w:r w:rsidRPr="00BB658F">
              <w:rPr>
                <w:rFonts w:ascii="Times New Roman" w:hAnsi="Times New Roman" w:cs="Times New Roman"/>
                <w:sz w:val="24"/>
                <w:szCs w:val="24"/>
              </w:rPr>
              <w:t>-</w:t>
            </w:r>
            <w:r>
              <w:rPr>
                <w:rFonts w:ascii="Times New Roman" w:hAnsi="Times New Roman" w:cs="Times New Roman"/>
                <w:sz w:val="24"/>
                <w:szCs w:val="24"/>
              </w:rPr>
              <w:t>19-1 od 29.04.20219. godine</w:t>
            </w:r>
          </w:p>
          <w:p w14:paraId="292C1F21" w14:textId="77777777" w:rsidR="00870D55" w:rsidRDefault="00870D55" w:rsidP="00870D55">
            <w:pPr>
              <w:pStyle w:val="Bezproreda"/>
              <w:rPr>
                <w:rFonts w:ascii="Times New Roman" w:hAnsi="Times New Roman" w:cs="Times New Roman"/>
                <w:sz w:val="24"/>
                <w:szCs w:val="24"/>
              </w:rPr>
            </w:pPr>
          </w:p>
          <w:p w14:paraId="1CB30B4C" w14:textId="77777777" w:rsidR="00870D55" w:rsidRPr="001D2BC5" w:rsidRDefault="00870D55" w:rsidP="00870D55">
            <w:pPr>
              <w:pStyle w:val="Bezproreda"/>
              <w:jc w:val="center"/>
              <w:rPr>
                <w:rFonts w:ascii="Times New Roman" w:hAnsi="Times New Roman" w:cs="Times New Roman"/>
                <w:b/>
                <w:bCs/>
                <w:sz w:val="24"/>
                <w:szCs w:val="24"/>
              </w:rPr>
            </w:pPr>
            <w:r w:rsidRPr="001D2BC5">
              <w:rPr>
                <w:rFonts w:ascii="Times New Roman" w:hAnsi="Times New Roman" w:cs="Times New Roman"/>
                <w:b/>
                <w:bCs/>
                <w:sz w:val="24"/>
                <w:szCs w:val="24"/>
              </w:rPr>
              <w:t>Članak 14.</w:t>
            </w:r>
          </w:p>
          <w:p w14:paraId="1BC536CB" w14:textId="77777777" w:rsidR="00870D55" w:rsidRPr="00C51E58" w:rsidRDefault="00870D55" w:rsidP="00870D55">
            <w:pPr>
              <w:pStyle w:val="Bezproreda"/>
              <w:ind w:firstLine="708"/>
              <w:rPr>
                <w:rFonts w:ascii="Times New Roman" w:hAnsi="Times New Roman" w:cs="Times New Roman"/>
                <w:sz w:val="24"/>
                <w:szCs w:val="24"/>
              </w:rPr>
            </w:pPr>
            <w:r w:rsidRPr="00C51E58">
              <w:rPr>
                <w:rFonts w:ascii="Times New Roman" w:hAnsi="Times New Roman" w:cs="Times New Roman"/>
                <w:sz w:val="24"/>
                <w:szCs w:val="24"/>
              </w:rPr>
              <w:t xml:space="preserve">Ova Odluka stupa na snagu danom donošenja i biti će objavljena u „Službenom glasniku Općine Gornji </w:t>
            </w:r>
            <w:proofErr w:type="spellStart"/>
            <w:r w:rsidRPr="00C51E58">
              <w:rPr>
                <w:rFonts w:ascii="Times New Roman" w:hAnsi="Times New Roman" w:cs="Times New Roman"/>
                <w:sz w:val="24"/>
                <w:szCs w:val="24"/>
              </w:rPr>
              <w:t>Bogićevci</w:t>
            </w:r>
            <w:proofErr w:type="spellEnd"/>
            <w:r w:rsidRPr="00C51E58">
              <w:rPr>
                <w:rFonts w:ascii="Times New Roman" w:hAnsi="Times New Roman" w:cs="Times New Roman"/>
                <w:sz w:val="24"/>
                <w:szCs w:val="24"/>
              </w:rPr>
              <w:t>“.</w:t>
            </w:r>
          </w:p>
          <w:p w14:paraId="77D3D336" w14:textId="77777777" w:rsidR="00870D55" w:rsidRDefault="00870D55" w:rsidP="00870D55">
            <w:pPr>
              <w:ind w:firstLine="708"/>
              <w:jc w:val="center"/>
              <w:rPr>
                <w:rFonts w:ascii="Times New Roman" w:hAnsi="Times New Roman" w:cs="Times New Roman"/>
                <w:sz w:val="24"/>
                <w:szCs w:val="24"/>
              </w:rPr>
            </w:pPr>
          </w:p>
          <w:p w14:paraId="145AAF6D" w14:textId="77777777" w:rsidR="00870D55" w:rsidRDefault="00870D55" w:rsidP="00870D55">
            <w:pPr>
              <w:jc w:val="both"/>
              <w:rPr>
                <w:rFonts w:ascii="Times New Roman" w:hAnsi="Times New Roman" w:cs="Times New Roman"/>
                <w:sz w:val="24"/>
                <w:szCs w:val="24"/>
              </w:rPr>
            </w:pPr>
            <w:r w:rsidRPr="00BB658F">
              <w:rPr>
                <w:rFonts w:ascii="Times New Roman" w:hAnsi="Times New Roman" w:cs="Times New Roman"/>
                <w:sz w:val="24"/>
                <w:szCs w:val="24"/>
              </w:rPr>
              <w:t>KLASA: 080-0</w:t>
            </w:r>
            <w:r>
              <w:rPr>
                <w:rFonts w:ascii="Times New Roman" w:hAnsi="Times New Roman" w:cs="Times New Roman"/>
                <w:sz w:val="24"/>
                <w:szCs w:val="24"/>
              </w:rPr>
              <w:t>1</w:t>
            </w:r>
            <w:r w:rsidRPr="00BB658F">
              <w:rPr>
                <w:rFonts w:ascii="Times New Roman" w:hAnsi="Times New Roman" w:cs="Times New Roman"/>
                <w:sz w:val="24"/>
                <w:szCs w:val="24"/>
              </w:rPr>
              <w:t>/</w:t>
            </w:r>
            <w:r>
              <w:rPr>
                <w:rFonts w:ascii="Times New Roman" w:hAnsi="Times New Roman" w:cs="Times New Roman"/>
                <w:sz w:val="24"/>
                <w:szCs w:val="24"/>
              </w:rPr>
              <w:t>23</w:t>
            </w:r>
            <w:r w:rsidRPr="00BB658F">
              <w:rPr>
                <w:rFonts w:ascii="Times New Roman" w:hAnsi="Times New Roman" w:cs="Times New Roman"/>
                <w:sz w:val="24"/>
                <w:szCs w:val="24"/>
              </w:rPr>
              <w:t>-0</w:t>
            </w:r>
            <w:r>
              <w:rPr>
                <w:rFonts w:ascii="Times New Roman" w:hAnsi="Times New Roman" w:cs="Times New Roman"/>
                <w:sz w:val="24"/>
                <w:szCs w:val="24"/>
              </w:rPr>
              <w:t>1/01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6089A92" w14:textId="3C77CCDF" w:rsidR="00870D55" w:rsidRDefault="00870D55" w:rsidP="00870D55">
            <w:pPr>
              <w:jc w:val="both"/>
              <w:rPr>
                <w:rFonts w:ascii="Times New Roman" w:hAnsi="Times New Roman" w:cs="Times New Roman"/>
                <w:sz w:val="24"/>
                <w:szCs w:val="24"/>
              </w:rPr>
            </w:pPr>
            <w:r w:rsidRPr="00BB658F">
              <w:rPr>
                <w:rFonts w:ascii="Times New Roman" w:hAnsi="Times New Roman" w:cs="Times New Roman"/>
                <w:sz w:val="24"/>
                <w:szCs w:val="24"/>
              </w:rPr>
              <w:t>URBROJ: 21</w:t>
            </w:r>
            <w:r>
              <w:rPr>
                <w:rFonts w:ascii="Times New Roman" w:hAnsi="Times New Roman" w:cs="Times New Roman"/>
                <w:sz w:val="24"/>
                <w:szCs w:val="24"/>
              </w:rPr>
              <w:t>78-022-03/1</w:t>
            </w:r>
            <w:r w:rsidRPr="00BB658F">
              <w:rPr>
                <w:rFonts w:ascii="Times New Roman" w:hAnsi="Times New Roman" w:cs="Times New Roman"/>
                <w:sz w:val="24"/>
                <w:szCs w:val="24"/>
              </w:rPr>
              <w:t>-</w:t>
            </w:r>
            <w:r>
              <w:rPr>
                <w:rFonts w:ascii="Times New Roman" w:hAnsi="Times New Roman" w:cs="Times New Roman"/>
                <w:sz w:val="24"/>
                <w:szCs w:val="24"/>
              </w:rPr>
              <w:t>23-1</w:t>
            </w:r>
            <w:r w:rsidRPr="00BB658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31ED929" w14:textId="77777777" w:rsidR="00870D55" w:rsidRDefault="00870D55" w:rsidP="00870D55">
            <w:pPr>
              <w:jc w:val="both"/>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BB658F">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.01. 2023. godine</w:t>
            </w:r>
          </w:p>
          <w:p w14:paraId="23FF9BA9" w14:textId="77777777" w:rsidR="00870D55" w:rsidRDefault="00870D55" w:rsidP="00870D55">
            <w:pPr>
              <w:jc w:val="right"/>
              <w:rPr>
                <w:rFonts w:ascii="Times New Roman" w:hAnsi="Times New Roman" w:cs="Times New Roman"/>
                <w:sz w:val="24"/>
                <w:szCs w:val="24"/>
              </w:rPr>
            </w:pPr>
            <w:proofErr w:type="spellStart"/>
            <w:r>
              <w:rPr>
                <w:rFonts w:ascii="Times New Roman" w:hAnsi="Times New Roman" w:cs="Times New Roman"/>
                <w:sz w:val="24"/>
                <w:szCs w:val="24"/>
              </w:rPr>
              <w:t>Predjednik</w:t>
            </w:r>
            <w:proofErr w:type="spellEnd"/>
            <w:r>
              <w:rPr>
                <w:rFonts w:ascii="Times New Roman" w:hAnsi="Times New Roman" w:cs="Times New Roman"/>
                <w:sz w:val="24"/>
                <w:szCs w:val="24"/>
              </w:rPr>
              <w:t xml:space="preserve"> OV:</w:t>
            </w:r>
          </w:p>
          <w:p w14:paraId="20035F9D" w14:textId="5C9E64FB" w:rsidR="00870D55" w:rsidRDefault="00870D55" w:rsidP="00870D55">
            <w:pPr>
              <w:jc w:val="center"/>
              <w:rPr>
                <w:rFonts w:ascii="Times New Roman" w:hAnsi="Times New Roman" w:cs="Times New Roman"/>
                <w:sz w:val="24"/>
                <w:szCs w:val="24"/>
              </w:rPr>
            </w:pPr>
            <w:r>
              <w:rPr>
                <w:rFonts w:ascii="Times New Roman" w:hAnsi="Times New Roman" w:cs="Times New Roman"/>
                <w:sz w:val="24"/>
                <w:szCs w:val="24"/>
              </w:rPr>
              <w:t xml:space="preserve">                                                                                                          Željko Klarić</w:t>
            </w:r>
          </w:p>
          <w:p w14:paraId="44EA831F" w14:textId="060F2A42" w:rsidR="00566C02" w:rsidRDefault="00566C02" w:rsidP="00566C02">
            <w:pPr>
              <w:rPr>
                <w:rFonts w:ascii="Arial" w:hAnsi="Arial" w:cs="Arial"/>
                <w:b/>
                <w:i/>
                <w:sz w:val="24"/>
                <w:szCs w:val="24"/>
              </w:rPr>
            </w:pPr>
            <w:r w:rsidRPr="00566C02">
              <w:rPr>
                <w:rFonts w:ascii="Arial" w:hAnsi="Arial" w:cs="Arial"/>
                <w:b/>
                <w:i/>
                <w:sz w:val="24"/>
                <w:szCs w:val="24"/>
              </w:rPr>
              <w:lastRenderedPageBreak/>
              <w:t>7.</w:t>
            </w:r>
          </w:p>
          <w:p w14:paraId="0E0438FB" w14:textId="77777777" w:rsidR="00566C02" w:rsidRDefault="00566C02" w:rsidP="00566C02">
            <w:pPr>
              <w:ind w:firstLine="708"/>
              <w:jc w:val="both"/>
              <w:rPr>
                <w:rFonts w:ascii="Times New Roman" w:hAnsi="Times New Roman" w:cs="Times New Roman"/>
                <w:sz w:val="24"/>
                <w:szCs w:val="24"/>
              </w:rPr>
            </w:pPr>
            <w:r w:rsidRPr="00145FDD">
              <w:rPr>
                <w:rFonts w:ascii="Times New Roman" w:eastAsia="Calibri" w:hAnsi="Times New Roman" w:cs="Times New Roman"/>
              </w:rPr>
              <w:t>Na temelju članka</w:t>
            </w:r>
            <w:r>
              <w:rPr>
                <w:rFonts w:ascii="Times New Roman" w:eastAsia="Calibri" w:hAnsi="Times New Roman" w:cs="Times New Roman"/>
              </w:rPr>
              <w:t xml:space="preserve"> 35</w:t>
            </w:r>
            <w:r w:rsidRPr="00145FDD">
              <w:rPr>
                <w:rFonts w:ascii="Times New Roman" w:eastAsia="Calibri" w:hAnsi="Times New Roman" w:cs="Times New Roman"/>
              </w:rPr>
              <w:t>. Zakona o lokalnoj i područnoj (regionalnoj) samoupravi („Narodne novine“ broj 33/01, 60/01, 129/05, 109/07, 125/08, 36/09, 36/09, 150/11, 144/12, 19/13, 137/15, 123/17</w:t>
            </w:r>
            <w:r>
              <w:rPr>
                <w:rFonts w:ascii="Times New Roman" w:eastAsia="Calibri" w:hAnsi="Times New Roman" w:cs="Times New Roman"/>
              </w:rPr>
              <w:t>,</w:t>
            </w:r>
            <w:r w:rsidRPr="00145FDD">
              <w:rPr>
                <w:rFonts w:ascii="Times New Roman" w:eastAsia="Calibri" w:hAnsi="Times New Roman" w:cs="Times New Roman"/>
              </w:rPr>
              <w:t xml:space="preserve"> 98/19</w:t>
            </w:r>
            <w:r>
              <w:rPr>
                <w:rFonts w:ascii="Times New Roman" w:eastAsia="Calibri" w:hAnsi="Times New Roman" w:cs="Times New Roman"/>
              </w:rPr>
              <w:t xml:space="preserve"> i 144/20</w:t>
            </w:r>
            <w:r w:rsidRPr="00145FDD">
              <w:rPr>
                <w:rFonts w:ascii="Times New Roman" w:eastAsia="Calibri" w:hAnsi="Times New Roman" w:cs="Times New Roman"/>
              </w:rPr>
              <w:t>)</w:t>
            </w:r>
            <w:r>
              <w:rPr>
                <w:rFonts w:ascii="Times New Roman" w:eastAsia="Calibri" w:hAnsi="Times New Roman" w:cs="Times New Roman"/>
              </w:rPr>
              <w:t>, a u vezi s člankom 17. Zakona o socijalnoj skrbi (</w:t>
            </w:r>
            <w:r w:rsidRPr="004725C6">
              <w:rPr>
                <w:rFonts w:ascii="Times New Roman" w:eastAsia="Calibri" w:hAnsi="Times New Roman" w:cs="Times New Roman"/>
              </w:rPr>
              <w:t>„Narodne novine“</w:t>
            </w:r>
            <w:r>
              <w:rPr>
                <w:rFonts w:ascii="Times New Roman" w:eastAsia="Calibri" w:hAnsi="Times New Roman" w:cs="Times New Roman"/>
              </w:rPr>
              <w:t xml:space="preserve"> broj 18/22, 46/22 )</w:t>
            </w:r>
            <w:r w:rsidRPr="004725C6">
              <w:rPr>
                <w:rFonts w:ascii="Times New Roman" w:eastAsia="Calibri" w:hAnsi="Times New Roman" w:cs="Times New Roman"/>
              </w:rPr>
              <w:t xml:space="preserve"> </w:t>
            </w:r>
            <w:r w:rsidRPr="00381866">
              <w:rPr>
                <w:rFonts w:ascii="Times New Roman" w:hAnsi="Times New Roman" w:cs="Times New Roman"/>
                <w:sz w:val="24"/>
                <w:szCs w:val="24"/>
              </w:rPr>
              <w:t xml:space="preserve">i članka </w:t>
            </w:r>
            <w:r w:rsidRPr="00132455">
              <w:rPr>
                <w:rFonts w:ascii="Times New Roman" w:hAnsi="Times New Roman" w:cs="Times New Roman"/>
                <w:sz w:val="24"/>
                <w:szCs w:val="24"/>
              </w:rPr>
              <w:t xml:space="preserve">39. Statuta Općine Gornji </w:t>
            </w:r>
            <w:proofErr w:type="spellStart"/>
            <w:r w:rsidRPr="00132455">
              <w:rPr>
                <w:rFonts w:ascii="Times New Roman" w:hAnsi="Times New Roman" w:cs="Times New Roman"/>
                <w:sz w:val="24"/>
                <w:szCs w:val="24"/>
              </w:rPr>
              <w:t>Bogićevci</w:t>
            </w:r>
            <w:proofErr w:type="spellEnd"/>
            <w:r w:rsidRPr="00132455">
              <w:rPr>
                <w:rFonts w:ascii="Times New Roman" w:hAnsi="Times New Roman" w:cs="Times New Roman"/>
                <w:sz w:val="24"/>
                <w:szCs w:val="24"/>
              </w:rPr>
              <w:t xml:space="preserve"> (“Službeni glasnik Općine Gornji </w:t>
            </w:r>
            <w:proofErr w:type="spellStart"/>
            <w:r w:rsidRPr="00132455">
              <w:rPr>
                <w:rFonts w:ascii="Times New Roman" w:hAnsi="Times New Roman" w:cs="Times New Roman"/>
                <w:sz w:val="24"/>
                <w:szCs w:val="24"/>
              </w:rPr>
              <w:t>Bogićevci</w:t>
            </w:r>
            <w:proofErr w:type="spellEnd"/>
            <w:r w:rsidRPr="00132455">
              <w:rPr>
                <w:rFonts w:ascii="Times New Roman" w:hAnsi="Times New Roman" w:cs="Times New Roman"/>
                <w:sz w:val="24"/>
                <w:szCs w:val="24"/>
              </w:rPr>
              <w:t xml:space="preserve">” 02/21), Općinsko vijeće Općine Gornji </w:t>
            </w:r>
            <w:proofErr w:type="spellStart"/>
            <w:r w:rsidRPr="00132455">
              <w:rPr>
                <w:rFonts w:ascii="Times New Roman" w:hAnsi="Times New Roman" w:cs="Times New Roman"/>
                <w:sz w:val="24"/>
                <w:szCs w:val="24"/>
              </w:rPr>
              <w:t>Bogićevci</w:t>
            </w:r>
            <w:proofErr w:type="spellEnd"/>
            <w:r w:rsidRPr="00132455">
              <w:rPr>
                <w:rFonts w:ascii="Times New Roman" w:hAnsi="Times New Roman" w:cs="Times New Roman"/>
                <w:sz w:val="24"/>
                <w:szCs w:val="24"/>
              </w:rPr>
              <w:t xml:space="preserve"> na 10. sjednici održanoj </w:t>
            </w:r>
            <w:r>
              <w:rPr>
                <w:rFonts w:ascii="Times New Roman" w:hAnsi="Times New Roman" w:cs="Times New Roman"/>
                <w:sz w:val="24"/>
                <w:szCs w:val="24"/>
              </w:rPr>
              <w:t>12</w:t>
            </w:r>
            <w:r w:rsidRPr="00132455">
              <w:rPr>
                <w:rFonts w:ascii="Times New Roman" w:hAnsi="Times New Roman" w:cs="Times New Roman"/>
                <w:sz w:val="24"/>
                <w:szCs w:val="24"/>
              </w:rPr>
              <w:t xml:space="preserve">.01. 2023. godine, donijelo je </w:t>
            </w:r>
          </w:p>
          <w:p w14:paraId="530A9E2B" w14:textId="77777777" w:rsidR="00566C02" w:rsidRPr="006448B6" w:rsidRDefault="00566C02" w:rsidP="00566C02">
            <w:pPr>
              <w:pStyle w:val="Bezproreda"/>
              <w:jc w:val="center"/>
              <w:rPr>
                <w:rFonts w:ascii="Times New Roman" w:hAnsi="Times New Roman" w:cs="Times New Roman"/>
                <w:b/>
                <w:bCs/>
                <w:sz w:val="24"/>
                <w:szCs w:val="24"/>
              </w:rPr>
            </w:pPr>
            <w:r w:rsidRPr="006448B6">
              <w:rPr>
                <w:rFonts w:ascii="Times New Roman" w:hAnsi="Times New Roman" w:cs="Times New Roman"/>
                <w:b/>
                <w:bCs/>
                <w:sz w:val="24"/>
                <w:szCs w:val="24"/>
              </w:rPr>
              <w:t>ODLUKU</w:t>
            </w:r>
          </w:p>
          <w:p w14:paraId="5962BF2C" w14:textId="77777777" w:rsidR="00566C02" w:rsidRPr="006448B6" w:rsidRDefault="00566C02" w:rsidP="00566C02">
            <w:pPr>
              <w:pStyle w:val="Bezproreda"/>
              <w:jc w:val="center"/>
              <w:rPr>
                <w:rFonts w:ascii="Times New Roman" w:hAnsi="Times New Roman" w:cs="Times New Roman"/>
                <w:b/>
                <w:bCs/>
                <w:sz w:val="24"/>
                <w:szCs w:val="24"/>
              </w:rPr>
            </w:pPr>
            <w:r w:rsidRPr="006448B6">
              <w:rPr>
                <w:rFonts w:ascii="Times New Roman" w:hAnsi="Times New Roman" w:cs="Times New Roman"/>
                <w:b/>
                <w:bCs/>
                <w:sz w:val="24"/>
                <w:szCs w:val="24"/>
              </w:rPr>
              <w:t xml:space="preserve">o socijalnoj skrbi na području općine Gornji </w:t>
            </w:r>
            <w:proofErr w:type="spellStart"/>
            <w:r w:rsidRPr="006448B6">
              <w:rPr>
                <w:rFonts w:ascii="Times New Roman" w:hAnsi="Times New Roman" w:cs="Times New Roman"/>
                <w:b/>
                <w:bCs/>
                <w:sz w:val="24"/>
                <w:szCs w:val="24"/>
              </w:rPr>
              <w:t>Bogićevci</w:t>
            </w:r>
            <w:proofErr w:type="spellEnd"/>
          </w:p>
          <w:p w14:paraId="3C4CD5DF" w14:textId="77777777" w:rsidR="00566C02" w:rsidRPr="009A59F8" w:rsidRDefault="00566C02" w:rsidP="00566C02">
            <w:pPr>
              <w:rPr>
                <w:rFonts w:ascii="Times New Roman" w:hAnsi="Times New Roman" w:cs="Times New Roman"/>
                <w:b/>
                <w:bCs/>
                <w:sz w:val="24"/>
                <w:szCs w:val="24"/>
              </w:rPr>
            </w:pPr>
          </w:p>
          <w:p w14:paraId="6AB5B283" w14:textId="77777777" w:rsidR="00566C02" w:rsidRPr="009A59F8" w:rsidRDefault="00566C02" w:rsidP="00566C02">
            <w:pPr>
              <w:pStyle w:val="Odlomakpopisa"/>
              <w:numPr>
                <w:ilvl w:val="0"/>
                <w:numId w:val="36"/>
              </w:numPr>
              <w:suppressAutoHyphens w:val="0"/>
              <w:spacing w:after="160" w:line="259" w:lineRule="auto"/>
              <w:rPr>
                <w:b/>
                <w:bCs/>
              </w:rPr>
            </w:pPr>
            <w:r w:rsidRPr="00381866">
              <w:rPr>
                <w:b/>
                <w:bCs/>
              </w:rPr>
              <w:t>OPĆE ODREDBE</w:t>
            </w:r>
          </w:p>
          <w:p w14:paraId="578E3803" w14:textId="77777777" w:rsidR="00566C02" w:rsidRPr="009A59F8" w:rsidRDefault="00566C02" w:rsidP="00566C02">
            <w:pPr>
              <w:pStyle w:val="Bezproreda"/>
              <w:jc w:val="center"/>
              <w:rPr>
                <w:rFonts w:ascii="Times New Roman" w:hAnsi="Times New Roman" w:cs="Times New Roman"/>
                <w:b/>
                <w:bCs/>
                <w:sz w:val="24"/>
                <w:szCs w:val="24"/>
              </w:rPr>
            </w:pPr>
            <w:r w:rsidRPr="009A59F8">
              <w:rPr>
                <w:rFonts w:ascii="Times New Roman" w:hAnsi="Times New Roman" w:cs="Times New Roman"/>
                <w:b/>
                <w:bCs/>
                <w:sz w:val="24"/>
                <w:szCs w:val="24"/>
              </w:rPr>
              <w:t>Članak 1.</w:t>
            </w:r>
          </w:p>
          <w:p w14:paraId="06079E90" w14:textId="77777777" w:rsidR="00566C02" w:rsidRDefault="00566C02" w:rsidP="00566C02">
            <w:pPr>
              <w:pStyle w:val="Bezproreda"/>
              <w:ind w:firstLine="708"/>
              <w:jc w:val="both"/>
              <w:rPr>
                <w:rFonts w:ascii="Times New Roman" w:hAnsi="Times New Roman" w:cs="Times New Roman"/>
                <w:sz w:val="24"/>
                <w:szCs w:val="24"/>
              </w:rPr>
            </w:pPr>
            <w:r w:rsidRPr="009A59F8">
              <w:rPr>
                <w:rFonts w:ascii="Times New Roman" w:hAnsi="Times New Roman" w:cs="Times New Roman"/>
                <w:sz w:val="24"/>
                <w:szCs w:val="24"/>
              </w:rPr>
              <w:t xml:space="preserve">Ovom se Odlukom utvrđuju prava iz socijalne skrbi koje osigurava općina Gornji </w:t>
            </w:r>
            <w:proofErr w:type="spellStart"/>
            <w:r w:rsidRPr="009A59F8">
              <w:rPr>
                <w:rFonts w:ascii="Times New Roman" w:hAnsi="Times New Roman" w:cs="Times New Roman"/>
                <w:sz w:val="24"/>
                <w:szCs w:val="24"/>
              </w:rPr>
              <w:t>Bogićevci</w:t>
            </w:r>
            <w:proofErr w:type="spellEnd"/>
            <w:r w:rsidRPr="009A59F8">
              <w:rPr>
                <w:rFonts w:ascii="Times New Roman" w:hAnsi="Times New Roman" w:cs="Times New Roman"/>
                <w:sz w:val="24"/>
                <w:szCs w:val="24"/>
              </w:rPr>
              <w:t xml:space="preserve"> (u daljnjem tekstu : općina)</w:t>
            </w:r>
            <w:r>
              <w:rPr>
                <w:rFonts w:ascii="Times New Roman" w:hAnsi="Times New Roman" w:cs="Times New Roman"/>
                <w:sz w:val="24"/>
                <w:szCs w:val="24"/>
              </w:rPr>
              <w:t>,</w:t>
            </w:r>
            <w:r w:rsidRPr="009A59F8">
              <w:rPr>
                <w:rFonts w:ascii="Times New Roman" w:hAnsi="Times New Roman" w:cs="Times New Roman"/>
                <w:sz w:val="24"/>
                <w:szCs w:val="24"/>
              </w:rPr>
              <w:t xml:space="preserve"> korisnici socijalne skrbi, oblici pomoći (u daljnjem tekstu : pomoć) u sustavu socijalne skrbi općine Gornji </w:t>
            </w:r>
            <w:proofErr w:type="spellStart"/>
            <w:r w:rsidRPr="009A59F8">
              <w:rPr>
                <w:rFonts w:ascii="Times New Roman" w:hAnsi="Times New Roman" w:cs="Times New Roman"/>
                <w:sz w:val="24"/>
                <w:szCs w:val="24"/>
              </w:rPr>
              <w:t>Bogićevci</w:t>
            </w:r>
            <w:proofErr w:type="spellEnd"/>
            <w:r w:rsidRPr="009A59F8">
              <w:rPr>
                <w:rFonts w:ascii="Times New Roman" w:hAnsi="Times New Roman" w:cs="Times New Roman"/>
                <w:sz w:val="24"/>
                <w:szCs w:val="24"/>
              </w:rPr>
              <w:t>, uvjeti i način njihova ostvarivanja, nadležnost i postupak.</w:t>
            </w:r>
          </w:p>
          <w:p w14:paraId="6D5ABB1F" w14:textId="77777777" w:rsidR="00566C02" w:rsidRPr="009A59F8" w:rsidRDefault="00566C02" w:rsidP="00566C02">
            <w:pPr>
              <w:pStyle w:val="Bezproreda"/>
              <w:jc w:val="center"/>
              <w:rPr>
                <w:rFonts w:ascii="Times New Roman" w:hAnsi="Times New Roman" w:cs="Times New Roman"/>
                <w:b/>
                <w:bCs/>
                <w:sz w:val="24"/>
                <w:szCs w:val="24"/>
              </w:rPr>
            </w:pPr>
            <w:r w:rsidRPr="009A59F8">
              <w:rPr>
                <w:rFonts w:ascii="Times New Roman" w:hAnsi="Times New Roman" w:cs="Times New Roman"/>
                <w:b/>
                <w:bCs/>
                <w:sz w:val="24"/>
                <w:szCs w:val="24"/>
              </w:rPr>
              <w:t>Članak 2.</w:t>
            </w:r>
          </w:p>
          <w:p w14:paraId="4CC99909" w14:textId="77777777" w:rsidR="00566C02" w:rsidRPr="009A59F8" w:rsidRDefault="00566C02" w:rsidP="00566C02">
            <w:pPr>
              <w:pStyle w:val="Bezproreda"/>
              <w:ind w:firstLine="708"/>
              <w:jc w:val="both"/>
              <w:rPr>
                <w:rFonts w:ascii="Times New Roman" w:hAnsi="Times New Roman" w:cs="Times New Roman"/>
                <w:sz w:val="24"/>
                <w:szCs w:val="24"/>
              </w:rPr>
            </w:pPr>
            <w:r w:rsidRPr="009A59F8">
              <w:rPr>
                <w:rFonts w:ascii="Times New Roman" w:hAnsi="Times New Roman" w:cs="Times New Roman"/>
                <w:sz w:val="24"/>
                <w:szCs w:val="24"/>
              </w:rPr>
              <w:t xml:space="preserve">Socijalna skrb je organizirana djelatnost od javnog interesa za Republiku Hrvatsku čiji je cilj pružanje pomoći socijalno ugroženim osobama, kao i osobama u nepovoljnim osobnim ili obiteljskim okolnostima, koje uključuju prevenciju, promicanje promjena, pomoć u zadovoljavanju osnovnih životnih potreba i podršku pojedincu, obitelji i skupinama, u svrhu unapređenja kvalitete života i osnaživanje korisnika u samostalnom zadovoljavanju osnovnih životnih potreba te njihovog aktivnog uključivanja u društvo. </w:t>
            </w:r>
          </w:p>
          <w:p w14:paraId="6D00C303" w14:textId="77777777" w:rsidR="00566C02" w:rsidRDefault="00566C02" w:rsidP="00566C02">
            <w:pPr>
              <w:pStyle w:val="Bezproreda"/>
              <w:rPr>
                <w:rFonts w:ascii="Times New Roman" w:hAnsi="Times New Roman" w:cs="Times New Roman"/>
                <w:sz w:val="24"/>
                <w:szCs w:val="24"/>
              </w:rPr>
            </w:pPr>
          </w:p>
          <w:p w14:paraId="514634A3" w14:textId="77777777" w:rsidR="00566C02" w:rsidRPr="009A59F8" w:rsidRDefault="00566C02" w:rsidP="00566C02">
            <w:pPr>
              <w:pStyle w:val="Bezproreda"/>
              <w:jc w:val="center"/>
              <w:rPr>
                <w:rFonts w:ascii="Times New Roman" w:hAnsi="Times New Roman" w:cs="Times New Roman"/>
                <w:b/>
                <w:bCs/>
                <w:sz w:val="24"/>
                <w:szCs w:val="24"/>
              </w:rPr>
            </w:pPr>
            <w:r w:rsidRPr="009A59F8">
              <w:rPr>
                <w:rFonts w:ascii="Times New Roman" w:hAnsi="Times New Roman" w:cs="Times New Roman"/>
                <w:b/>
                <w:bCs/>
                <w:sz w:val="24"/>
                <w:szCs w:val="24"/>
              </w:rPr>
              <w:t>Članak 3.</w:t>
            </w:r>
          </w:p>
          <w:p w14:paraId="0D5E3672" w14:textId="77777777" w:rsidR="00566C02" w:rsidRPr="009A59F8" w:rsidRDefault="00566C02" w:rsidP="00566C02">
            <w:pPr>
              <w:pStyle w:val="Bezproreda"/>
              <w:ind w:firstLine="708"/>
              <w:jc w:val="both"/>
              <w:rPr>
                <w:rFonts w:ascii="Times New Roman" w:hAnsi="Times New Roman" w:cs="Times New Roman"/>
                <w:sz w:val="24"/>
                <w:szCs w:val="24"/>
              </w:rPr>
            </w:pPr>
            <w:r w:rsidRPr="009A59F8">
              <w:rPr>
                <w:rFonts w:ascii="Times New Roman" w:hAnsi="Times New Roman" w:cs="Times New Roman"/>
                <w:sz w:val="24"/>
                <w:szCs w:val="24"/>
              </w:rPr>
              <w:t xml:space="preserve">Sredstva za ostvarivanje pomoći propisanih Zakonom o socijalnoj skrbi (u daljnjem tekstu : Zakon), osiguravaju se u proračunu općine Gornji </w:t>
            </w:r>
            <w:proofErr w:type="spellStart"/>
            <w:r w:rsidRPr="009A59F8">
              <w:rPr>
                <w:rFonts w:ascii="Times New Roman" w:hAnsi="Times New Roman" w:cs="Times New Roman"/>
                <w:sz w:val="24"/>
                <w:szCs w:val="24"/>
              </w:rPr>
              <w:t>Bogićevci</w:t>
            </w:r>
            <w:proofErr w:type="spellEnd"/>
            <w:r w:rsidRPr="009A59F8">
              <w:rPr>
                <w:rFonts w:ascii="Times New Roman" w:hAnsi="Times New Roman" w:cs="Times New Roman"/>
                <w:sz w:val="24"/>
                <w:szCs w:val="24"/>
              </w:rPr>
              <w:t xml:space="preserve">, a sredstva za druge pomoći osiguravaju se sukladno proračunskim mogućnostima općine Gornji </w:t>
            </w:r>
            <w:proofErr w:type="spellStart"/>
            <w:r w:rsidRPr="009A59F8">
              <w:rPr>
                <w:rFonts w:ascii="Times New Roman" w:hAnsi="Times New Roman" w:cs="Times New Roman"/>
                <w:sz w:val="24"/>
                <w:szCs w:val="24"/>
              </w:rPr>
              <w:t>Bogićevci</w:t>
            </w:r>
            <w:proofErr w:type="spellEnd"/>
            <w:r w:rsidRPr="009A59F8">
              <w:rPr>
                <w:rFonts w:ascii="Times New Roman" w:hAnsi="Times New Roman" w:cs="Times New Roman"/>
                <w:sz w:val="24"/>
                <w:szCs w:val="24"/>
              </w:rPr>
              <w:t xml:space="preserve"> za tekuću godinu.</w:t>
            </w:r>
          </w:p>
          <w:p w14:paraId="725B7619" w14:textId="77777777" w:rsidR="00566C02" w:rsidRDefault="00566C02" w:rsidP="00566C02">
            <w:pPr>
              <w:pStyle w:val="Bezproreda"/>
              <w:ind w:firstLine="708"/>
              <w:jc w:val="both"/>
              <w:rPr>
                <w:rFonts w:ascii="Times New Roman" w:hAnsi="Times New Roman" w:cs="Times New Roman"/>
                <w:sz w:val="24"/>
                <w:szCs w:val="24"/>
              </w:rPr>
            </w:pPr>
            <w:r w:rsidRPr="009A59F8">
              <w:rPr>
                <w:rFonts w:ascii="Times New Roman" w:hAnsi="Times New Roman" w:cs="Times New Roman"/>
                <w:sz w:val="24"/>
                <w:szCs w:val="24"/>
              </w:rPr>
              <w:t>Općina je dužna u svom proračunu osigurati sredstva kojima se prvenstveno osigurava pomoć za podmirenje troškova stanovanja utvrđenih člankom 41. Zakona o socijalnoj skrbi</w:t>
            </w:r>
            <w:r>
              <w:rPr>
                <w:rFonts w:ascii="Times New Roman" w:hAnsi="Times New Roman" w:cs="Times New Roman"/>
                <w:sz w:val="24"/>
                <w:szCs w:val="24"/>
              </w:rPr>
              <w:t>, ukoliko sredstva ne budu osigurana u državnom proračunu za općine koje su po indeksu razvijenosti svrstane u I. ili II skupinu</w:t>
            </w:r>
            <w:r w:rsidRPr="009A59F8">
              <w:rPr>
                <w:rFonts w:ascii="Times New Roman" w:hAnsi="Times New Roman" w:cs="Times New Roman"/>
                <w:sz w:val="24"/>
                <w:szCs w:val="24"/>
              </w:rPr>
              <w:t>.</w:t>
            </w:r>
          </w:p>
          <w:p w14:paraId="39CE903F" w14:textId="77777777" w:rsidR="00566C02" w:rsidRPr="009A59F8" w:rsidRDefault="00566C02" w:rsidP="00566C02">
            <w:pPr>
              <w:pStyle w:val="Bezproreda"/>
              <w:jc w:val="center"/>
              <w:rPr>
                <w:rFonts w:ascii="Times New Roman" w:hAnsi="Times New Roman" w:cs="Times New Roman"/>
                <w:b/>
                <w:bCs/>
                <w:sz w:val="24"/>
                <w:szCs w:val="24"/>
              </w:rPr>
            </w:pPr>
            <w:r w:rsidRPr="009A59F8">
              <w:rPr>
                <w:rFonts w:ascii="Times New Roman" w:hAnsi="Times New Roman" w:cs="Times New Roman"/>
                <w:b/>
                <w:bCs/>
                <w:sz w:val="24"/>
                <w:szCs w:val="24"/>
              </w:rPr>
              <w:t>Članak 4.</w:t>
            </w:r>
          </w:p>
          <w:p w14:paraId="4480A1C5" w14:textId="77777777" w:rsidR="00566C02" w:rsidRPr="009A59F8" w:rsidRDefault="00566C02" w:rsidP="00566C02">
            <w:pPr>
              <w:pStyle w:val="Bezproreda"/>
              <w:ind w:firstLine="708"/>
              <w:jc w:val="both"/>
              <w:rPr>
                <w:rFonts w:ascii="Times New Roman" w:hAnsi="Times New Roman" w:cs="Times New Roman"/>
                <w:sz w:val="24"/>
                <w:szCs w:val="24"/>
              </w:rPr>
            </w:pPr>
            <w:r w:rsidRPr="009A59F8">
              <w:rPr>
                <w:rFonts w:ascii="Times New Roman" w:hAnsi="Times New Roman" w:cs="Times New Roman"/>
                <w:sz w:val="24"/>
                <w:szCs w:val="24"/>
              </w:rPr>
              <w:t xml:space="preserve">Prava utvrđena ovom Odlukom ne mogu se ostvariti na teret općine Gornji </w:t>
            </w:r>
            <w:proofErr w:type="spellStart"/>
            <w:r w:rsidRPr="009A59F8">
              <w:rPr>
                <w:rFonts w:ascii="Times New Roman" w:hAnsi="Times New Roman" w:cs="Times New Roman"/>
                <w:sz w:val="24"/>
                <w:szCs w:val="24"/>
              </w:rPr>
              <w:t>Bogićevci</w:t>
            </w:r>
            <w:proofErr w:type="spellEnd"/>
            <w:r w:rsidRPr="009A59F8">
              <w:rPr>
                <w:rFonts w:ascii="Times New Roman" w:hAnsi="Times New Roman" w:cs="Times New Roman"/>
                <w:sz w:val="24"/>
                <w:szCs w:val="24"/>
              </w:rPr>
              <w:t xml:space="preserve"> ako je Zakonom ili drugim propisom donesenim na temelju Zakona, određeno da se ta prava prvenstveno ostvaruju na teret Republike Hrvatske ili drugih fizičkih ili pravnih osoba. </w:t>
            </w:r>
          </w:p>
          <w:p w14:paraId="15CAD717" w14:textId="77777777" w:rsidR="00566C02" w:rsidRPr="00381866" w:rsidRDefault="00566C02" w:rsidP="00566C02">
            <w:pPr>
              <w:rPr>
                <w:rFonts w:ascii="Times New Roman" w:hAnsi="Times New Roman" w:cs="Times New Roman"/>
                <w:sz w:val="24"/>
                <w:szCs w:val="24"/>
              </w:rPr>
            </w:pPr>
          </w:p>
          <w:p w14:paraId="21AA3CA3" w14:textId="77777777" w:rsidR="00566C02" w:rsidRPr="009A59F8" w:rsidRDefault="00566C02" w:rsidP="00566C02">
            <w:pPr>
              <w:pStyle w:val="Odlomakpopisa"/>
              <w:numPr>
                <w:ilvl w:val="0"/>
                <w:numId w:val="36"/>
              </w:numPr>
              <w:suppressAutoHyphens w:val="0"/>
              <w:spacing w:after="160" w:line="259" w:lineRule="auto"/>
              <w:rPr>
                <w:b/>
                <w:bCs/>
              </w:rPr>
            </w:pPr>
            <w:r w:rsidRPr="00381866">
              <w:rPr>
                <w:b/>
                <w:bCs/>
              </w:rPr>
              <w:t>KORISNICI SOCIJALNE SKRBI</w:t>
            </w:r>
          </w:p>
          <w:p w14:paraId="1AE5044C" w14:textId="77777777" w:rsidR="00566C02" w:rsidRPr="006448B6" w:rsidRDefault="00566C02" w:rsidP="00566C02">
            <w:pPr>
              <w:pStyle w:val="Bezproreda"/>
              <w:jc w:val="center"/>
              <w:rPr>
                <w:rFonts w:ascii="Times New Roman" w:hAnsi="Times New Roman" w:cs="Times New Roman"/>
                <w:b/>
                <w:bCs/>
                <w:sz w:val="24"/>
                <w:szCs w:val="24"/>
              </w:rPr>
            </w:pPr>
            <w:r w:rsidRPr="006448B6">
              <w:rPr>
                <w:rFonts w:ascii="Times New Roman" w:hAnsi="Times New Roman" w:cs="Times New Roman"/>
                <w:b/>
                <w:bCs/>
                <w:sz w:val="24"/>
                <w:szCs w:val="24"/>
              </w:rPr>
              <w:t>Članak 5 .</w:t>
            </w:r>
          </w:p>
          <w:p w14:paraId="5EE28B3C" w14:textId="77777777" w:rsidR="00566C02" w:rsidRDefault="00566C02" w:rsidP="00566C02">
            <w:pPr>
              <w:pStyle w:val="Bezproreda"/>
              <w:jc w:val="both"/>
              <w:rPr>
                <w:rFonts w:ascii="Times New Roman" w:hAnsi="Times New Roman" w:cs="Times New Roman"/>
                <w:sz w:val="24"/>
                <w:szCs w:val="24"/>
              </w:rPr>
            </w:pPr>
            <w:r w:rsidRPr="006448B6">
              <w:rPr>
                <w:rFonts w:ascii="Times New Roman" w:hAnsi="Times New Roman" w:cs="Times New Roman"/>
                <w:sz w:val="24"/>
                <w:szCs w:val="24"/>
              </w:rPr>
              <w:tab/>
              <w:t>Pod korisnicima prava podrazumijevaju se osobe – samci ili obitelji koje nemaju dovoljno sredstava za podmirenje osnovnih životnih potreba, a nisu ih u mogućnosti ostvariti svojim radom ili prihodom od imovine ili iz drugih izvora.</w:t>
            </w:r>
          </w:p>
          <w:p w14:paraId="34045C68" w14:textId="77777777" w:rsidR="00566C02" w:rsidRPr="006448B6" w:rsidRDefault="00566C02" w:rsidP="00566C02">
            <w:pPr>
              <w:pStyle w:val="Bezproreda"/>
              <w:rPr>
                <w:rFonts w:ascii="Times New Roman" w:hAnsi="Times New Roman" w:cs="Times New Roman"/>
                <w:sz w:val="24"/>
                <w:szCs w:val="24"/>
              </w:rPr>
            </w:pPr>
          </w:p>
          <w:p w14:paraId="2659D2EE" w14:textId="77777777" w:rsidR="00566C02" w:rsidRPr="006448B6" w:rsidRDefault="00566C02" w:rsidP="00566C02">
            <w:pPr>
              <w:pStyle w:val="Bezproreda"/>
              <w:jc w:val="center"/>
              <w:rPr>
                <w:rFonts w:ascii="Times New Roman" w:hAnsi="Times New Roman" w:cs="Times New Roman"/>
                <w:b/>
                <w:bCs/>
                <w:sz w:val="24"/>
                <w:szCs w:val="24"/>
              </w:rPr>
            </w:pPr>
            <w:r w:rsidRPr="006448B6">
              <w:rPr>
                <w:rFonts w:ascii="Times New Roman" w:hAnsi="Times New Roman" w:cs="Times New Roman"/>
                <w:b/>
                <w:bCs/>
                <w:sz w:val="24"/>
                <w:szCs w:val="24"/>
              </w:rPr>
              <w:lastRenderedPageBreak/>
              <w:t>Članak 6.</w:t>
            </w:r>
          </w:p>
          <w:p w14:paraId="5EFDC36F" w14:textId="77777777" w:rsidR="00566C02" w:rsidRPr="006448B6" w:rsidRDefault="00566C02" w:rsidP="00566C02">
            <w:pPr>
              <w:pStyle w:val="Bezproreda"/>
              <w:rPr>
                <w:rFonts w:ascii="Times New Roman" w:hAnsi="Times New Roman" w:cs="Times New Roman"/>
                <w:sz w:val="24"/>
                <w:szCs w:val="24"/>
              </w:rPr>
            </w:pPr>
            <w:r w:rsidRPr="006448B6">
              <w:rPr>
                <w:rFonts w:ascii="Times New Roman" w:hAnsi="Times New Roman" w:cs="Times New Roman"/>
                <w:sz w:val="24"/>
                <w:szCs w:val="24"/>
              </w:rPr>
              <w:tab/>
              <w:t xml:space="preserve">Korisnik socijalne skrbi (u daljnjem tekstu : korisnik) </w:t>
            </w:r>
            <w:r>
              <w:rPr>
                <w:rFonts w:ascii="Times New Roman" w:hAnsi="Times New Roman" w:cs="Times New Roman"/>
                <w:sz w:val="24"/>
                <w:szCs w:val="24"/>
              </w:rPr>
              <w:t>prema ovoj odluci može biti</w:t>
            </w:r>
            <w:r w:rsidRPr="006448B6">
              <w:rPr>
                <w:rFonts w:ascii="Times New Roman" w:hAnsi="Times New Roman" w:cs="Times New Roman"/>
                <w:sz w:val="24"/>
                <w:szCs w:val="24"/>
              </w:rPr>
              <w:t xml:space="preserve">: </w:t>
            </w:r>
          </w:p>
          <w:p w14:paraId="483F6466" w14:textId="77777777" w:rsidR="00566C02" w:rsidRPr="006448B6"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6448B6">
              <w:rPr>
                <w:rFonts w:ascii="Times New Roman" w:hAnsi="Times New Roman" w:cs="Times New Roman"/>
                <w:sz w:val="24"/>
                <w:szCs w:val="24"/>
              </w:rPr>
              <w:t>Osoba koja ostvaruje pravo na naknadu za troškove stanovanja temeljem odredbi Zakona</w:t>
            </w:r>
            <w:r>
              <w:rPr>
                <w:rFonts w:ascii="Times New Roman" w:hAnsi="Times New Roman" w:cs="Times New Roman"/>
                <w:sz w:val="24"/>
                <w:szCs w:val="24"/>
              </w:rPr>
              <w:t>, ukoliko nisu to pravo ostvarili iz državnog proračuna</w:t>
            </w:r>
            <w:r w:rsidRPr="006448B6">
              <w:rPr>
                <w:rFonts w:ascii="Times New Roman" w:hAnsi="Times New Roman" w:cs="Times New Roman"/>
                <w:sz w:val="24"/>
                <w:szCs w:val="24"/>
              </w:rPr>
              <w:t>.</w:t>
            </w:r>
          </w:p>
          <w:p w14:paraId="42FB662F" w14:textId="77777777" w:rsidR="00566C02" w:rsidRPr="006448B6"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6448B6">
              <w:rPr>
                <w:rFonts w:ascii="Times New Roman" w:hAnsi="Times New Roman" w:cs="Times New Roman"/>
                <w:sz w:val="24"/>
                <w:szCs w:val="24"/>
              </w:rPr>
              <w:t>Osoba koja ima važeće rješenje nadležnog Centra za socijalnu skrb o ostvarivanju prava na zajamčenu minimalnu naknadu.</w:t>
            </w:r>
          </w:p>
          <w:p w14:paraId="418BFDB4" w14:textId="77777777" w:rsidR="00566C02" w:rsidRPr="006448B6"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6448B6">
              <w:rPr>
                <w:rFonts w:ascii="Times New Roman" w:hAnsi="Times New Roman" w:cs="Times New Roman"/>
                <w:sz w:val="24"/>
                <w:szCs w:val="24"/>
              </w:rPr>
              <w:t xml:space="preserve">Za ostvarivanje ostalih pomoći utvrđenih ovom Odlukom – hrvatski državljanin sa prebivalištem na području općine Gornji </w:t>
            </w:r>
            <w:proofErr w:type="spellStart"/>
            <w:r w:rsidRPr="006448B6">
              <w:rPr>
                <w:rFonts w:ascii="Times New Roman" w:hAnsi="Times New Roman" w:cs="Times New Roman"/>
                <w:sz w:val="24"/>
                <w:szCs w:val="24"/>
              </w:rPr>
              <w:t>Bogićevci</w:t>
            </w:r>
            <w:proofErr w:type="spellEnd"/>
            <w:r w:rsidRPr="006448B6">
              <w:rPr>
                <w:rFonts w:ascii="Times New Roman" w:hAnsi="Times New Roman" w:cs="Times New Roman"/>
                <w:sz w:val="24"/>
                <w:szCs w:val="24"/>
              </w:rPr>
              <w:t>.</w:t>
            </w:r>
          </w:p>
          <w:p w14:paraId="3290BA0F" w14:textId="77777777" w:rsidR="00566C02" w:rsidRPr="006448B6" w:rsidRDefault="00566C02" w:rsidP="00566C02">
            <w:pPr>
              <w:pStyle w:val="Bezproreda"/>
              <w:rPr>
                <w:rFonts w:ascii="Times New Roman" w:hAnsi="Times New Roman" w:cs="Times New Roman"/>
                <w:sz w:val="24"/>
                <w:szCs w:val="24"/>
              </w:rPr>
            </w:pPr>
          </w:p>
          <w:p w14:paraId="753E98DA" w14:textId="77777777" w:rsidR="00566C02" w:rsidRPr="00B74E03" w:rsidRDefault="00566C02" w:rsidP="00566C02">
            <w:pPr>
              <w:pStyle w:val="Bezproreda"/>
              <w:jc w:val="center"/>
              <w:rPr>
                <w:rFonts w:ascii="Times New Roman" w:hAnsi="Times New Roman" w:cs="Times New Roman"/>
                <w:b/>
                <w:bCs/>
                <w:sz w:val="24"/>
                <w:szCs w:val="24"/>
              </w:rPr>
            </w:pPr>
            <w:r w:rsidRPr="00B74E03">
              <w:rPr>
                <w:rFonts w:ascii="Times New Roman" w:hAnsi="Times New Roman" w:cs="Times New Roman"/>
                <w:b/>
                <w:bCs/>
                <w:sz w:val="24"/>
                <w:szCs w:val="24"/>
              </w:rPr>
              <w:t>Članak 7.</w:t>
            </w:r>
          </w:p>
          <w:p w14:paraId="7D7AE75E" w14:textId="77777777" w:rsidR="00566C02" w:rsidRPr="006448B6" w:rsidRDefault="00566C02" w:rsidP="00566C02">
            <w:pPr>
              <w:pStyle w:val="Bezproreda"/>
              <w:rPr>
                <w:rFonts w:ascii="Times New Roman" w:hAnsi="Times New Roman" w:cs="Times New Roman"/>
                <w:sz w:val="24"/>
                <w:szCs w:val="24"/>
              </w:rPr>
            </w:pPr>
            <w:r w:rsidRPr="006448B6">
              <w:rPr>
                <w:rFonts w:ascii="Times New Roman" w:hAnsi="Times New Roman" w:cs="Times New Roman"/>
                <w:sz w:val="24"/>
                <w:szCs w:val="24"/>
              </w:rPr>
              <w:tab/>
              <w:t>Prava iz socijalne skrbi utvrđena ovom Odlukom ne može ostvariti korisnik ako on ili bilo koji član obitelji:</w:t>
            </w:r>
          </w:p>
          <w:p w14:paraId="6F0AEADF" w14:textId="77777777" w:rsidR="00566C02" w:rsidRPr="006448B6"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6448B6">
              <w:rPr>
                <w:rFonts w:ascii="Times New Roman" w:hAnsi="Times New Roman" w:cs="Times New Roman"/>
                <w:sz w:val="24"/>
                <w:szCs w:val="24"/>
              </w:rPr>
              <w:t>Ima u vlasništvu ili suvlasništvu kuću ili stan koji mu ne služi za stanovanje, poslovni prostor ili kuću za odmor – ova činjenica dokazuje se izjavom korisnika</w:t>
            </w:r>
            <w:r>
              <w:rPr>
                <w:rFonts w:ascii="Times New Roman" w:hAnsi="Times New Roman" w:cs="Times New Roman"/>
                <w:sz w:val="24"/>
                <w:szCs w:val="24"/>
              </w:rPr>
              <w:t xml:space="preserve"> </w:t>
            </w:r>
          </w:p>
          <w:p w14:paraId="10E1523E" w14:textId="77777777" w:rsidR="00566C02" w:rsidRPr="006448B6"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6448B6">
              <w:rPr>
                <w:rFonts w:ascii="Times New Roman" w:hAnsi="Times New Roman" w:cs="Times New Roman"/>
                <w:sz w:val="24"/>
                <w:szCs w:val="24"/>
              </w:rPr>
              <w:t>Ima u vlasništvu više od jednog osobnog vozila ili teretno vozilo – ova činjenica dokazuje se izjavom korisnika</w:t>
            </w:r>
            <w:r>
              <w:rPr>
                <w:rFonts w:ascii="Times New Roman" w:hAnsi="Times New Roman" w:cs="Times New Roman"/>
                <w:sz w:val="24"/>
                <w:szCs w:val="24"/>
              </w:rPr>
              <w:t xml:space="preserve"> </w:t>
            </w:r>
          </w:p>
          <w:p w14:paraId="2F1CD749" w14:textId="77777777" w:rsidR="00566C02"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6448B6">
              <w:rPr>
                <w:rFonts w:ascii="Times New Roman" w:hAnsi="Times New Roman" w:cs="Times New Roman"/>
                <w:sz w:val="24"/>
                <w:szCs w:val="24"/>
              </w:rPr>
              <w:t>Je nezaposlen, a nije uredno prijavljen u evidenciju nezaposlenih osoba pri Hrvatskom zavodu za zapošljavanje (najmanje 1 mjesec prije podnošenja zahtjeva, uz mjesec u koji je zahtjev podnesen) – ova činjenica potvrđuje se potvrdom Hrvatskog zavoda za zapošljavanje.</w:t>
            </w:r>
          </w:p>
          <w:p w14:paraId="007BDF4B" w14:textId="77777777" w:rsidR="00566C02" w:rsidRPr="006448B6"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Za vjerodostojnost izjava iz članka 1. općina može zatražiti potvrde tijela koja vode službene evidencije o vlasništvu nekretnina (Gruntovnica) i vozila (MUP ili HAK). </w:t>
            </w:r>
          </w:p>
          <w:p w14:paraId="2B31F692" w14:textId="77777777" w:rsidR="00566C02" w:rsidRPr="006448B6" w:rsidRDefault="00566C02" w:rsidP="00566C02">
            <w:pPr>
              <w:pStyle w:val="Bezproreda"/>
              <w:rPr>
                <w:rFonts w:ascii="Times New Roman" w:hAnsi="Times New Roman" w:cs="Times New Roman"/>
                <w:sz w:val="24"/>
                <w:szCs w:val="24"/>
              </w:rPr>
            </w:pPr>
          </w:p>
          <w:p w14:paraId="36CD0CF7" w14:textId="77777777" w:rsidR="00566C02" w:rsidRPr="00B74E03" w:rsidRDefault="00566C02" w:rsidP="00566C02">
            <w:pPr>
              <w:pStyle w:val="Odlomakpopisa"/>
              <w:numPr>
                <w:ilvl w:val="0"/>
                <w:numId w:val="36"/>
              </w:numPr>
              <w:suppressAutoHyphens w:val="0"/>
              <w:spacing w:after="160" w:line="259" w:lineRule="auto"/>
              <w:rPr>
                <w:b/>
                <w:bCs/>
              </w:rPr>
            </w:pPr>
            <w:r w:rsidRPr="00381866">
              <w:rPr>
                <w:b/>
                <w:bCs/>
              </w:rPr>
              <w:t>UVJETI ZA OSTVARIVANJE PRAVA IZ SOCIJALNE SKRBI</w:t>
            </w:r>
          </w:p>
          <w:p w14:paraId="73774179" w14:textId="77777777" w:rsidR="00566C02" w:rsidRPr="00381866" w:rsidRDefault="00566C02" w:rsidP="00566C02">
            <w:pPr>
              <w:pStyle w:val="Odlomakpopisa"/>
              <w:ind w:left="1080"/>
              <w:jc w:val="center"/>
              <w:rPr>
                <w:b/>
                <w:bCs/>
              </w:rPr>
            </w:pPr>
          </w:p>
          <w:p w14:paraId="4117AA1B" w14:textId="77777777" w:rsidR="00566C02" w:rsidRPr="00B74E03" w:rsidRDefault="00566C02" w:rsidP="00566C02">
            <w:pPr>
              <w:pStyle w:val="Bezproreda"/>
              <w:jc w:val="center"/>
              <w:rPr>
                <w:rFonts w:ascii="Times New Roman" w:hAnsi="Times New Roman" w:cs="Times New Roman"/>
                <w:b/>
                <w:bCs/>
                <w:sz w:val="24"/>
                <w:szCs w:val="24"/>
              </w:rPr>
            </w:pPr>
            <w:r w:rsidRPr="00B74E03">
              <w:rPr>
                <w:rFonts w:ascii="Times New Roman" w:hAnsi="Times New Roman" w:cs="Times New Roman"/>
                <w:b/>
                <w:bCs/>
                <w:sz w:val="24"/>
                <w:szCs w:val="24"/>
              </w:rPr>
              <w:t>Članak 8.</w:t>
            </w:r>
          </w:p>
          <w:p w14:paraId="43E59E0F" w14:textId="77777777" w:rsidR="00566C02" w:rsidRPr="00B74E03" w:rsidRDefault="00566C02" w:rsidP="00566C02">
            <w:pPr>
              <w:pStyle w:val="Bezproreda"/>
              <w:jc w:val="both"/>
              <w:rPr>
                <w:rFonts w:ascii="Times New Roman" w:hAnsi="Times New Roman" w:cs="Times New Roman"/>
                <w:sz w:val="24"/>
                <w:szCs w:val="24"/>
              </w:rPr>
            </w:pPr>
            <w:r w:rsidRPr="00B74E03">
              <w:rPr>
                <w:rFonts w:ascii="Times New Roman" w:hAnsi="Times New Roman" w:cs="Times New Roman"/>
                <w:sz w:val="24"/>
                <w:szCs w:val="24"/>
              </w:rPr>
              <w:tab/>
              <w:t xml:space="preserve">Da bi korisnik mogao ostvariti neko od navedenih prava, mora ispunjavati neki od sljedećih uvjeta: </w:t>
            </w:r>
          </w:p>
          <w:p w14:paraId="5AED6D87" w14:textId="77777777" w:rsidR="00566C02" w:rsidRPr="00B74E03"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B74E03">
              <w:rPr>
                <w:rFonts w:ascii="Times New Roman" w:hAnsi="Times New Roman" w:cs="Times New Roman"/>
                <w:sz w:val="24"/>
                <w:szCs w:val="24"/>
              </w:rPr>
              <w:t xml:space="preserve">Socijalni uvjet: korisnik ispunjava socijalni uvjet, ako na temelju rješenja Centra za socijalnu skrb samac, obitelj ili njezin član ostvaruje </w:t>
            </w:r>
            <w:r>
              <w:rPr>
                <w:rFonts w:ascii="Times New Roman" w:hAnsi="Times New Roman" w:cs="Times New Roman"/>
                <w:sz w:val="24"/>
                <w:szCs w:val="24"/>
              </w:rPr>
              <w:t xml:space="preserve">pravo na </w:t>
            </w:r>
            <w:r w:rsidRPr="00B74E03">
              <w:rPr>
                <w:rFonts w:ascii="Times New Roman" w:hAnsi="Times New Roman" w:cs="Times New Roman"/>
                <w:sz w:val="24"/>
                <w:szCs w:val="24"/>
              </w:rPr>
              <w:t>zajamčen</w:t>
            </w:r>
            <w:r>
              <w:rPr>
                <w:rFonts w:ascii="Times New Roman" w:hAnsi="Times New Roman" w:cs="Times New Roman"/>
                <w:sz w:val="24"/>
                <w:szCs w:val="24"/>
              </w:rPr>
              <w:t>u</w:t>
            </w:r>
            <w:r w:rsidRPr="00B74E03">
              <w:rPr>
                <w:rFonts w:ascii="Times New Roman" w:hAnsi="Times New Roman" w:cs="Times New Roman"/>
                <w:sz w:val="24"/>
                <w:szCs w:val="24"/>
              </w:rPr>
              <w:t xml:space="preserve"> minimaln</w:t>
            </w:r>
            <w:r>
              <w:rPr>
                <w:rFonts w:ascii="Times New Roman" w:hAnsi="Times New Roman" w:cs="Times New Roman"/>
                <w:sz w:val="24"/>
                <w:szCs w:val="24"/>
              </w:rPr>
              <w:t>u</w:t>
            </w:r>
            <w:r w:rsidRPr="00B74E03">
              <w:rPr>
                <w:rFonts w:ascii="Times New Roman" w:hAnsi="Times New Roman" w:cs="Times New Roman"/>
                <w:sz w:val="24"/>
                <w:szCs w:val="24"/>
              </w:rPr>
              <w:t xml:space="preserve"> naknad</w:t>
            </w:r>
            <w:r>
              <w:rPr>
                <w:rFonts w:ascii="Times New Roman" w:hAnsi="Times New Roman" w:cs="Times New Roman"/>
                <w:sz w:val="24"/>
                <w:szCs w:val="24"/>
              </w:rPr>
              <w:t xml:space="preserve">u ili pravo na </w:t>
            </w:r>
            <w:r w:rsidRPr="00B74E03">
              <w:rPr>
                <w:rFonts w:ascii="Times New Roman" w:hAnsi="Times New Roman" w:cs="Times New Roman"/>
                <w:sz w:val="24"/>
                <w:szCs w:val="24"/>
              </w:rPr>
              <w:t>doplatak za pomoć i njegu</w:t>
            </w:r>
            <w:r>
              <w:rPr>
                <w:rFonts w:ascii="Times New Roman" w:hAnsi="Times New Roman" w:cs="Times New Roman"/>
                <w:sz w:val="24"/>
                <w:szCs w:val="24"/>
              </w:rPr>
              <w:t>.</w:t>
            </w:r>
          </w:p>
          <w:p w14:paraId="618FCA34" w14:textId="77777777" w:rsidR="00566C02" w:rsidRDefault="00566C02" w:rsidP="0056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Izvanredni uvjet: korisnik ispunjava izvanredni uvjet ako se iznenada našao </w:t>
            </w:r>
            <w:r w:rsidRPr="00615073">
              <w:rPr>
                <w:rFonts w:ascii="Times New Roman" w:hAnsi="Times New Roman" w:cs="Times New Roman"/>
                <w:sz w:val="24"/>
                <w:szCs w:val="24"/>
              </w:rPr>
              <w:t>u položaju trenutačne materijalne ugroženosti iz razloga na koje nisu mogli, odnosno ne mogu utjecati, te radi toga nisu u mogućnosti podmiriti neke osnovne životne potrebe kao što su: školovanje djeteta, bolesti ili smrti člana obitelji, elementarne nepogode, nabavke osnovnih predmeta kućanstva, neophodne odjeće i obuće i drugo.</w:t>
            </w:r>
            <w:r>
              <w:rPr>
                <w:rFonts w:ascii="Times New Roman" w:hAnsi="Times New Roman" w:cs="Times New Roman"/>
                <w:sz w:val="24"/>
                <w:szCs w:val="24"/>
              </w:rPr>
              <w:tab/>
            </w:r>
          </w:p>
          <w:p w14:paraId="644D17E3" w14:textId="77777777" w:rsidR="00566C02" w:rsidRDefault="00566C02" w:rsidP="00566C02">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Da bi samac ili obitelj ostvarila pravo na jednokratnu pomoć po Izvanrednom uvjetu, mora ispuniti uvjet dohodovnih cenzusa iz članka 12. ove Odluke.</w:t>
            </w:r>
          </w:p>
          <w:p w14:paraId="7C9A47FD" w14:textId="77777777" w:rsidR="00566C02" w:rsidRPr="00B430CE" w:rsidRDefault="00566C02" w:rsidP="00566C02">
            <w:pPr>
              <w:pStyle w:val="Bezproreda"/>
              <w:jc w:val="both"/>
              <w:rPr>
                <w:rFonts w:ascii="Times New Roman" w:hAnsi="Times New Roman" w:cs="Times New Roman"/>
                <w:sz w:val="24"/>
                <w:szCs w:val="24"/>
              </w:rPr>
            </w:pPr>
          </w:p>
          <w:p w14:paraId="45C89DA9" w14:textId="77777777" w:rsidR="00566C02" w:rsidRPr="00615073" w:rsidRDefault="00566C02" w:rsidP="00566C02">
            <w:pPr>
              <w:pStyle w:val="Bezproreda"/>
              <w:jc w:val="center"/>
              <w:rPr>
                <w:rFonts w:ascii="Times New Roman" w:hAnsi="Times New Roman" w:cs="Times New Roman"/>
                <w:b/>
                <w:bCs/>
                <w:sz w:val="24"/>
                <w:szCs w:val="24"/>
              </w:rPr>
            </w:pPr>
            <w:r w:rsidRPr="00615073">
              <w:rPr>
                <w:rFonts w:ascii="Times New Roman" w:hAnsi="Times New Roman" w:cs="Times New Roman"/>
                <w:b/>
                <w:bCs/>
                <w:sz w:val="24"/>
                <w:szCs w:val="24"/>
              </w:rPr>
              <w:t>Članak  9.</w:t>
            </w:r>
          </w:p>
          <w:p w14:paraId="3C5533D6" w14:textId="77777777" w:rsidR="00566C02"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Pravo na naknadu za troškove stanovanja ima samac ili kućanstvo ako je korisnik prava na zajamčenu minimalnu naknadu, razvojačeni hrvatski branitelj bez prihoda,</w:t>
            </w:r>
            <w:r>
              <w:rPr>
                <w:rFonts w:ascii="Times New Roman" w:hAnsi="Times New Roman" w:cs="Times New Roman"/>
                <w:sz w:val="24"/>
                <w:szCs w:val="24"/>
              </w:rPr>
              <w:t xml:space="preserve"> </w:t>
            </w:r>
            <w:r w:rsidRPr="00615073">
              <w:rPr>
                <w:rFonts w:ascii="Times New Roman" w:hAnsi="Times New Roman" w:cs="Times New Roman"/>
                <w:sz w:val="24"/>
                <w:szCs w:val="24"/>
              </w:rPr>
              <w:t>staračko domaćinstvo bez djece koji ne obrađuju zemlju,</w:t>
            </w:r>
            <w:r>
              <w:rPr>
                <w:rFonts w:ascii="Times New Roman" w:hAnsi="Times New Roman" w:cs="Times New Roman"/>
                <w:sz w:val="24"/>
                <w:szCs w:val="24"/>
              </w:rPr>
              <w:t xml:space="preserve"> </w:t>
            </w:r>
            <w:r w:rsidRPr="00615073">
              <w:rPr>
                <w:rFonts w:ascii="Times New Roman" w:hAnsi="Times New Roman" w:cs="Times New Roman"/>
                <w:sz w:val="24"/>
                <w:szCs w:val="24"/>
              </w:rPr>
              <w:t>umirovljenici s malim prihodima, obitelji s četvero ili više djece gdje roditelji nisu u radnom odnosu ili imaju male prihode</w:t>
            </w:r>
            <w:r>
              <w:rPr>
                <w:rFonts w:ascii="Times New Roman" w:hAnsi="Times New Roman" w:cs="Times New Roman"/>
                <w:sz w:val="24"/>
                <w:szCs w:val="24"/>
              </w:rPr>
              <w:t>,</w:t>
            </w:r>
            <w:r w:rsidRPr="00615073">
              <w:rPr>
                <w:rFonts w:ascii="Times New Roman" w:hAnsi="Times New Roman" w:cs="Times New Roman"/>
                <w:sz w:val="24"/>
                <w:szCs w:val="24"/>
              </w:rPr>
              <w:t xml:space="preserve"> a nisu korisnici zajamčene minimalne naknade.</w:t>
            </w:r>
          </w:p>
          <w:p w14:paraId="2BB2719C" w14:textId="77777777" w:rsidR="00566C02" w:rsidRPr="00B430CE" w:rsidRDefault="00566C02" w:rsidP="00566C02">
            <w:pPr>
              <w:pStyle w:val="Bezproreda"/>
              <w:jc w:val="center"/>
              <w:rPr>
                <w:rFonts w:ascii="Times New Roman" w:hAnsi="Times New Roman" w:cs="Times New Roman"/>
                <w:b/>
                <w:bCs/>
                <w:sz w:val="24"/>
                <w:szCs w:val="24"/>
              </w:rPr>
            </w:pPr>
            <w:r w:rsidRPr="00B430CE">
              <w:rPr>
                <w:rFonts w:ascii="Times New Roman" w:hAnsi="Times New Roman" w:cs="Times New Roman"/>
                <w:b/>
                <w:bCs/>
                <w:sz w:val="24"/>
                <w:szCs w:val="24"/>
              </w:rPr>
              <w:t>Članak 1</w:t>
            </w:r>
            <w:r>
              <w:rPr>
                <w:rFonts w:ascii="Times New Roman" w:hAnsi="Times New Roman" w:cs="Times New Roman"/>
                <w:b/>
                <w:bCs/>
                <w:sz w:val="24"/>
                <w:szCs w:val="24"/>
              </w:rPr>
              <w:t>0</w:t>
            </w:r>
            <w:r w:rsidRPr="00B430CE">
              <w:rPr>
                <w:rFonts w:ascii="Times New Roman" w:hAnsi="Times New Roman" w:cs="Times New Roman"/>
                <w:b/>
                <w:bCs/>
                <w:sz w:val="24"/>
                <w:szCs w:val="24"/>
              </w:rPr>
              <w:t>.</w:t>
            </w:r>
          </w:p>
          <w:p w14:paraId="77BD317B"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lastRenderedPageBreak/>
              <w:t>Troškovi stanovanja su : troškovi najamnine, električne energije,</w:t>
            </w:r>
            <w:r>
              <w:rPr>
                <w:rFonts w:ascii="Times New Roman" w:hAnsi="Times New Roman" w:cs="Times New Roman"/>
                <w:sz w:val="24"/>
                <w:szCs w:val="24"/>
              </w:rPr>
              <w:t xml:space="preserve"> </w:t>
            </w:r>
            <w:r w:rsidRPr="00615073">
              <w:rPr>
                <w:rFonts w:ascii="Times New Roman" w:hAnsi="Times New Roman" w:cs="Times New Roman"/>
                <w:sz w:val="24"/>
                <w:szCs w:val="24"/>
              </w:rPr>
              <w:t>vode, odvodnje te drugih troškova stanovanja u skladu s posebnim propisima.</w:t>
            </w:r>
          </w:p>
          <w:p w14:paraId="30202449"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 xml:space="preserve">Pravo na pomoć za podmirenje  troškova stanovanja priznaje se </w:t>
            </w:r>
            <w:r>
              <w:rPr>
                <w:rFonts w:ascii="Times New Roman" w:hAnsi="Times New Roman" w:cs="Times New Roman"/>
                <w:sz w:val="24"/>
                <w:szCs w:val="24"/>
              </w:rPr>
              <w:t>do</w:t>
            </w:r>
            <w:r w:rsidRPr="00615073">
              <w:rPr>
                <w:rFonts w:ascii="Times New Roman" w:hAnsi="Times New Roman" w:cs="Times New Roman"/>
                <w:sz w:val="24"/>
                <w:szCs w:val="24"/>
              </w:rPr>
              <w:t xml:space="preserve"> </w:t>
            </w:r>
            <w:r>
              <w:rPr>
                <w:rFonts w:ascii="Times New Roman" w:hAnsi="Times New Roman" w:cs="Times New Roman"/>
                <w:sz w:val="24"/>
                <w:szCs w:val="24"/>
              </w:rPr>
              <w:t>30%</w:t>
            </w:r>
            <w:r w:rsidRPr="00615073">
              <w:rPr>
                <w:rFonts w:ascii="Times New Roman" w:hAnsi="Times New Roman" w:cs="Times New Roman"/>
                <w:sz w:val="24"/>
                <w:szCs w:val="24"/>
              </w:rPr>
              <w:t xml:space="preserve"> iznosa zajamčene minimalne naknade za uzdržavanje samca ili kućanstva</w:t>
            </w:r>
            <w:r>
              <w:rPr>
                <w:rFonts w:ascii="Times New Roman" w:hAnsi="Times New Roman" w:cs="Times New Roman"/>
                <w:sz w:val="24"/>
                <w:szCs w:val="24"/>
              </w:rPr>
              <w:t>.</w:t>
            </w:r>
          </w:p>
          <w:p w14:paraId="5C1CCDDF" w14:textId="77777777" w:rsidR="00566C02"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 xml:space="preserve">Općina Gornji </w:t>
            </w:r>
            <w:proofErr w:type="spellStart"/>
            <w:r w:rsidRPr="00615073">
              <w:rPr>
                <w:rFonts w:ascii="Times New Roman" w:hAnsi="Times New Roman" w:cs="Times New Roman"/>
                <w:sz w:val="24"/>
                <w:szCs w:val="24"/>
              </w:rPr>
              <w:t>Bogićevci</w:t>
            </w:r>
            <w:proofErr w:type="spellEnd"/>
            <w:r w:rsidRPr="00615073">
              <w:rPr>
                <w:rFonts w:ascii="Times New Roman" w:hAnsi="Times New Roman" w:cs="Times New Roman"/>
                <w:sz w:val="24"/>
                <w:szCs w:val="24"/>
              </w:rPr>
              <w:t xml:space="preserve"> djelomično ili u cijelosti izvršava plaćanje računa ovlaštenoj fizičkoj ili pravnoj osobi na području općine Gornji </w:t>
            </w:r>
            <w:proofErr w:type="spellStart"/>
            <w:r w:rsidRPr="00615073">
              <w:rPr>
                <w:rFonts w:ascii="Times New Roman" w:hAnsi="Times New Roman" w:cs="Times New Roman"/>
                <w:sz w:val="24"/>
                <w:szCs w:val="24"/>
              </w:rPr>
              <w:t>Bogićevci</w:t>
            </w:r>
            <w:proofErr w:type="spellEnd"/>
            <w:r w:rsidRPr="00615073">
              <w:rPr>
                <w:rFonts w:ascii="Times New Roman" w:hAnsi="Times New Roman" w:cs="Times New Roman"/>
                <w:sz w:val="24"/>
                <w:szCs w:val="24"/>
              </w:rPr>
              <w:t xml:space="preserve"> koja je pružila uslugu stanovanja za troškove iz stavka 1. ovog članka.</w:t>
            </w:r>
          </w:p>
          <w:p w14:paraId="5812DD8B" w14:textId="77777777" w:rsidR="00566C02" w:rsidRDefault="00566C02" w:rsidP="00566C02">
            <w:pPr>
              <w:pStyle w:val="Bezproreda"/>
              <w:ind w:firstLine="708"/>
              <w:jc w:val="both"/>
              <w:rPr>
                <w:rFonts w:ascii="Times New Roman" w:hAnsi="Times New Roman" w:cs="Times New Roman"/>
                <w:sz w:val="24"/>
                <w:szCs w:val="24"/>
              </w:rPr>
            </w:pPr>
          </w:p>
          <w:p w14:paraId="66CA0F29" w14:textId="77777777" w:rsidR="00566C02" w:rsidRPr="003C0369" w:rsidRDefault="00566C02" w:rsidP="00566C02">
            <w:pPr>
              <w:pStyle w:val="Bezproreda"/>
              <w:jc w:val="center"/>
              <w:rPr>
                <w:rFonts w:ascii="Times New Roman" w:hAnsi="Times New Roman" w:cs="Times New Roman"/>
                <w:b/>
                <w:bCs/>
                <w:sz w:val="24"/>
                <w:szCs w:val="24"/>
              </w:rPr>
            </w:pPr>
            <w:r w:rsidRPr="003C0369">
              <w:rPr>
                <w:rFonts w:ascii="Times New Roman" w:hAnsi="Times New Roman" w:cs="Times New Roman"/>
                <w:b/>
                <w:bCs/>
                <w:sz w:val="24"/>
                <w:szCs w:val="24"/>
              </w:rPr>
              <w:t>Članak 1</w:t>
            </w:r>
            <w:r>
              <w:rPr>
                <w:rFonts w:ascii="Times New Roman" w:hAnsi="Times New Roman" w:cs="Times New Roman"/>
                <w:b/>
                <w:bCs/>
                <w:sz w:val="24"/>
                <w:szCs w:val="24"/>
              </w:rPr>
              <w:t>1</w:t>
            </w:r>
            <w:r w:rsidRPr="003C0369">
              <w:rPr>
                <w:rFonts w:ascii="Times New Roman" w:hAnsi="Times New Roman" w:cs="Times New Roman"/>
                <w:b/>
                <w:bCs/>
                <w:sz w:val="24"/>
                <w:szCs w:val="24"/>
              </w:rPr>
              <w:t>.</w:t>
            </w:r>
          </w:p>
          <w:p w14:paraId="70B486C9" w14:textId="77777777" w:rsidR="00566C02" w:rsidRPr="00615073" w:rsidRDefault="00566C02" w:rsidP="00566C02">
            <w:pPr>
              <w:pStyle w:val="Bezproreda"/>
              <w:ind w:firstLine="708"/>
              <w:rPr>
                <w:rFonts w:ascii="Times New Roman" w:hAnsi="Times New Roman" w:cs="Times New Roman"/>
                <w:sz w:val="24"/>
                <w:szCs w:val="24"/>
              </w:rPr>
            </w:pPr>
            <w:r w:rsidRPr="00615073">
              <w:rPr>
                <w:rFonts w:ascii="Times New Roman" w:hAnsi="Times New Roman" w:cs="Times New Roman"/>
                <w:sz w:val="24"/>
                <w:szCs w:val="24"/>
              </w:rPr>
              <w:t>Korisnik naknade za podmirenje troškova stanovanja dužan je davati točne podatke o svojim prihodima i imovini, te omogućiti uvid u svoje prihode i imovno stanje.</w:t>
            </w:r>
          </w:p>
          <w:p w14:paraId="58A3C6A1" w14:textId="77777777" w:rsidR="00566C02" w:rsidRPr="00615073" w:rsidRDefault="00566C02" w:rsidP="00566C02">
            <w:pPr>
              <w:pStyle w:val="Bezproreda"/>
              <w:jc w:val="both"/>
              <w:rPr>
                <w:rFonts w:ascii="Times New Roman" w:hAnsi="Times New Roman" w:cs="Times New Roman"/>
                <w:sz w:val="24"/>
                <w:szCs w:val="24"/>
              </w:rPr>
            </w:pPr>
            <w:r w:rsidRPr="00615073">
              <w:rPr>
                <w:rFonts w:ascii="Times New Roman" w:hAnsi="Times New Roman" w:cs="Times New Roman"/>
                <w:sz w:val="24"/>
                <w:szCs w:val="24"/>
              </w:rPr>
              <w:t xml:space="preserve"> </w:t>
            </w:r>
            <w:r>
              <w:rPr>
                <w:rFonts w:ascii="Times New Roman" w:hAnsi="Times New Roman" w:cs="Times New Roman"/>
                <w:sz w:val="24"/>
                <w:szCs w:val="24"/>
              </w:rPr>
              <w:tab/>
            </w:r>
            <w:r w:rsidRPr="00615073">
              <w:rPr>
                <w:rFonts w:ascii="Times New Roman" w:hAnsi="Times New Roman" w:cs="Times New Roman"/>
                <w:sz w:val="24"/>
                <w:szCs w:val="24"/>
              </w:rPr>
              <w:t>Korisnik je dužan u roku od 8 dana prijaviti općini svaku promjenu koja je od utjecaja za stjecanje ovog prava.</w:t>
            </w:r>
          </w:p>
          <w:p w14:paraId="1E07E0D6" w14:textId="77777777" w:rsidR="00566C02" w:rsidRPr="003C0369" w:rsidRDefault="00566C02" w:rsidP="00566C02">
            <w:pPr>
              <w:pStyle w:val="Bezproreda"/>
              <w:jc w:val="center"/>
              <w:rPr>
                <w:rFonts w:ascii="Times New Roman" w:hAnsi="Times New Roman" w:cs="Times New Roman"/>
                <w:b/>
                <w:bCs/>
                <w:sz w:val="24"/>
                <w:szCs w:val="24"/>
              </w:rPr>
            </w:pPr>
            <w:r w:rsidRPr="003C0369">
              <w:rPr>
                <w:rFonts w:ascii="Times New Roman" w:hAnsi="Times New Roman" w:cs="Times New Roman"/>
                <w:b/>
                <w:bCs/>
                <w:sz w:val="24"/>
                <w:szCs w:val="24"/>
              </w:rPr>
              <w:t>Članak 1</w:t>
            </w:r>
            <w:r>
              <w:rPr>
                <w:rFonts w:ascii="Times New Roman" w:hAnsi="Times New Roman" w:cs="Times New Roman"/>
                <w:b/>
                <w:bCs/>
                <w:sz w:val="24"/>
                <w:szCs w:val="24"/>
              </w:rPr>
              <w:t>2</w:t>
            </w:r>
            <w:r w:rsidRPr="003C0369">
              <w:rPr>
                <w:rFonts w:ascii="Times New Roman" w:hAnsi="Times New Roman" w:cs="Times New Roman"/>
                <w:b/>
                <w:bCs/>
                <w:sz w:val="24"/>
                <w:szCs w:val="24"/>
              </w:rPr>
              <w:t>.</w:t>
            </w:r>
          </w:p>
          <w:p w14:paraId="2F493D1F" w14:textId="77777777" w:rsidR="00566C02" w:rsidRPr="00615073" w:rsidRDefault="00566C02" w:rsidP="00566C02">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Dohodovni cenzusi za ostvarivanje prava na jednokratnu pomoć u izvanrednim situacijama su</w:t>
            </w:r>
            <w:r w:rsidRPr="00615073">
              <w:rPr>
                <w:rFonts w:ascii="Times New Roman" w:hAnsi="Times New Roman" w:cs="Times New Roman"/>
                <w:sz w:val="24"/>
                <w:szCs w:val="24"/>
              </w:rPr>
              <w:t>:</w:t>
            </w:r>
          </w:p>
          <w:p w14:paraId="27BA9DC3" w14:textId="77777777" w:rsidR="00566C02" w:rsidRPr="00615073" w:rsidRDefault="00566C02" w:rsidP="00566C02">
            <w:pPr>
              <w:pStyle w:val="Bezproreda"/>
              <w:rPr>
                <w:rFonts w:ascii="Times New Roman" w:hAnsi="Times New Roman" w:cs="Times New Roman"/>
                <w:sz w:val="24"/>
                <w:szCs w:val="24"/>
              </w:rPr>
            </w:pPr>
          </w:p>
          <w:p w14:paraId="3D4310F7" w14:textId="77777777" w:rsidR="00566C02" w:rsidRPr="00615073" w:rsidRDefault="00566C02" w:rsidP="00566C02">
            <w:pPr>
              <w:pStyle w:val="Bezproreda"/>
              <w:rPr>
                <w:rFonts w:ascii="Times New Roman" w:hAnsi="Times New Roman" w:cs="Times New Roman"/>
                <w:sz w:val="24"/>
                <w:szCs w:val="24"/>
              </w:rPr>
            </w:pPr>
            <w:r w:rsidRPr="00615073">
              <w:rPr>
                <w:rFonts w:ascii="Times New Roman" w:hAnsi="Times New Roman" w:cs="Times New Roman"/>
                <w:sz w:val="24"/>
                <w:szCs w:val="24"/>
              </w:rPr>
              <w:t xml:space="preserve">- samac do </w:t>
            </w:r>
            <w:r>
              <w:rPr>
                <w:rFonts w:ascii="Times New Roman" w:hAnsi="Times New Roman" w:cs="Times New Roman"/>
                <w:sz w:val="24"/>
                <w:szCs w:val="24"/>
              </w:rPr>
              <w:t>25</w:t>
            </w:r>
            <w:r w:rsidRPr="00615073">
              <w:rPr>
                <w:rFonts w:ascii="Times New Roman" w:hAnsi="Times New Roman" w:cs="Times New Roman"/>
                <w:sz w:val="24"/>
                <w:szCs w:val="24"/>
              </w:rPr>
              <w:t xml:space="preserve">0,00 </w:t>
            </w:r>
            <w:r>
              <w:rPr>
                <w:rFonts w:ascii="Times New Roman" w:hAnsi="Times New Roman" w:cs="Times New Roman"/>
                <w:sz w:val="24"/>
                <w:szCs w:val="24"/>
              </w:rPr>
              <w:t>eura</w:t>
            </w:r>
          </w:p>
          <w:p w14:paraId="50EEA660" w14:textId="77777777" w:rsidR="00566C02" w:rsidRPr="00615073" w:rsidRDefault="00566C02" w:rsidP="00566C02">
            <w:pPr>
              <w:pStyle w:val="Bezproreda"/>
              <w:rPr>
                <w:rFonts w:ascii="Times New Roman" w:hAnsi="Times New Roman" w:cs="Times New Roman"/>
                <w:sz w:val="24"/>
                <w:szCs w:val="24"/>
              </w:rPr>
            </w:pPr>
            <w:r w:rsidRPr="00615073">
              <w:rPr>
                <w:rFonts w:ascii="Times New Roman" w:hAnsi="Times New Roman" w:cs="Times New Roman"/>
                <w:sz w:val="24"/>
                <w:szCs w:val="24"/>
              </w:rPr>
              <w:t xml:space="preserve">- dvočlana obitelj do </w:t>
            </w:r>
            <w:r>
              <w:rPr>
                <w:rFonts w:ascii="Times New Roman" w:hAnsi="Times New Roman" w:cs="Times New Roman"/>
                <w:sz w:val="24"/>
                <w:szCs w:val="24"/>
              </w:rPr>
              <w:t>35</w:t>
            </w:r>
            <w:r w:rsidRPr="00615073">
              <w:rPr>
                <w:rFonts w:ascii="Times New Roman" w:hAnsi="Times New Roman" w:cs="Times New Roman"/>
                <w:sz w:val="24"/>
                <w:szCs w:val="24"/>
              </w:rPr>
              <w:t xml:space="preserve">0,00 </w:t>
            </w:r>
            <w:r>
              <w:rPr>
                <w:rFonts w:ascii="Times New Roman" w:hAnsi="Times New Roman" w:cs="Times New Roman"/>
                <w:sz w:val="24"/>
                <w:szCs w:val="24"/>
              </w:rPr>
              <w:t>eura</w:t>
            </w:r>
          </w:p>
          <w:p w14:paraId="6E719820" w14:textId="77777777" w:rsidR="00566C02" w:rsidRPr="00615073" w:rsidRDefault="00566C02" w:rsidP="00566C02">
            <w:pPr>
              <w:pStyle w:val="Bezproreda"/>
              <w:rPr>
                <w:rFonts w:ascii="Times New Roman" w:hAnsi="Times New Roman" w:cs="Times New Roman"/>
                <w:sz w:val="24"/>
                <w:szCs w:val="24"/>
              </w:rPr>
            </w:pPr>
            <w:r w:rsidRPr="00615073">
              <w:rPr>
                <w:rFonts w:ascii="Times New Roman" w:hAnsi="Times New Roman" w:cs="Times New Roman"/>
                <w:sz w:val="24"/>
                <w:szCs w:val="24"/>
              </w:rPr>
              <w:t xml:space="preserve">- tročlana obitelj do </w:t>
            </w:r>
            <w:r>
              <w:rPr>
                <w:rFonts w:ascii="Times New Roman" w:hAnsi="Times New Roman" w:cs="Times New Roman"/>
                <w:sz w:val="24"/>
                <w:szCs w:val="24"/>
              </w:rPr>
              <w:t>450</w:t>
            </w:r>
            <w:r w:rsidRPr="00615073">
              <w:rPr>
                <w:rFonts w:ascii="Times New Roman" w:hAnsi="Times New Roman" w:cs="Times New Roman"/>
                <w:sz w:val="24"/>
                <w:szCs w:val="24"/>
              </w:rPr>
              <w:t xml:space="preserve">,00 </w:t>
            </w:r>
            <w:r>
              <w:rPr>
                <w:rFonts w:ascii="Times New Roman" w:hAnsi="Times New Roman" w:cs="Times New Roman"/>
                <w:sz w:val="24"/>
                <w:szCs w:val="24"/>
              </w:rPr>
              <w:t>eura</w:t>
            </w:r>
            <w:r w:rsidRPr="00615073">
              <w:rPr>
                <w:rFonts w:ascii="Times New Roman" w:hAnsi="Times New Roman" w:cs="Times New Roman"/>
                <w:sz w:val="24"/>
                <w:szCs w:val="24"/>
              </w:rPr>
              <w:t xml:space="preserve"> </w:t>
            </w:r>
          </w:p>
          <w:p w14:paraId="16E5E901" w14:textId="77777777" w:rsidR="00566C02" w:rsidRPr="00615073" w:rsidRDefault="00566C02" w:rsidP="00566C02">
            <w:pPr>
              <w:pStyle w:val="Bezproreda"/>
              <w:rPr>
                <w:rFonts w:ascii="Times New Roman" w:hAnsi="Times New Roman" w:cs="Times New Roman"/>
                <w:sz w:val="24"/>
                <w:szCs w:val="24"/>
              </w:rPr>
            </w:pPr>
            <w:r w:rsidRPr="00615073">
              <w:rPr>
                <w:rFonts w:ascii="Times New Roman" w:hAnsi="Times New Roman" w:cs="Times New Roman"/>
                <w:sz w:val="24"/>
                <w:szCs w:val="24"/>
              </w:rPr>
              <w:t>- četveročlana obitelj d</w:t>
            </w:r>
            <w:r>
              <w:rPr>
                <w:rFonts w:ascii="Times New Roman" w:hAnsi="Times New Roman" w:cs="Times New Roman"/>
                <w:sz w:val="24"/>
                <w:szCs w:val="24"/>
              </w:rPr>
              <w:t>o</w:t>
            </w:r>
            <w:r w:rsidRPr="00615073">
              <w:rPr>
                <w:rFonts w:ascii="Times New Roman" w:hAnsi="Times New Roman" w:cs="Times New Roman"/>
                <w:sz w:val="24"/>
                <w:szCs w:val="24"/>
              </w:rPr>
              <w:t xml:space="preserve"> </w:t>
            </w:r>
            <w:r>
              <w:rPr>
                <w:rFonts w:ascii="Times New Roman" w:hAnsi="Times New Roman" w:cs="Times New Roman"/>
                <w:sz w:val="24"/>
                <w:szCs w:val="24"/>
              </w:rPr>
              <w:t>55</w:t>
            </w:r>
            <w:r w:rsidRPr="00615073">
              <w:rPr>
                <w:rFonts w:ascii="Times New Roman" w:hAnsi="Times New Roman" w:cs="Times New Roman"/>
                <w:sz w:val="24"/>
                <w:szCs w:val="24"/>
              </w:rPr>
              <w:t xml:space="preserve">0,00 </w:t>
            </w:r>
            <w:r>
              <w:rPr>
                <w:rFonts w:ascii="Times New Roman" w:hAnsi="Times New Roman" w:cs="Times New Roman"/>
                <w:sz w:val="24"/>
                <w:szCs w:val="24"/>
              </w:rPr>
              <w:t>eura</w:t>
            </w:r>
          </w:p>
          <w:p w14:paraId="0D289C11" w14:textId="77777777" w:rsidR="00566C02" w:rsidRDefault="00566C02" w:rsidP="00566C02">
            <w:pPr>
              <w:pStyle w:val="Bezproreda"/>
              <w:jc w:val="both"/>
              <w:rPr>
                <w:rFonts w:ascii="Times New Roman" w:hAnsi="Times New Roman" w:cs="Times New Roman"/>
                <w:sz w:val="24"/>
                <w:szCs w:val="24"/>
              </w:rPr>
            </w:pPr>
            <w:r w:rsidRPr="00615073">
              <w:rPr>
                <w:rFonts w:ascii="Times New Roman" w:hAnsi="Times New Roman" w:cs="Times New Roman"/>
                <w:sz w:val="24"/>
                <w:szCs w:val="24"/>
              </w:rPr>
              <w:t xml:space="preserve">- ukoliko obitelj ima više od četiri člana, cenzus prihoda povećava se za </w:t>
            </w:r>
            <w:r>
              <w:rPr>
                <w:rFonts w:ascii="Times New Roman" w:hAnsi="Times New Roman" w:cs="Times New Roman"/>
                <w:sz w:val="24"/>
                <w:szCs w:val="24"/>
              </w:rPr>
              <w:t xml:space="preserve">100,00 eura za </w:t>
            </w:r>
            <w:r w:rsidRPr="00615073">
              <w:rPr>
                <w:rFonts w:ascii="Times New Roman" w:hAnsi="Times New Roman" w:cs="Times New Roman"/>
                <w:sz w:val="24"/>
                <w:szCs w:val="24"/>
              </w:rPr>
              <w:t xml:space="preserve">svakog dodatnog člana </w:t>
            </w:r>
          </w:p>
          <w:p w14:paraId="69F7DD57" w14:textId="77777777" w:rsidR="00566C02" w:rsidRPr="00615073" w:rsidRDefault="00566C02" w:rsidP="00566C02">
            <w:pPr>
              <w:pStyle w:val="Bezproreda"/>
              <w:jc w:val="both"/>
              <w:rPr>
                <w:rFonts w:ascii="Times New Roman" w:hAnsi="Times New Roman" w:cs="Times New Roman"/>
                <w:sz w:val="24"/>
                <w:szCs w:val="24"/>
              </w:rPr>
            </w:pPr>
          </w:p>
          <w:p w14:paraId="64F3300A"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Pod prihodom smatraju se sredstva koja korisnici ostvaruj na osnovi rada, mirovine, prihoda od imovine ili na neki drugi način.</w:t>
            </w:r>
          </w:p>
          <w:p w14:paraId="6086DCE0"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U prihod se ne uračunavaju zajamčen</w:t>
            </w:r>
            <w:r>
              <w:rPr>
                <w:rFonts w:ascii="Times New Roman" w:hAnsi="Times New Roman" w:cs="Times New Roman"/>
                <w:sz w:val="24"/>
                <w:szCs w:val="24"/>
              </w:rPr>
              <w:t>a</w:t>
            </w:r>
            <w:r w:rsidRPr="00615073">
              <w:rPr>
                <w:rFonts w:ascii="Times New Roman" w:hAnsi="Times New Roman" w:cs="Times New Roman"/>
                <w:sz w:val="24"/>
                <w:szCs w:val="24"/>
              </w:rPr>
              <w:t xml:space="preserve"> minimalna naknada, doplatak za pomoć i njegu, osobna invalidnina, ortopedski dodatak, novčana naknada za tjelesno oštećenje, doplatak za djecu, iznos pomoć</w:t>
            </w:r>
            <w:r>
              <w:rPr>
                <w:rFonts w:ascii="Times New Roman" w:hAnsi="Times New Roman" w:cs="Times New Roman"/>
                <w:sz w:val="24"/>
                <w:szCs w:val="24"/>
              </w:rPr>
              <w:t>i</w:t>
            </w:r>
            <w:r w:rsidRPr="00615073">
              <w:rPr>
                <w:rFonts w:ascii="Times New Roman" w:hAnsi="Times New Roman" w:cs="Times New Roman"/>
                <w:sz w:val="24"/>
                <w:szCs w:val="24"/>
              </w:rPr>
              <w:t xml:space="preserve"> ostvaren temeljem ove Odluke, te iznos prihoda koji na temelju propisa o obiteljskim odnosima  član obitelji plaća za uzdržavanje osobe koja nije član te obitelji.</w:t>
            </w:r>
          </w:p>
          <w:p w14:paraId="30D47722"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Ove činjenice dokazuju se potvrdama o visini dohotka/imovnom stanju iz Porezne uprave, kao i izjave podnositelja zahtjeva i članova njegova kućanstva o imovini kojom raspolažu.</w:t>
            </w:r>
          </w:p>
          <w:p w14:paraId="61EB338F"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Svi članovi obitelji moraju dokazati svoj status (zaposlen/nezaposlen/učenik/student). Svaki nezaposlen samac ili član obitelji mora biti uredno prijavljen u evidenciju Hrvatskog zavoda  za zapošljavanje,</w:t>
            </w:r>
            <w:r>
              <w:rPr>
                <w:rFonts w:ascii="Times New Roman" w:hAnsi="Times New Roman" w:cs="Times New Roman"/>
                <w:sz w:val="24"/>
                <w:szCs w:val="24"/>
              </w:rPr>
              <w:t xml:space="preserve"> </w:t>
            </w:r>
            <w:r w:rsidRPr="00615073">
              <w:rPr>
                <w:rFonts w:ascii="Times New Roman" w:hAnsi="Times New Roman" w:cs="Times New Roman"/>
                <w:sz w:val="24"/>
                <w:szCs w:val="24"/>
              </w:rPr>
              <w:t>a djeca starija od 15 godina dokazuju svoj status učenik/studenta odgovarajućim potvrdama škole/fakulteta.</w:t>
            </w:r>
          </w:p>
          <w:p w14:paraId="1725D77C" w14:textId="77777777" w:rsidR="00566C02" w:rsidRDefault="00566C02" w:rsidP="00566C02">
            <w:pPr>
              <w:pStyle w:val="Bezproreda"/>
              <w:rPr>
                <w:rFonts w:ascii="Times New Roman" w:hAnsi="Times New Roman" w:cs="Times New Roman"/>
                <w:sz w:val="24"/>
                <w:szCs w:val="24"/>
              </w:rPr>
            </w:pPr>
          </w:p>
          <w:p w14:paraId="21C85E0E" w14:textId="77777777" w:rsidR="00566C02" w:rsidRPr="007411C3" w:rsidRDefault="00566C02" w:rsidP="00566C02">
            <w:pPr>
              <w:pStyle w:val="Bezproreda"/>
              <w:jc w:val="center"/>
              <w:rPr>
                <w:rFonts w:ascii="Times New Roman" w:hAnsi="Times New Roman" w:cs="Times New Roman"/>
                <w:b/>
                <w:bCs/>
                <w:sz w:val="24"/>
                <w:szCs w:val="24"/>
              </w:rPr>
            </w:pPr>
            <w:r w:rsidRPr="007411C3">
              <w:rPr>
                <w:rFonts w:ascii="Times New Roman" w:hAnsi="Times New Roman" w:cs="Times New Roman"/>
                <w:b/>
                <w:bCs/>
                <w:sz w:val="24"/>
                <w:szCs w:val="24"/>
              </w:rPr>
              <w:t>Članak 13.</w:t>
            </w:r>
          </w:p>
          <w:p w14:paraId="1ECD06CB"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Općina može</w:t>
            </w:r>
            <w:r>
              <w:rPr>
                <w:rFonts w:ascii="Times New Roman" w:hAnsi="Times New Roman" w:cs="Times New Roman"/>
                <w:sz w:val="24"/>
                <w:szCs w:val="24"/>
              </w:rPr>
              <w:t>, ukoliko ima osigurana sredstva u proračunu,</w:t>
            </w:r>
            <w:r w:rsidRPr="00615073">
              <w:rPr>
                <w:rFonts w:ascii="Times New Roman" w:hAnsi="Times New Roman" w:cs="Times New Roman"/>
                <w:sz w:val="24"/>
                <w:szCs w:val="24"/>
              </w:rPr>
              <w:t xml:space="preserve"> participirati u plaćanju troškova smještaja djelomično ili u cijelosti u domovima socijalne skrbi ili socijalno zdravstvenim ustanovama,</w:t>
            </w:r>
            <w:r>
              <w:rPr>
                <w:rFonts w:ascii="Times New Roman" w:hAnsi="Times New Roman" w:cs="Times New Roman"/>
                <w:sz w:val="24"/>
                <w:szCs w:val="24"/>
              </w:rPr>
              <w:t xml:space="preserve"> </w:t>
            </w:r>
            <w:r w:rsidRPr="00615073">
              <w:rPr>
                <w:rFonts w:ascii="Times New Roman" w:hAnsi="Times New Roman" w:cs="Times New Roman"/>
                <w:sz w:val="24"/>
                <w:szCs w:val="24"/>
              </w:rPr>
              <w:t>osobama koje nemaju dovoljno prihoda,</w:t>
            </w:r>
            <w:r>
              <w:rPr>
                <w:rFonts w:ascii="Times New Roman" w:hAnsi="Times New Roman" w:cs="Times New Roman"/>
                <w:sz w:val="24"/>
                <w:szCs w:val="24"/>
              </w:rPr>
              <w:t xml:space="preserve"> </w:t>
            </w:r>
            <w:r w:rsidRPr="00615073">
              <w:rPr>
                <w:rFonts w:ascii="Times New Roman" w:hAnsi="Times New Roman" w:cs="Times New Roman"/>
                <w:sz w:val="24"/>
                <w:szCs w:val="24"/>
              </w:rPr>
              <w:t>uz uvjet da se općina uknjiži na nekretnine  u vlasništvu te osobe.</w:t>
            </w:r>
          </w:p>
          <w:p w14:paraId="3A8A6D11" w14:textId="77777777" w:rsidR="00566C02" w:rsidRPr="00615073" w:rsidRDefault="00566C02" w:rsidP="00566C02">
            <w:pPr>
              <w:pStyle w:val="Bezproreda"/>
              <w:rPr>
                <w:rFonts w:ascii="Times New Roman" w:hAnsi="Times New Roman" w:cs="Times New Roman"/>
                <w:sz w:val="24"/>
                <w:szCs w:val="24"/>
              </w:rPr>
            </w:pPr>
          </w:p>
          <w:p w14:paraId="6B86FE6A" w14:textId="77777777" w:rsidR="00566C02" w:rsidRPr="007411C3" w:rsidRDefault="00566C02" w:rsidP="00566C02">
            <w:pPr>
              <w:pStyle w:val="Bezproreda"/>
              <w:jc w:val="center"/>
              <w:rPr>
                <w:rFonts w:ascii="Times New Roman" w:hAnsi="Times New Roman" w:cs="Times New Roman"/>
                <w:b/>
                <w:bCs/>
                <w:sz w:val="24"/>
                <w:szCs w:val="24"/>
              </w:rPr>
            </w:pPr>
            <w:r w:rsidRPr="007411C3">
              <w:rPr>
                <w:rFonts w:ascii="Times New Roman" w:hAnsi="Times New Roman" w:cs="Times New Roman"/>
                <w:b/>
                <w:bCs/>
                <w:sz w:val="24"/>
                <w:szCs w:val="24"/>
              </w:rPr>
              <w:t>Članak 1</w:t>
            </w:r>
            <w:r>
              <w:rPr>
                <w:rFonts w:ascii="Times New Roman" w:hAnsi="Times New Roman" w:cs="Times New Roman"/>
                <w:b/>
                <w:bCs/>
                <w:sz w:val="24"/>
                <w:szCs w:val="24"/>
              </w:rPr>
              <w:t>4</w:t>
            </w:r>
            <w:r w:rsidRPr="007411C3">
              <w:rPr>
                <w:rFonts w:ascii="Times New Roman" w:hAnsi="Times New Roman" w:cs="Times New Roman"/>
                <w:b/>
                <w:bCs/>
                <w:sz w:val="24"/>
                <w:szCs w:val="24"/>
              </w:rPr>
              <w:t>.</w:t>
            </w:r>
          </w:p>
          <w:p w14:paraId="34DB0F29" w14:textId="77777777" w:rsidR="00566C02" w:rsidRPr="00615073"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Pomoć za podmirenje troškova stanovanja nema samac ili obitelj ako ima u vlasništvu ili suvlasništvu kuću, kuću za odmor ili stan.</w:t>
            </w:r>
          </w:p>
          <w:p w14:paraId="52E16C0A" w14:textId="77777777" w:rsidR="00566C02" w:rsidRPr="00615073" w:rsidRDefault="00566C02" w:rsidP="00566C02">
            <w:pPr>
              <w:pStyle w:val="Bezproreda"/>
              <w:jc w:val="both"/>
              <w:rPr>
                <w:rFonts w:ascii="Times New Roman" w:hAnsi="Times New Roman" w:cs="Times New Roman"/>
                <w:sz w:val="24"/>
                <w:szCs w:val="24"/>
              </w:rPr>
            </w:pPr>
          </w:p>
          <w:p w14:paraId="2CFA94CD" w14:textId="77777777" w:rsidR="00566C02" w:rsidRPr="00D532B9" w:rsidRDefault="00566C02" w:rsidP="00566C02">
            <w:pPr>
              <w:pStyle w:val="Bezproreda"/>
              <w:jc w:val="center"/>
              <w:rPr>
                <w:rFonts w:ascii="Times New Roman" w:hAnsi="Times New Roman" w:cs="Times New Roman"/>
                <w:b/>
                <w:bCs/>
                <w:sz w:val="24"/>
                <w:szCs w:val="24"/>
              </w:rPr>
            </w:pPr>
            <w:r w:rsidRPr="007411C3">
              <w:rPr>
                <w:rFonts w:ascii="Times New Roman" w:hAnsi="Times New Roman" w:cs="Times New Roman"/>
                <w:b/>
                <w:bCs/>
                <w:sz w:val="24"/>
                <w:szCs w:val="24"/>
              </w:rPr>
              <w:t>Članak 1</w:t>
            </w:r>
            <w:r>
              <w:rPr>
                <w:rFonts w:ascii="Times New Roman" w:hAnsi="Times New Roman" w:cs="Times New Roman"/>
                <w:b/>
                <w:bCs/>
                <w:sz w:val="24"/>
                <w:szCs w:val="24"/>
              </w:rPr>
              <w:t>5</w:t>
            </w:r>
            <w:r w:rsidRPr="007411C3">
              <w:rPr>
                <w:rFonts w:ascii="Times New Roman" w:hAnsi="Times New Roman" w:cs="Times New Roman"/>
                <w:b/>
                <w:bCs/>
                <w:sz w:val="24"/>
                <w:szCs w:val="24"/>
              </w:rPr>
              <w:t>.</w:t>
            </w:r>
          </w:p>
          <w:p w14:paraId="242B35CB" w14:textId="77777777" w:rsidR="00566C02" w:rsidRDefault="00566C02" w:rsidP="00566C02">
            <w:pPr>
              <w:pStyle w:val="Bezproreda"/>
              <w:ind w:firstLine="708"/>
              <w:jc w:val="both"/>
              <w:rPr>
                <w:rFonts w:ascii="Times New Roman" w:hAnsi="Times New Roman" w:cs="Times New Roman"/>
                <w:sz w:val="24"/>
                <w:szCs w:val="24"/>
              </w:rPr>
            </w:pPr>
            <w:r w:rsidRPr="00615073">
              <w:rPr>
                <w:rFonts w:ascii="Times New Roman" w:hAnsi="Times New Roman" w:cs="Times New Roman"/>
                <w:sz w:val="24"/>
                <w:szCs w:val="24"/>
              </w:rPr>
              <w:t>Jednokratna novčana pomoć može se u pravilu ostvariti jednom godišnje</w:t>
            </w:r>
            <w:r>
              <w:rPr>
                <w:rFonts w:ascii="Times New Roman" w:hAnsi="Times New Roman" w:cs="Times New Roman"/>
                <w:sz w:val="24"/>
                <w:szCs w:val="24"/>
              </w:rPr>
              <w:t xml:space="preserve"> u iznosu od 100,00 eura</w:t>
            </w:r>
            <w:r w:rsidRPr="00615073">
              <w:rPr>
                <w:rFonts w:ascii="Times New Roman" w:hAnsi="Times New Roman" w:cs="Times New Roman"/>
                <w:sz w:val="24"/>
                <w:szCs w:val="24"/>
              </w:rPr>
              <w:t>. U izuzetno teškim slučajevima jednokratna pomoć može se ostvariti i više puta godišnje</w:t>
            </w:r>
            <w:r>
              <w:rPr>
                <w:rFonts w:ascii="Times New Roman" w:hAnsi="Times New Roman" w:cs="Times New Roman"/>
                <w:sz w:val="24"/>
                <w:szCs w:val="24"/>
              </w:rPr>
              <w:t xml:space="preserve"> ili jednokratno u većem iznosu, a maksimalno do 1.300,00 eura,</w:t>
            </w:r>
            <w:r w:rsidRPr="00615073">
              <w:rPr>
                <w:rFonts w:ascii="Times New Roman" w:hAnsi="Times New Roman" w:cs="Times New Roman"/>
                <w:sz w:val="24"/>
                <w:szCs w:val="24"/>
              </w:rPr>
              <w:t xml:space="preserve"> o čemu odlučuje općinski načelnik.</w:t>
            </w:r>
          </w:p>
          <w:p w14:paraId="28BB84DD" w14:textId="77777777" w:rsidR="00566C02" w:rsidRDefault="00566C02" w:rsidP="00566C02">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Iznimni slučajevi u smislu ove odluke su:</w:t>
            </w:r>
          </w:p>
          <w:p w14:paraId="3CE4DD24" w14:textId="77777777" w:rsidR="00566C02" w:rsidRDefault="00566C02" w:rsidP="00566C02">
            <w:pPr>
              <w:pStyle w:val="Bezproreda"/>
              <w:numPr>
                <w:ilvl w:val="0"/>
                <w:numId w:val="37"/>
              </w:numPr>
              <w:suppressAutoHyphens w:val="0"/>
              <w:jc w:val="both"/>
              <w:rPr>
                <w:rFonts w:ascii="Times New Roman" w:hAnsi="Times New Roman" w:cs="Times New Roman"/>
                <w:sz w:val="24"/>
                <w:szCs w:val="24"/>
              </w:rPr>
            </w:pPr>
            <w:r>
              <w:rPr>
                <w:rFonts w:ascii="Times New Roman" w:hAnsi="Times New Roman" w:cs="Times New Roman"/>
                <w:sz w:val="24"/>
                <w:szCs w:val="24"/>
              </w:rPr>
              <w:t>Teška bolest</w:t>
            </w:r>
          </w:p>
          <w:p w14:paraId="3304732A" w14:textId="77777777" w:rsidR="00566C02" w:rsidRDefault="00566C02" w:rsidP="00566C02">
            <w:pPr>
              <w:pStyle w:val="Bezproreda"/>
              <w:numPr>
                <w:ilvl w:val="0"/>
                <w:numId w:val="37"/>
              </w:numPr>
              <w:suppressAutoHyphens w:val="0"/>
              <w:jc w:val="both"/>
              <w:rPr>
                <w:rFonts w:ascii="Times New Roman" w:hAnsi="Times New Roman" w:cs="Times New Roman"/>
                <w:sz w:val="24"/>
                <w:szCs w:val="24"/>
              </w:rPr>
            </w:pPr>
            <w:r>
              <w:rPr>
                <w:rFonts w:ascii="Times New Roman" w:hAnsi="Times New Roman" w:cs="Times New Roman"/>
                <w:sz w:val="24"/>
                <w:szCs w:val="24"/>
              </w:rPr>
              <w:t>Elementarna nepogoda</w:t>
            </w:r>
          </w:p>
          <w:p w14:paraId="4CC2D7DE" w14:textId="77777777" w:rsidR="00566C02" w:rsidRDefault="00566C02" w:rsidP="00566C02">
            <w:pPr>
              <w:pStyle w:val="Bezproreda"/>
              <w:numPr>
                <w:ilvl w:val="0"/>
                <w:numId w:val="37"/>
              </w:numPr>
              <w:suppressAutoHyphens w:val="0"/>
              <w:jc w:val="both"/>
              <w:rPr>
                <w:rFonts w:ascii="Times New Roman" w:hAnsi="Times New Roman" w:cs="Times New Roman"/>
                <w:sz w:val="24"/>
                <w:szCs w:val="24"/>
              </w:rPr>
            </w:pPr>
            <w:r>
              <w:rPr>
                <w:rFonts w:ascii="Times New Roman" w:hAnsi="Times New Roman" w:cs="Times New Roman"/>
                <w:sz w:val="24"/>
                <w:szCs w:val="24"/>
              </w:rPr>
              <w:t>Iznenadni gubitak posla, odnosno gubitak prihoda u obitelji</w:t>
            </w:r>
          </w:p>
          <w:p w14:paraId="69E02FAB" w14:textId="77777777" w:rsidR="00566C02" w:rsidRPr="00615073" w:rsidRDefault="00566C02" w:rsidP="00566C02">
            <w:pPr>
              <w:pStyle w:val="Bezproreda"/>
              <w:rPr>
                <w:rFonts w:ascii="Times New Roman" w:hAnsi="Times New Roman" w:cs="Times New Roman"/>
                <w:sz w:val="24"/>
                <w:szCs w:val="24"/>
              </w:rPr>
            </w:pPr>
          </w:p>
          <w:p w14:paraId="5891B306" w14:textId="77777777" w:rsidR="00566C02" w:rsidRPr="00D532B9" w:rsidRDefault="00566C02" w:rsidP="00566C02">
            <w:pPr>
              <w:pStyle w:val="Odlomakpopisa"/>
              <w:numPr>
                <w:ilvl w:val="0"/>
                <w:numId w:val="36"/>
              </w:numPr>
              <w:suppressAutoHyphens w:val="0"/>
              <w:spacing w:after="160" w:line="259" w:lineRule="auto"/>
              <w:rPr>
                <w:b/>
                <w:bCs/>
              </w:rPr>
            </w:pPr>
            <w:r w:rsidRPr="00381866">
              <w:rPr>
                <w:b/>
                <w:bCs/>
              </w:rPr>
              <w:t xml:space="preserve">NADLEŽNOST I POSTUPAK </w:t>
            </w:r>
          </w:p>
          <w:p w14:paraId="688DC957" w14:textId="77777777" w:rsidR="00566C02" w:rsidRPr="00D532B9" w:rsidRDefault="00566C02" w:rsidP="00566C02">
            <w:pPr>
              <w:pStyle w:val="Bezproreda"/>
              <w:jc w:val="center"/>
              <w:rPr>
                <w:rFonts w:ascii="Times New Roman" w:hAnsi="Times New Roman" w:cs="Times New Roman"/>
                <w:b/>
                <w:bCs/>
                <w:sz w:val="24"/>
                <w:szCs w:val="24"/>
              </w:rPr>
            </w:pPr>
            <w:r w:rsidRPr="00D532B9">
              <w:rPr>
                <w:rFonts w:ascii="Times New Roman" w:hAnsi="Times New Roman" w:cs="Times New Roman"/>
                <w:b/>
                <w:bCs/>
                <w:sz w:val="24"/>
                <w:szCs w:val="24"/>
              </w:rPr>
              <w:t>Članak  16.</w:t>
            </w:r>
          </w:p>
          <w:p w14:paraId="2271F87B" w14:textId="77777777" w:rsidR="00566C02" w:rsidRPr="00D532B9" w:rsidRDefault="00566C02" w:rsidP="00566C02">
            <w:pPr>
              <w:pStyle w:val="Bezproreda"/>
              <w:ind w:firstLine="708"/>
              <w:jc w:val="both"/>
              <w:rPr>
                <w:rFonts w:ascii="Times New Roman" w:hAnsi="Times New Roman" w:cs="Times New Roman"/>
                <w:sz w:val="24"/>
                <w:szCs w:val="24"/>
              </w:rPr>
            </w:pPr>
            <w:r w:rsidRPr="00D532B9">
              <w:rPr>
                <w:rFonts w:ascii="Times New Roman" w:hAnsi="Times New Roman" w:cs="Times New Roman"/>
                <w:sz w:val="24"/>
                <w:szCs w:val="24"/>
              </w:rPr>
              <w:t>Postupak za ostvarivanje prava socijalne skrbi utvrđenih ovom Odlukom pokreće se na zahtjev korisnika. Zahtjev se podnosi Jedinstvenom upravnom odjelu općine Gornji</w:t>
            </w:r>
            <w:r>
              <w:rPr>
                <w:rFonts w:ascii="Times New Roman" w:hAnsi="Times New Roman" w:cs="Times New Roman"/>
                <w:sz w:val="24"/>
                <w:szCs w:val="24"/>
              </w:rPr>
              <w:t xml:space="preserve"> </w:t>
            </w:r>
            <w:proofErr w:type="spellStart"/>
            <w:r w:rsidRPr="00D532B9">
              <w:rPr>
                <w:rFonts w:ascii="Times New Roman" w:hAnsi="Times New Roman" w:cs="Times New Roman"/>
                <w:sz w:val="24"/>
                <w:szCs w:val="24"/>
              </w:rPr>
              <w:t>Bogićevci</w:t>
            </w:r>
            <w:proofErr w:type="spellEnd"/>
            <w:r w:rsidRPr="00D532B9">
              <w:rPr>
                <w:rFonts w:ascii="Times New Roman" w:hAnsi="Times New Roman" w:cs="Times New Roman"/>
                <w:sz w:val="24"/>
                <w:szCs w:val="24"/>
              </w:rPr>
              <w:t xml:space="preserve">. </w:t>
            </w:r>
          </w:p>
          <w:p w14:paraId="0956536A" w14:textId="77777777" w:rsidR="00566C02" w:rsidRDefault="00566C02" w:rsidP="00566C02">
            <w:pPr>
              <w:pStyle w:val="Bezproreda"/>
              <w:ind w:firstLine="708"/>
              <w:jc w:val="both"/>
              <w:rPr>
                <w:rFonts w:ascii="Times New Roman" w:hAnsi="Times New Roman" w:cs="Times New Roman"/>
                <w:sz w:val="24"/>
                <w:szCs w:val="24"/>
              </w:rPr>
            </w:pPr>
            <w:r w:rsidRPr="00D532B9">
              <w:rPr>
                <w:rFonts w:ascii="Times New Roman" w:hAnsi="Times New Roman" w:cs="Times New Roman"/>
                <w:sz w:val="24"/>
                <w:szCs w:val="24"/>
              </w:rPr>
              <w:t>Uz zahtjev za pokretanje postupka za ostvarivanje prava utvrđenih ovom Odlukom,</w:t>
            </w:r>
            <w:r>
              <w:rPr>
                <w:rFonts w:ascii="Times New Roman" w:hAnsi="Times New Roman" w:cs="Times New Roman"/>
                <w:sz w:val="24"/>
                <w:szCs w:val="24"/>
              </w:rPr>
              <w:t xml:space="preserve"> </w:t>
            </w:r>
            <w:r w:rsidRPr="00D532B9">
              <w:rPr>
                <w:rFonts w:ascii="Times New Roman" w:hAnsi="Times New Roman" w:cs="Times New Roman"/>
                <w:sz w:val="24"/>
                <w:szCs w:val="24"/>
              </w:rPr>
              <w:t>korisnici prava dužnu su priložiti potrebne isprave,</w:t>
            </w:r>
            <w:r>
              <w:rPr>
                <w:rFonts w:ascii="Times New Roman" w:hAnsi="Times New Roman" w:cs="Times New Roman"/>
                <w:sz w:val="24"/>
                <w:szCs w:val="24"/>
              </w:rPr>
              <w:t xml:space="preserve"> </w:t>
            </w:r>
            <w:r w:rsidRPr="00D532B9">
              <w:rPr>
                <w:rFonts w:ascii="Times New Roman" w:hAnsi="Times New Roman" w:cs="Times New Roman"/>
                <w:sz w:val="24"/>
                <w:szCs w:val="24"/>
              </w:rPr>
              <w:t>odnosno dokaze potreb</w:t>
            </w:r>
            <w:r>
              <w:rPr>
                <w:rFonts w:ascii="Times New Roman" w:hAnsi="Times New Roman" w:cs="Times New Roman"/>
                <w:sz w:val="24"/>
                <w:szCs w:val="24"/>
              </w:rPr>
              <w:t>n</w:t>
            </w:r>
            <w:r w:rsidRPr="00D532B9">
              <w:rPr>
                <w:rFonts w:ascii="Times New Roman" w:hAnsi="Times New Roman" w:cs="Times New Roman"/>
                <w:sz w:val="24"/>
                <w:szCs w:val="24"/>
              </w:rPr>
              <w:t>e radi utvrđivanja postojanja  uvjeta potrebnih za ostvarenje prava utvrđenih ovom Odlukom.</w:t>
            </w:r>
          </w:p>
          <w:p w14:paraId="4FCABCFC" w14:textId="77777777" w:rsidR="00566C02" w:rsidRPr="00D532B9" w:rsidRDefault="00566C02" w:rsidP="00566C02">
            <w:pPr>
              <w:pStyle w:val="Bezproreda"/>
              <w:jc w:val="center"/>
              <w:rPr>
                <w:rFonts w:ascii="Times New Roman" w:hAnsi="Times New Roman" w:cs="Times New Roman"/>
                <w:b/>
                <w:bCs/>
                <w:sz w:val="24"/>
                <w:szCs w:val="24"/>
              </w:rPr>
            </w:pPr>
            <w:r w:rsidRPr="00D532B9">
              <w:rPr>
                <w:rFonts w:ascii="Times New Roman" w:hAnsi="Times New Roman" w:cs="Times New Roman"/>
                <w:b/>
                <w:bCs/>
                <w:sz w:val="24"/>
                <w:szCs w:val="24"/>
              </w:rPr>
              <w:t xml:space="preserve">Članak  </w:t>
            </w:r>
            <w:r>
              <w:rPr>
                <w:rFonts w:ascii="Times New Roman" w:hAnsi="Times New Roman" w:cs="Times New Roman"/>
                <w:b/>
                <w:bCs/>
                <w:sz w:val="24"/>
                <w:szCs w:val="24"/>
              </w:rPr>
              <w:t>17</w:t>
            </w:r>
            <w:r w:rsidRPr="00D532B9">
              <w:rPr>
                <w:rFonts w:ascii="Times New Roman" w:hAnsi="Times New Roman" w:cs="Times New Roman"/>
                <w:b/>
                <w:bCs/>
                <w:sz w:val="24"/>
                <w:szCs w:val="24"/>
              </w:rPr>
              <w:t>.</w:t>
            </w:r>
          </w:p>
          <w:p w14:paraId="2FC0E138" w14:textId="77777777" w:rsidR="00566C02" w:rsidRPr="00D532B9" w:rsidRDefault="00566C02" w:rsidP="00566C02">
            <w:pPr>
              <w:pStyle w:val="Bezproreda"/>
              <w:ind w:firstLine="708"/>
              <w:rPr>
                <w:rFonts w:ascii="Times New Roman" w:hAnsi="Times New Roman" w:cs="Times New Roman"/>
                <w:sz w:val="24"/>
                <w:szCs w:val="24"/>
              </w:rPr>
            </w:pPr>
            <w:r w:rsidRPr="00D532B9">
              <w:rPr>
                <w:rFonts w:ascii="Times New Roman" w:hAnsi="Times New Roman" w:cs="Times New Roman"/>
                <w:sz w:val="24"/>
                <w:szCs w:val="24"/>
              </w:rPr>
              <w:t>Odluku kojom se odobrava ostvarenje prava ovom Odlukom donosi načelnik.</w:t>
            </w:r>
          </w:p>
          <w:p w14:paraId="158CFABC" w14:textId="77777777" w:rsidR="00566C02" w:rsidRDefault="00566C02" w:rsidP="00566C02">
            <w:pPr>
              <w:pStyle w:val="Bezproreda"/>
              <w:rPr>
                <w:rFonts w:ascii="Times New Roman" w:hAnsi="Times New Roman" w:cs="Times New Roman"/>
                <w:sz w:val="24"/>
                <w:szCs w:val="24"/>
              </w:rPr>
            </w:pPr>
          </w:p>
          <w:p w14:paraId="5C7BCC85" w14:textId="77777777" w:rsidR="00566C02" w:rsidRPr="00A86974" w:rsidRDefault="00566C02" w:rsidP="00566C02">
            <w:pPr>
              <w:pStyle w:val="Bezproreda"/>
              <w:jc w:val="center"/>
              <w:rPr>
                <w:rFonts w:ascii="Times New Roman" w:hAnsi="Times New Roman" w:cs="Times New Roman"/>
                <w:b/>
                <w:bCs/>
                <w:sz w:val="24"/>
                <w:szCs w:val="24"/>
              </w:rPr>
            </w:pPr>
            <w:r w:rsidRPr="00A86974">
              <w:rPr>
                <w:rFonts w:ascii="Times New Roman" w:hAnsi="Times New Roman" w:cs="Times New Roman"/>
                <w:b/>
                <w:bCs/>
                <w:sz w:val="24"/>
                <w:szCs w:val="24"/>
              </w:rPr>
              <w:t xml:space="preserve">Članak </w:t>
            </w:r>
            <w:r>
              <w:rPr>
                <w:rFonts w:ascii="Times New Roman" w:hAnsi="Times New Roman" w:cs="Times New Roman"/>
                <w:b/>
                <w:bCs/>
                <w:sz w:val="24"/>
                <w:szCs w:val="24"/>
              </w:rPr>
              <w:t>18</w:t>
            </w:r>
            <w:r w:rsidRPr="00A86974">
              <w:rPr>
                <w:rFonts w:ascii="Times New Roman" w:hAnsi="Times New Roman" w:cs="Times New Roman"/>
                <w:b/>
                <w:bCs/>
                <w:sz w:val="24"/>
                <w:szCs w:val="24"/>
              </w:rPr>
              <w:t>.</w:t>
            </w:r>
          </w:p>
          <w:p w14:paraId="1461FC6F" w14:textId="77777777" w:rsidR="00566C02" w:rsidRPr="00D532B9" w:rsidRDefault="00566C02" w:rsidP="00566C02">
            <w:pPr>
              <w:pStyle w:val="Bezproreda"/>
              <w:ind w:firstLine="708"/>
              <w:jc w:val="both"/>
              <w:rPr>
                <w:rFonts w:ascii="Times New Roman" w:hAnsi="Times New Roman" w:cs="Times New Roman"/>
                <w:sz w:val="24"/>
                <w:szCs w:val="24"/>
              </w:rPr>
            </w:pPr>
            <w:r w:rsidRPr="00D532B9">
              <w:rPr>
                <w:rFonts w:ascii="Times New Roman" w:hAnsi="Times New Roman" w:cs="Times New Roman"/>
                <w:sz w:val="24"/>
                <w:szCs w:val="24"/>
              </w:rPr>
              <w:t>Prema potrebi načelnik općine može,</w:t>
            </w:r>
            <w:r>
              <w:rPr>
                <w:rFonts w:ascii="Times New Roman" w:hAnsi="Times New Roman" w:cs="Times New Roman"/>
                <w:sz w:val="24"/>
                <w:szCs w:val="24"/>
              </w:rPr>
              <w:t xml:space="preserve"> </w:t>
            </w:r>
            <w:r w:rsidRPr="00D532B9">
              <w:rPr>
                <w:rFonts w:ascii="Times New Roman" w:hAnsi="Times New Roman" w:cs="Times New Roman"/>
                <w:sz w:val="24"/>
                <w:szCs w:val="24"/>
              </w:rPr>
              <w:t>radi provjere,</w:t>
            </w:r>
            <w:r>
              <w:rPr>
                <w:rFonts w:ascii="Times New Roman" w:hAnsi="Times New Roman" w:cs="Times New Roman"/>
                <w:sz w:val="24"/>
                <w:szCs w:val="24"/>
              </w:rPr>
              <w:t xml:space="preserve"> </w:t>
            </w:r>
            <w:r w:rsidRPr="00D532B9">
              <w:rPr>
                <w:rFonts w:ascii="Times New Roman" w:hAnsi="Times New Roman" w:cs="Times New Roman"/>
                <w:sz w:val="24"/>
                <w:szCs w:val="24"/>
              </w:rPr>
              <w:t>od korisnika prava socijalne skrbi, za vrijeme korištenja prava tražiti nove isprave i dokaze radi utvrđivanja postojanja okolnosti o kojima ovisi ostvarivanje prava na socijalnu skrb.</w:t>
            </w:r>
          </w:p>
          <w:p w14:paraId="0E1DFA4E" w14:textId="77777777" w:rsidR="00566C02" w:rsidRPr="00D532B9" w:rsidRDefault="00566C02" w:rsidP="00566C02">
            <w:pPr>
              <w:pStyle w:val="Bezproreda"/>
              <w:ind w:firstLine="708"/>
              <w:jc w:val="both"/>
              <w:rPr>
                <w:rFonts w:ascii="Times New Roman" w:hAnsi="Times New Roman" w:cs="Times New Roman"/>
                <w:sz w:val="24"/>
                <w:szCs w:val="24"/>
              </w:rPr>
            </w:pPr>
            <w:r w:rsidRPr="00D532B9">
              <w:rPr>
                <w:rFonts w:ascii="Times New Roman" w:hAnsi="Times New Roman" w:cs="Times New Roman"/>
                <w:sz w:val="24"/>
                <w:szCs w:val="24"/>
              </w:rPr>
              <w:t>Korisnici koji imaju neriješen</w:t>
            </w:r>
            <w:r>
              <w:rPr>
                <w:rFonts w:ascii="Times New Roman" w:hAnsi="Times New Roman" w:cs="Times New Roman"/>
                <w:sz w:val="24"/>
                <w:szCs w:val="24"/>
              </w:rPr>
              <w:t>a</w:t>
            </w:r>
            <w:r w:rsidRPr="00D532B9">
              <w:rPr>
                <w:rFonts w:ascii="Times New Roman" w:hAnsi="Times New Roman" w:cs="Times New Roman"/>
                <w:sz w:val="24"/>
                <w:szCs w:val="24"/>
              </w:rPr>
              <w:t xml:space="preserve">  imovinsko- pravna pitanja prema općini Gornji </w:t>
            </w:r>
            <w:proofErr w:type="spellStart"/>
            <w:r w:rsidRPr="00D532B9">
              <w:rPr>
                <w:rFonts w:ascii="Times New Roman" w:hAnsi="Times New Roman" w:cs="Times New Roman"/>
                <w:sz w:val="24"/>
                <w:szCs w:val="24"/>
              </w:rPr>
              <w:t>Bogićevci</w:t>
            </w:r>
            <w:proofErr w:type="spellEnd"/>
            <w:r w:rsidRPr="00D532B9">
              <w:rPr>
                <w:rFonts w:ascii="Times New Roman" w:hAnsi="Times New Roman" w:cs="Times New Roman"/>
                <w:sz w:val="24"/>
                <w:szCs w:val="24"/>
              </w:rPr>
              <w:t>, novčana dugovanja,</w:t>
            </w:r>
            <w:r>
              <w:rPr>
                <w:rFonts w:ascii="Times New Roman" w:hAnsi="Times New Roman" w:cs="Times New Roman"/>
                <w:sz w:val="24"/>
                <w:szCs w:val="24"/>
              </w:rPr>
              <w:t xml:space="preserve"> </w:t>
            </w:r>
            <w:r w:rsidRPr="00D532B9">
              <w:rPr>
                <w:rFonts w:ascii="Times New Roman" w:hAnsi="Times New Roman" w:cs="Times New Roman"/>
                <w:sz w:val="24"/>
                <w:szCs w:val="24"/>
              </w:rPr>
              <w:t>sudsk</w:t>
            </w:r>
            <w:r>
              <w:rPr>
                <w:rFonts w:ascii="Times New Roman" w:hAnsi="Times New Roman" w:cs="Times New Roman"/>
                <w:sz w:val="24"/>
                <w:szCs w:val="24"/>
              </w:rPr>
              <w:t>e</w:t>
            </w:r>
            <w:r w:rsidRPr="00D532B9">
              <w:rPr>
                <w:rFonts w:ascii="Times New Roman" w:hAnsi="Times New Roman" w:cs="Times New Roman"/>
                <w:sz w:val="24"/>
                <w:szCs w:val="24"/>
              </w:rPr>
              <w:t xml:space="preserve"> sporov</w:t>
            </w:r>
            <w:r>
              <w:rPr>
                <w:rFonts w:ascii="Times New Roman" w:hAnsi="Times New Roman" w:cs="Times New Roman"/>
                <w:sz w:val="24"/>
                <w:szCs w:val="24"/>
              </w:rPr>
              <w:t>e</w:t>
            </w:r>
            <w:r w:rsidRPr="00D532B9">
              <w:rPr>
                <w:rFonts w:ascii="Times New Roman" w:hAnsi="Times New Roman" w:cs="Times New Roman"/>
                <w:sz w:val="24"/>
                <w:szCs w:val="24"/>
              </w:rPr>
              <w:t xml:space="preserve"> i sl., ne mogu ostvariti prava iz ove Odluke sve do konačnog rješenja prethodnog pitanja</w:t>
            </w:r>
            <w:r>
              <w:rPr>
                <w:rFonts w:ascii="Times New Roman" w:hAnsi="Times New Roman" w:cs="Times New Roman"/>
                <w:sz w:val="24"/>
                <w:szCs w:val="24"/>
              </w:rPr>
              <w:t>, osim u iznimnim slučajevima definiranim u članku 15.  stavak 2. ove Odluke</w:t>
            </w:r>
          </w:p>
          <w:p w14:paraId="2F183CDB" w14:textId="77777777" w:rsidR="00566C02" w:rsidRDefault="00566C02" w:rsidP="00566C02">
            <w:pPr>
              <w:pStyle w:val="Bezproreda"/>
              <w:rPr>
                <w:rFonts w:ascii="Times New Roman" w:hAnsi="Times New Roman" w:cs="Times New Roman"/>
                <w:sz w:val="24"/>
                <w:szCs w:val="24"/>
              </w:rPr>
            </w:pPr>
          </w:p>
          <w:p w14:paraId="4FE37214" w14:textId="77777777" w:rsidR="00566C02" w:rsidRPr="00A86974" w:rsidRDefault="00566C02" w:rsidP="00566C02">
            <w:pPr>
              <w:pStyle w:val="Bezproreda"/>
              <w:jc w:val="center"/>
              <w:rPr>
                <w:rFonts w:ascii="Times New Roman" w:hAnsi="Times New Roman" w:cs="Times New Roman"/>
                <w:b/>
                <w:bCs/>
                <w:sz w:val="24"/>
                <w:szCs w:val="24"/>
              </w:rPr>
            </w:pPr>
            <w:r w:rsidRPr="00A86974">
              <w:rPr>
                <w:rFonts w:ascii="Times New Roman" w:hAnsi="Times New Roman" w:cs="Times New Roman"/>
                <w:b/>
                <w:bCs/>
                <w:sz w:val="24"/>
                <w:szCs w:val="24"/>
              </w:rPr>
              <w:t xml:space="preserve">Članak  </w:t>
            </w:r>
            <w:r>
              <w:rPr>
                <w:rFonts w:ascii="Times New Roman" w:hAnsi="Times New Roman" w:cs="Times New Roman"/>
                <w:b/>
                <w:bCs/>
                <w:sz w:val="24"/>
                <w:szCs w:val="24"/>
              </w:rPr>
              <w:t>19</w:t>
            </w:r>
            <w:r w:rsidRPr="00A86974">
              <w:rPr>
                <w:rFonts w:ascii="Times New Roman" w:hAnsi="Times New Roman" w:cs="Times New Roman"/>
                <w:b/>
                <w:bCs/>
                <w:sz w:val="24"/>
                <w:szCs w:val="24"/>
              </w:rPr>
              <w:t>.</w:t>
            </w:r>
          </w:p>
          <w:p w14:paraId="639C3EE8" w14:textId="77777777" w:rsidR="00566C02" w:rsidRPr="00D532B9" w:rsidRDefault="00566C02" w:rsidP="00566C02">
            <w:pPr>
              <w:pStyle w:val="Bezproreda"/>
              <w:ind w:firstLine="360"/>
              <w:rPr>
                <w:rFonts w:ascii="Times New Roman" w:hAnsi="Times New Roman" w:cs="Times New Roman"/>
                <w:sz w:val="24"/>
                <w:szCs w:val="24"/>
              </w:rPr>
            </w:pPr>
            <w:r w:rsidRPr="00D532B9">
              <w:rPr>
                <w:rFonts w:ascii="Times New Roman" w:hAnsi="Times New Roman" w:cs="Times New Roman"/>
                <w:sz w:val="24"/>
                <w:szCs w:val="24"/>
              </w:rPr>
              <w:t>Ostvarivanje prava na naknadu za podmirenje troškova stanovanje započinje teći od prvog dana sljedećeg mjeseca nakon podnošenja zahtjeva.</w:t>
            </w:r>
          </w:p>
          <w:p w14:paraId="7C263BB8" w14:textId="77777777" w:rsidR="00566C02" w:rsidRPr="00381866" w:rsidRDefault="00566C02" w:rsidP="00566C02">
            <w:pPr>
              <w:ind w:firstLine="708"/>
              <w:rPr>
                <w:rFonts w:ascii="Times New Roman" w:hAnsi="Times New Roman" w:cs="Times New Roman"/>
                <w:sz w:val="24"/>
                <w:szCs w:val="24"/>
              </w:rPr>
            </w:pPr>
          </w:p>
          <w:p w14:paraId="61CE0232" w14:textId="77777777" w:rsidR="00566C02" w:rsidRPr="00A86974" w:rsidRDefault="00566C02" w:rsidP="00566C02">
            <w:pPr>
              <w:pStyle w:val="Odlomakpopisa"/>
              <w:numPr>
                <w:ilvl w:val="0"/>
                <w:numId w:val="36"/>
              </w:numPr>
              <w:suppressAutoHyphens w:val="0"/>
              <w:spacing w:after="160" w:line="259" w:lineRule="auto"/>
              <w:rPr>
                <w:b/>
                <w:bCs/>
              </w:rPr>
            </w:pPr>
            <w:r w:rsidRPr="00381866">
              <w:rPr>
                <w:b/>
                <w:bCs/>
              </w:rPr>
              <w:t>PRIJELAZNE I ZAVRŠNE ODREDBE</w:t>
            </w:r>
          </w:p>
          <w:p w14:paraId="373717D9" w14:textId="77777777" w:rsidR="00566C02" w:rsidRPr="00A86974" w:rsidRDefault="00566C02" w:rsidP="00566C02">
            <w:pPr>
              <w:pStyle w:val="Bezproreda"/>
              <w:jc w:val="center"/>
              <w:rPr>
                <w:rFonts w:ascii="Times New Roman" w:hAnsi="Times New Roman" w:cs="Times New Roman"/>
                <w:b/>
                <w:bCs/>
                <w:sz w:val="24"/>
                <w:szCs w:val="24"/>
              </w:rPr>
            </w:pPr>
            <w:r w:rsidRPr="00A86974">
              <w:rPr>
                <w:rFonts w:ascii="Times New Roman" w:hAnsi="Times New Roman" w:cs="Times New Roman"/>
                <w:b/>
                <w:bCs/>
                <w:sz w:val="24"/>
                <w:szCs w:val="24"/>
              </w:rPr>
              <w:t>Članak  2</w:t>
            </w:r>
            <w:r>
              <w:rPr>
                <w:rFonts w:ascii="Times New Roman" w:hAnsi="Times New Roman" w:cs="Times New Roman"/>
                <w:b/>
                <w:bCs/>
                <w:sz w:val="24"/>
                <w:szCs w:val="24"/>
              </w:rPr>
              <w:t>0</w:t>
            </w:r>
            <w:r w:rsidRPr="00A86974">
              <w:rPr>
                <w:rFonts w:ascii="Times New Roman" w:hAnsi="Times New Roman" w:cs="Times New Roman"/>
                <w:b/>
                <w:bCs/>
                <w:sz w:val="24"/>
                <w:szCs w:val="24"/>
              </w:rPr>
              <w:t>.</w:t>
            </w:r>
          </w:p>
          <w:p w14:paraId="579AB7F2" w14:textId="77777777" w:rsidR="00566C02" w:rsidRDefault="00566C02" w:rsidP="00566C02">
            <w:pPr>
              <w:jc w:val="both"/>
              <w:rPr>
                <w:rFonts w:ascii="Times New Roman" w:hAnsi="Times New Roman" w:cs="Times New Roman"/>
                <w:sz w:val="24"/>
                <w:szCs w:val="24"/>
              </w:rPr>
            </w:pPr>
            <w:r w:rsidRPr="00A86974">
              <w:rPr>
                <w:rFonts w:ascii="Times New Roman" w:hAnsi="Times New Roman" w:cs="Times New Roman"/>
                <w:sz w:val="24"/>
                <w:szCs w:val="24"/>
              </w:rPr>
              <w:tab/>
              <w:t xml:space="preserve">Stupanjem na snagu ove Odluke prestaje važiti Odluka o socijalnoj skrbi na području općine Gornji </w:t>
            </w:r>
            <w:proofErr w:type="spellStart"/>
            <w:r w:rsidRPr="00A86974">
              <w:rPr>
                <w:rFonts w:ascii="Times New Roman" w:hAnsi="Times New Roman" w:cs="Times New Roman"/>
                <w:sz w:val="24"/>
                <w:szCs w:val="24"/>
              </w:rPr>
              <w:t>Bogićevci</w:t>
            </w:r>
            <w:proofErr w:type="spellEnd"/>
            <w:r>
              <w:rPr>
                <w:rFonts w:ascii="Times New Roman" w:hAnsi="Times New Roman" w:cs="Times New Roman"/>
                <w:sz w:val="24"/>
                <w:szCs w:val="24"/>
              </w:rPr>
              <w:t xml:space="preserve"> od 17.09.2014. godine, </w:t>
            </w:r>
            <w:r w:rsidRPr="00381866">
              <w:rPr>
                <w:rFonts w:ascii="Times New Roman" w:hAnsi="Times New Roman" w:cs="Times New Roman"/>
                <w:sz w:val="24"/>
                <w:szCs w:val="24"/>
              </w:rPr>
              <w:t>Klasa: 550-01/01-14-03-09</w:t>
            </w:r>
            <w:r>
              <w:rPr>
                <w:rFonts w:ascii="Times New Roman" w:hAnsi="Times New Roman" w:cs="Times New Roman"/>
                <w:sz w:val="24"/>
                <w:szCs w:val="24"/>
              </w:rPr>
              <w:t xml:space="preserve">, </w:t>
            </w:r>
            <w:proofErr w:type="spellStart"/>
            <w:r w:rsidRPr="00381866">
              <w:rPr>
                <w:rFonts w:ascii="Times New Roman" w:hAnsi="Times New Roman" w:cs="Times New Roman"/>
                <w:sz w:val="24"/>
                <w:szCs w:val="24"/>
              </w:rPr>
              <w:t>Urbroj</w:t>
            </w:r>
            <w:proofErr w:type="spellEnd"/>
            <w:r w:rsidRPr="00381866">
              <w:rPr>
                <w:rFonts w:ascii="Times New Roman" w:hAnsi="Times New Roman" w:cs="Times New Roman"/>
                <w:sz w:val="24"/>
                <w:szCs w:val="24"/>
              </w:rPr>
              <w:t>: 2178/18-14-03-01</w:t>
            </w:r>
          </w:p>
          <w:p w14:paraId="658FB021" w14:textId="77777777" w:rsidR="00566C02" w:rsidRPr="00A86974" w:rsidRDefault="00566C02" w:rsidP="00566C02">
            <w:pPr>
              <w:pStyle w:val="Bezproreda"/>
              <w:jc w:val="center"/>
              <w:rPr>
                <w:rFonts w:ascii="Times New Roman" w:hAnsi="Times New Roman" w:cs="Times New Roman"/>
                <w:b/>
                <w:bCs/>
                <w:sz w:val="24"/>
                <w:szCs w:val="24"/>
              </w:rPr>
            </w:pPr>
            <w:r w:rsidRPr="00A86974">
              <w:rPr>
                <w:rFonts w:ascii="Times New Roman" w:hAnsi="Times New Roman" w:cs="Times New Roman"/>
                <w:b/>
                <w:bCs/>
                <w:sz w:val="24"/>
                <w:szCs w:val="24"/>
              </w:rPr>
              <w:t>Članak 2</w:t>
            </w:r>
            <w:r>
              <w:rPr>
                <w:rFonts w:ascii="Times New Roman" w:hAnsi="Times New Roman" w:cs="Times New Roman"/>
                <w:b/>
                <w:bCs/>
                <w:sz w:val="24"/>
                <w:szCs w:val="24"/>
              </w:rPr>
              <w:t>1</w:t>
            </w:r>
            <w:r w:rsidRPr="00A86974">
              <w:rPr>
                <w:rFonts w:ascii="Times New Roman" w:hAnsi="Times New Roman" w:cs="Times New Roman"/>
                <w:b/>
                <w:bCs/>
                <w:sz w:val="24"/>
                <w:szCs w:val="24"/>
              </w:rPr>
              <w:t>.</w:t>
            </w:r>
          </w:p>
          <w:p w14:paraId="5464CD6F" w14:textId="77777777" w:rsidR="00566C02" w:rsidRPr="00A86974" w:rsidRDefault="00566C02" w:rsidP="00566C02">
            <w:pPr>
              <w:pStyle w:val="Bezproreda"/>
              <w:rPr>
                <w:rFonts w:ascii="Times New Roman" w:hAnsi="Times New Roman" w:cs="Times New Roman"/>
                <w:sz w:val="24"/>
                <w:szCs w:val="24"/>
              </w:rPr>
            </w:pPr>
            <w:r w:rsidRPr="00A86974">
              <w:rPr>
                <w:rFonts w:ascii="Times New Roman" w:hAnsi="Times New Roman" w:cs="Times New Roman"/>
                <w:sz w:val="24"/>
                <w:szCs w:val="24"/>
              </w:rPr>
              <w:tab/>
              <w:t xml:space="preserve">Ova Odluka stupa na snagu danom donošenja i objavit će se u „Službenom glasniku općine Gornji </w:t>
            </w:r>
            <w:proofErr w:type="spellStart"/>
            <w:r w:rsidRPr="00A86974">
              <w:rPr>
                <w:rFonts w:ascii="Times New Roman" w:hAnsi="Times New Roman" w:cs="Times New Roman"/>
                <w:sz w:val="24"/>
                <w:szCs w:val="24"/>
              </w:rPr>
              <w:t>Bogićevci</w:t>
            </w:r>
            <w:proofErr w:type="spellEnd"/>
            <w:r w:rsidRPr="00A86974">
              <w:rPr>
                <w:rFonts w:ascii="Times New Roman" w:hAnsi="Times New Roman" w:cs="Times New Roman"/>
                <w:sz w:val="24"/>
                <w:szCs w:val="24"/>
              </w:rPr>
              <w:t>“.</w:t>
            </w:r>
          </w:p>
          <w:p w14:paraId="3A2A074C" w14:textId="77777777" w:rsidR="00566C02" w:rsidRPr="00A86974" w:rsidRDefault="00566C02" w:rsidP="00566C02">
            <w:pPr>
              <w:pStyle w:val="Bezproreda"/>
              <w:rPr>
                <w:rFonts w:ascii="Times New Roman" w:hAnsi="Times New Roman" w:cs="Times New Roman"/>
                <w:sz w:val="24"/>
                <w:szCs w:val="24"/>
              </w:rPr>
            </w:pPr>
          </w:p>
          <w:p w14:paraId="7966BEA1" w14:textId="77777777" w:rsidR="00566C02" w:rsidRPr="00381866" w:rsidRDefault="00566C02" w:rsidP="00566C02">
            <w:pPr>
              <w:rPr>
                <w:rFonts w:ascii="Times New Roman" w:hAnsi="Times New Roman" w:cs="Times New Roman"/>
                <w:sz w:val="24"/>
                <w:szCs w:val="24"/>
              </w:rPr>
            </w:pPr>
          </w:p>
          <w:p w14:paraId="75AC2663" w14:textId="77777777" w:rsidR="00566C02" w:rsidRPr="00381866" w:rsidRDefault="00566C02" w:rsidP="00566C02">
            <w:pPr>
              <w:rPr>
                <w:rFonts w:ascii="Times New Roman" w:hAnsi="Times New Roman" w:cs="Times New Roman"/>
                <w:sz w:val="24"/>
                <w:szCs w:val="24"/>
              </w:rPr>
            </w:pPr>
            <w:r w:rsidRPr="00381866">
              <w:rPr>
                <w:rFonts w:ascii="Times New Roman" w:hAnsi="Times New Roman" w:cs="Times New Roman"/>
                <w:sz w:val="24"/>
                <w:szCs w:val="24"/>
              </w:rPr>
              <w:t>Klasa: 550-01/</w:t>
            </w:r>
            <w:r>
              <w:rPr>
                <w:rFonts w:ascii="Times New Roman" w:hAnsi="Times New Roman" w:cs="Times New Roman"/>
                <w:sz w:val="24"/>
                <w:szCs w:val="24"/>
              </w:rPr>
              <w:t>23-01/01</w:t>
            </w:r>
          </w:p>
          <w:p w14:paraId="6849A690" w14:textId="77777777" w:rsidR="00566C02" w:rsidRPr="00381866" w:rsidRDefault="00566C02" w:rsidP="00566C02">
            <w:pPr>
              <w:rPr>
                <w:rFonts w:ascii="Times New Roman" w:hAnsi="Times New Roman" w:cs="Times New Roman"/>
                <w:sz w:val="24"/>
                <w:szCs w:val="24"/>
              </w:rPr>
            </w:pPr>
            <w:proofErr w:type="spellStart"/>
            <w:r w:rsidRPr="00381866">
              <w:rPr>
                <w:rFonts w:ascii="Times New Roman" w:hAnsi="Times New Roman" w:cs="Times New Roman"/>
                <w:sz w:val="24"/>
                <w:szCs w:val="24"/>
              </w:rPr>
              <w:t>Urbroj</w:t>
            </w:r>
            <w:proofErr w:type="spellEnd"/>
            <w:r w:rsidRPr="00381866">
              <w:rPr>
                <w:rFonts w:ascii="Times New Roman" w:hAnsi="Times New Roman" w:cs="Times New Roman"/>
                <w:sz w:val="24"/>
                <w:szCs w:val="24"/>
              </w:rPr>
              <w:t>: 2178</w:t>
            </w:r>
            <w:r>
              <w:rPr>
                <w:rFonts w:ascii="Times New Roman" w:hAnsi="Times New Roman" w:cs="Times New Roman"/>
                <w:sz w:val="24"/>
                <w:szCs w:val="24"/>
              </w:rPr>
              <w:t>-22</w:t>
            </w:r>
            <w:r w:rsidRPr="00381866">
              <w:rPr>
                <w:rFonts w:ascii="Times New Roman" w:hAnsi="Times New Roman" w:cs="Times New Roman"/>
                <w:sz w:val="24"/>
                <w:szCs w:val="24"/>
              </w:rPr>
              <w:t>-</w:t>
            </w:r>
            <w:r>
              <w:rPr>
                <w:rFonts w:ascii="Times New Roman" w:hAnsi="Times New Roman" w:cs="Times New Roman"/>
                <w:sz w:val="24"/>
                <w:szCs w:val="24"/>
              </w:rPr>
              <w:t>03/1-23</w:t>
            </w:r>
            <w:r w:rsidRPr="00381866">
              <w:rPr>
                <w:rFonts w:ascii="Times New Roman" w:hAnsi="Times New Roman" w:cs="Times New Roman"/>
                <w:sz w:val="24"/>
                <w:szCs w:val="24"/>
              </w:rPr>
              <w:t>-01</w:t>
            </w:r>
          </w:p>
          <w:p w14:paraId="6C87D33A" w14:textId="77777777" w:rsidR="00566C02" w:rsidRPr="00381866" w:rsidRDefault="00566C02" w:rsidP="00566C02">
            <w:pPr>
              <w:rPr>
                <w:rFonts w:ascii="Times New Roman" w:hAnsi="Times New Roman" w:cs="Times New Roman"/>
                <w:sz w:val="24"/>
                <w:szCs w:val="24"/>
              </w:rPr>
            </w:pPr>
            <w:r w:rsidRPr="00381866">
              <w:rPr>
                <w:rFonts w:ascii="Times New Roman" w:hAnsi="Times New Roman" w:cs="Times New Roman"/>
                <w:sz w:val="24"/>
                <w:szCs w:val="24"/>
              </w:rPr>
              <w:t xml:space="preserve">Gornji </w:t>
            </w:r>
            <w:proofErr w:type="spellStart"/>
            <w:r w:rsidRPr="00381866">
              <w:rPr>
                <w:rFonts w:ascii="Times New Roman" w:hAnsi="Times New Roman" w:cs="Times New Roman"/>
                <w:sz w:val="24"/>
                <w:szCs w:val="24"/>
              </w:rPr>
              <w:t>Bogićevci</w:t>
            </w:r>
            <w:proofErr w:type="spellEnd"/>
            <w:r w:rsidRPr="00381866">
              <w:rPr>
                <w:rFonts w:ascii="Times New Roman" w:hAnsi="Times New Roman" w:cs="Times New Roman"/>
                <w:sz w:val="24"/>
                <w:szCs w:val="24"/>
              </w:rPr>
              <w:t xml:space="preserve">, </w:t>
            </w:r>
            <w:r>
              <w:rPr>
                <w:rFonts w:ascii="Times New Roman" w:hAnsi="Times New Roman" w:cs="Times New Roman"/>
                <w:sz w:val="24"/>
                <w:szCs w:val="24"/>
              </w:rPr>
              <w:t>12</w:t>
            </w:r>
            <w:r w:rsidRPr="00132455">
              <w:rPr>
                <w:rFonts w:ascii="Times New Roman" w:hAnsi="Times New Roman" w:cs="Times New Roman"/>
                <w:sz w:val="24"/>
                <w:szCs w:val="24"/>
              </w:rPr>
              <w:t>.01. 2023. godine</w:t>
            </w:r>
            <w:r w:rsidRPr="00381866">
              <w:rPr>
                <w:rFonts w:ascii="Times New Roman" w:hAnsi="Times New Roman" w:cs="Times New Roman"/>
                <w:sz w:val="24"/>
                <w:szCs w:val="24"/>
              </w:rPr>
              <w:tab/>
            </w:r>
            <w:r w:rsidRPr="00381866">
              <w:rPr>
                <w:rFonts w:ascii="Times New Roman" w:hAnsi="Times New Roman" w:cs="Times New Roman"/>
                <w:sz w:val="24"/>
                <w:szCs w:val="24"/>
              </w:rPr>
              <w:tab/>
            </w:r>
            <w:r w:rsidRPr="00381866">
              <w:rPr>
                <w:rFonts w:ascii="Times New Roman" w:hAnsi="Times New Roman" w:cs="Times New Roman"/>
                <w:sz w:val="24"/>
                <w:szCs w:val="24"/>
              </w:rPr>
              <w:tab/>
            </w:r>
            <w:r w:rsidRPr="00381866">
              <w:rPr>
                <w:rFonts w:ascii="Times New Roman" w:hAnsi="Times New Roman" w:cs="Times New Roman"/>
                <w:sz w:val="24"/>
                <w:szCs w:val="24"/>
              </w:rPr>
              <w:tab/>
            </w:r>
            <w:r w:rsidRPr="00381866">
              <w:rPr>
                <w:rFonts w:ascii="Times New Roman" w:hAnsi="Times New Roman" w:cs="Times New Roman"/>
                <w:sz w:val="24"/>
                <w:szCs w:val="24"/>
              </w:rPr>
              <w:tab/>
            </w:r>
          </w:p>
          <w:p w14:paraId="31BF4E02" w14:textId="2C56C007" w:rsidR="00566C02" w:rsidRDefault="00566C02" w:rsidP="00566C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w:t>
            </w:r>
            <w:r w:rsidRPr="00381866">
              <w:rPr>
                <w:rFonts w:ascii="Times New Roman" w:hAnsi="Times New Roman" w:cs="Times New Roman"/>
                <w:sz w:val="24"/>
                <w:szCs w:val="24"/>
              </w:rPr>
              <w:t>dsjednik općinskog vijeća</w:t>
            </w:r>
            <w:r>
              <w:rPr>
                <w:rFonts w:ascii="Times New Roman" w:hAnsi="Times New Roman" w:cs="Times New Roman"/>
                <w:sz w:val="24"/>
                <w:szCs w:val="24"/>
              </w:rPr>
              <w:t>:</w:t>
            </w:r>
          </w:p>
          <w:p w14:paraId="132078F9" w14:textId="18FE083C" w:rsidR="00566C02" w:rsidRDefault="00566C02" w:rsidP="00566C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Željko Klarić</w:t>
            </w:r>
          </w:p>
          <w:p w14:paraId="1E352881" w14:textId="77777777" w:rsidR="00F76C02" w:rsidRDefault="00F76C02" w:rsidP="00566C02">
            <w:pPr>
              <w:rPr>
                <w:rFonts w:ascii="Times New Roman" w:hAnsi="Times New Roman" w:cs="Times New Roman"/>
                <w:sz w:val="24"/>
                <w:szCs w:val="24"/>
              </w:rPr>
            </w:pPr>
          </w:p>
          <w:p w14:paraId="785BD265" w14:textId="77777777" w:rsidR="00A2550C" w:rsidRDefault="00A2550C" w:rsidP="00566C02">
            <w:pPr>
              <w:rPr>
                <w:rFonts w:ascii="Times New Roman" w:hAnsi="Times New Roman" w:cs="Times New Roman"/>
                <w:sz w:val="24"/>
                <w:szCs w:val="24"/>
              </w:rPr>
            </w:pPr>
          </w:p>
          <w:p w14:paraId="10A25648" w14:textId="025A2596" w:rsidR="002C4B3C" w:rsidRDefault="002C4B3C" w:rsidP="00566C02">
            <w:pPr>
              <w:rPr>
                <w:rFonts w:ascii="Arial" w:hAnsi="Arial" w:cs="Arial"/>
                <w:b/>
                <w:i/>
                <w:sz w:val="24"/>
                <w:szCs w:val="24"/>
              </w:rPr>
            </w:pPr>
            <w:r w:rsidRPr="002C4B3C">
              <w:rPr>
                <w:rFonts w:ascii="Arial" w:hAnsi="Arial" w:cs="Arial"/>
                <w:b/>
                <w:i/>
                <w:sz w:val="24"/>
                <w:szCs w:val="24"/>
              </w:rPr>
              <w:t>8.</w:t>
            </w:r>
          </w:p>
          <w:p w14:paraId="44830A55"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Na temelju članka 18. Zakona o grobljima („Narodne novine“ broj 19/98, 50/12, 89/17), te članka 39. Statuta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(“Službeni glasnik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02/21), Općinsko vijeće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na 10. sjednici održanoj </w:t>
            </w:r>
            <w:r>
              <w:rPr>
                <w:rFonts w:ascii="Times New Roman" w:hAnsi="Times New Roman" w:cs="Times New Roman"/>
                <w:sz w:val="24"/>
                <w:szCs w:val="24"/>
              </w:rPr>
              <w:t>12</w:t>
            </w:r>
            <w:r w:rsidRPr="00EC476F">
              <w:rPr>
                <w:rFonts w:ascii="Times New Roman" w:hAnsi="Times New Roman" w:cs="Times New Roman"/>
                <w:sz w:val="24"/>
                <w:szCs w:val="24"/>
              </w:rPr>
              <w:t>.01. 2023. godine, donijelo je</w:t>
            </w:r>
          </w:p>
          <w:p w14:paraId="723045C1" w14:textId="77777777" w:rsidR="00F76C02" w:rsidRPr="00EC476F" w:rsidRDefault="00F76C02" w:rsidP="00F76C02">
            <w:pPr>
              <w:pStyle w:val="Bezproreda"/>
              <w:rPr>
                <w:rFonts w:ascii="Times New Roman" w:hAnsi="Times New Roman" w:cs="Times New Roman"/>
                <w:sz w:val="24"/>
                <w:szCs w:val="24"/>
              </w:rPr>
            </w:pPr>
          </w:p>
          <w:p w14:paraId="40F0E603"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ODLUKU</w:t>
            </w:r>
          </w:p>
          <w:p w14:paraId="74B4E651"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o upravljanju grobljima</w:t>
            </w:r>
          </w:p>
          <w:p w14:paraId="5AF49A79" w14:textId="77777777" w:rsidR="00F76C02" w:rsidRPr="00EC476F" w:rsidRDefault="00F76C02" w:rsidP="00F76C02">
            <w:pPr>
              <w:pStyle w:val="Bezproreda"/>
              <w:rPr>
                <w:rFonts w:ascii="Times New Roman" w:hAnsi="Times New Roman" w:cs="Times New Roman"/>
                <w:sz w:val="24"/>
                <w:szCs w:val="24"/>
              </w:rPr>
            </w:pPr>
          </w:p>
          <w:p w14:paraId="74D70745" w14:textId="77777777" w:rsidR="00F76C02" w:rsidRPr="00EC476F" w:rsidRDefault="00F76C02" w:rsidP="00F76C02">
            <w:pPr>
              <w:pStyle w:val="Bezproreda"/>
              <w:rPr>
                <w:rFonts w:ascii="Times New Roman" w:hAnsi="Times New Roman" w:cs="Times New Roman"/>
                <w:b/>
                <w:bCs/>
                <w:sz w:val="24"/>
                <w:szCs w:val="24"/>
              </w:rPr>
            </w:pPr>
            <w:r w:rsidRPr="00EC476F">
              <w:rPr>
                <w:rFonts w:ascii="Times New Roman" w:hAnsi="Times New Roman" w:cs="Times New Roman"/>
                <w:b/>
                <w:bCs/>
                <w:sz w:val="24"/>
                <w:szCs w:val="24"/>
              </w:rPr>
              <w:t>OPĆE ODREDBE</w:t>
            </w:r>
          </w:p>
          <w:p w14:paraId="783ED0CF" w14:textId="77777777" w:rsidR="00F76C02" w:rsidRPr="00EC476F" w:rsidRDefault="00F76C02" w:rsidP="00F76C02">
            <w:pPr>
              <w:pStyle w:val="Bezproreda"/>
              <w:rPr>
                <w:rFonts w:ascii="Times New Roman" w:hAnsi="Times New Roman" w:cs="Times New Roman"/>
                <w:sz w:val="24"/>
                <w:szCs w:val="24"/>
              </w:rPr>
            </w:pPr>
          </w:p>
          <w:p w14:paraId="1CDD8106"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1.</w:t>
            </w:r>
          </w:p>
          <w:p w14:paraId="78AB8557"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Ovom odlukom propisuj</w:t>
            </w:r>
            <w:r>
              <w:rPr>
                <w:rFonts w:ascii="Times New Roman" w:hAnsi="Times New Roman" w:cs="Times New Roman"/>
                <w:sz w:val="24"/>
                <w:szCs w:val="24"/>
              </w:rPr>
              <w:t>u</w:t>
            </w:r>
            <w:r w:rsidRPr="00EC476F">
              <w:rPr>
                <w:rFonts w:ascii="Times New Roman" w:hAnsi="Times New Roman" w:cs="Times New Roman"/>
                <w:sz w:val="24"/>
                <w:szCs w:val="24"/>
              </w:rPr>
              <w:t xml:space="preserve"> se: </w:t>
            </w:r>
          </w:p>
          <w:p w14:paraId="6727435A" w14:textId="77777777" w:rsidR="00F76C02" w:rsidRPr="00EC476F" w:rsidRDefault="00F76C02" w:rsidP="00F76C02">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EC476F">
              <w:rPr>
                <w:rFonts w:ascii="Times New Roman" w:hAnsi="Times New Roman" w:cs="Times New Roman"/>
                <w:sz w:val="24"/>
                <w:szCs w:val="24"/>
              </w:rPr>
              <w:t xml:space="preserve">uvjeti upravljanja grobljima od strane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w:t>
            </w:r>
          </w:p>
          <w:p w14:paraId="684FD17F" w14:textId="77777777" w:rsidR="00F76C02" w:rsidRPr="00EC476F" w:rsidRDefault="00F76C02" w:rsidP="00F7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EC476F">
              <w:rPr>
                <w:rFonts w:ascii="Times New Roman" w:hAnsi="Times New Roman" w:cs="Times New Roman"/>
                <w:sz w:val="24"/>
                <w:szCs w:val="24"/>
              </w:rPr>
              <w:t>mjerila i način dodjeljivanja i ustupanja grobnih mjesta na korištenje, vremenskim razmacima ukopa u popunjena grobna mjesta, te način ukopa nepoznatih osoba,</w:t>
            </w:r>
          </w:p>
          <w:p w14:paraId="5924F45D" w14:textId="77777777" w:rsidR="00F76C02" w:rsidRPr="00EC476F" w:rsidRDefault="00F76C02" w:rsidP="00F76C02">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EC476F">
              <w:rPr>
                <w:rFonts w:ascii="Times New Roman" w:hAnsi="Times New Roman" w:cs="Times New Roman"/>
                <w:sz w:val="24"/>
                <w:szCs w:val="24"/>
              </w:rPr>
              <w:t>održavanje groblja i uklanjanje otpada</w:t>
            </w:r>
          </w:p>
          <w:p w14:paraId="79BF7DF5" w14:textId="77777777" w:rsidR="00F76C02" w:rsidRDefault="00F76C02" w:rsidP="00F76C0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EC476F">
              <w:rPr>
                <w:rFonts w:ascii="Times New Roman" w:hAnsi="Times New Roman" w:cs="Times New Roman"/>
                <w:sz w:val="24"/>
                <w:szCs w:val="24"/>
              </w:rPr>
              <w:t>uvjeti i mjerila za plaćanje naknade kod dodjele grobnog mjesta i godišnje naknade za korištenje grobnog mjesta.</w:t>
            </w:r>
          </w:p>
          <w:p w14:paraId="4250089B"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Članak2.</w:t>
            </w:r>
          </w:p>
          <w:p w14:paraId="1366EBAB"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Pod grobnim mjestom u smislu ove Odluke smatraju se grobovi, grobnice i niše namijenjene za ukop umrlih osoba. </w:t>
            </w:r>
          </w:p>
          <w:p w14:paraId="6E6BABED"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Pod korisnikom grobnog mjesta u smislu ove Odluke podrazumijevaju se</w:t>
            </w:r>
            <w:r>
              <w:rPr>
                <w:rFonts w:ascii="Times New Roman" w:hAnsi="Times New Roman" w:cs="Times New Roman"/>
                <w:sz w:val="24"/>
                <w:szCs w:val="24"/>
              </w:rPr>
              <w:t xml:space="preserve"> </w:t>
            </w:r>
            <w:r w:rsidRPr="00EC476F">
              <w:rPr>
                <w:rFonts w:ascii="Times New Roman" w:hAnsi="Times New Roman" w:cs="Times New Roman"/>
                <w:sz w:val="24"/>
                <w:szCs w:val="24"/>
              </w:rPr>
              <w:t xml:space="preserve">osobe kojima je grobno mjesto dodijeljeno rješenjem, odnosno osobe koje su se do stupanja na snagu ove Odluke upisale u grobne očevidnike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kao korisnici – skrbnici grobnog mjesta.</w:t>
            </w:r>
          </w:p>
          <w:p w14:paraId="33AF94C4"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3.</w:t>
            </w:r>
          </w:p>
          <w:p w14:paraId="71EAEBCE"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Na području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postoje groblja :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w:t>
            </w:r>
            <w:proofErr w:type="spellStart"/>
            <w:r w:rsidRPr="00EC476F">
              <w:rPr>
                <w:rFonts w:ascii="Times New Roman" w:hAnsi="Times New Roman" w:cs="Times New Roman"/>
                <w:sz w:val="24"/>
                <w:szCs w:val="24"/>
              </w:rPr>
              <w:t>Smrtić</w:t>
            </w:r>
            <w:proofErr w:type="spellEnd"/>
            <w:r w:rsidRPr="00EC476F">
              <w:rPr>
                <w:rFonts w:ascii="Times New Roman" w:hAnsi="Times New Roman" w:cs="Times New Roman"/>
                <w:sz w:val="24"/>
                <w:szCs w:val="24"/>
              </w:rPr>
              <w:t xml:space="preserve">, </w:t>
            </w:r>
            <w:proofErr w:type="spellStart"/>
            <w:r w:rsidRPr="00EC476F">
              <w:rPr>
                <w:rFonts w:ascii="Times New Roman" w:hAnsi="Times New Roman" w:cs="Times New Roman"/>
                <w:sz w:val="24"/>
                <w:szCs w:val="24"/>
              </w:rPr>
              <w:t>Ratkovac</w:t>
            </w:r>
            <w:proofErr w:type="spellEnd"/>
            <w:r w:rsidRPr="00EC476F">
              <w:rPr>
                <w:rFonts w:ascii="Times New Roman" w:hAnsi="Times New Roman" w:cs="Times New Roman"/>
                <w:sz w:val="24"/>
                <w:szCs w:val="24"/>
              </w:rPr>
              <w:t xml:space="preserve">, </w:t>
            </w:r>
            <w:proofErr w:type="spellStart"/>
            <w:r w:rsidRPr="00EC476F">
              <w:rPr>
                <w:rFonts w:ascii="Times New Roman" w:hAnsi="Times New Roman" w:cs="Times New Roman"/>
                <w:sz w:val="24"/>
                <w:szCs w:val="24"/>
              </w:rPr>
              <w:t>Trnava</w:t>
            </w:r>
            <w:proofErr w:type="spellEnd"/>
            <w:r>
              <w:rPr>
                <w:rFonts w:ascii="Times New Roman" w:hAnsi="Times New Roman" w:cs="Times New Roman"/>
                <w:sz w:val="24"/>
                <w:szCs w:val="24"/>
              </w:rPr>
              <w:t xml:space="preserve"> i </w:t>
            </w:r>
            <w:r w:rsidRPr="00EC476F">
              <w:rPr>
                <w:rFonts w:ascii="Times New Roman" w:hAnsi="Times New Roman" w:cs="Times New Roman"/>
                <w:sz w:val="24"/>
                <w:szCs w:val="24"/>
              </w:rPr>
              <w:t>Kosovac.</w:t>
            </w:r>
          </w:p>
          <w:p w14:paraId="5C653E69" w14:textId="77777777" w:rsidR="00F76C02" w:rsidRPr="00EC476F" w:rsidRDefault="00F76C02" w:rsidP="00F76C02">
            <w:pPr>
              <w:pStyle w:val="Bezproreda"/>
              <w:rPr>
                <w:rFonts w:ascii="Times New Roman" w:hAnsi="Times New Roman" w:cs="Times New Roman"/>
                <w:sz w:val="24"/>
                <w:szCs w:val="24"/>
              </w:rPr>
            </w:pPr>
          </w:p>
          <w:p w14:paraId="331836A9" w14:textId="77777777" w:rsidR="00F76C02" w:rsidRPr="00EC476F" w:rsidRDefault="00F76C02" w:rsidP="00F76C02">
            <w:pPr>
              <w:pStyle w:val="Bezproreda"/>
              <w:rPr>
                <w:rFonts w:ascii="Times New Roman" w:hAnsi="Times New Roman" w:cs="Times New Roman"/>
                <w:b/>
                <w:bCs/>
                <w:sz w:val="24"/>
                <w:szCs w:val="24"/>
              </w:rPr>
            </w:pPr>
            <w:r w:rsidRPr="00EC476F">
              <w:rPr>
                <w:rFonts w:ascii="Times New Roman" w:hAnsi="Times New Roman" w:cs="Times New Roman"/>
                <w:b/>
                <w:bCs/>
                <w:sz w:val="24"/>
                <w:szCs w:val="24"/>
              </w:rPr>
              <w:t>UVJETI UPRAVLJANJA GROBLJIMA</w:t>
            </w:r>
          </w:p>
          <w:p w14:paraId="42F5B62E" w14:textId="77777777" w:rsidR="00F76C02" w:rsidRPr="00EC476F" w:rsidRDefault="00F76C02" w:rsidP="00F76C02">
            <w:pPr>
              <w:pStyle w:val="Bezproreda"/>
              <w:rPr>
                <w:rFonts w:ascii="Times New Roman" w:hAnsi="Times New Roman" w:cs="Times New Roman"/>
                <w:sz w:val="24"/>
                <w:szCs w:val="24"/>
              </w:rPr>
            </w:pPr>
          </w:p>
          <w:p w14:paraId="675AD2CF"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4.</w:t>
            </w:r>
          </w:p>
          <w:p w14:paraId="22562FB6"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Grobljima na području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upravlja općina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koja u okviru Jedinstvenog upravnog odjela ima </w:t>
            </w:r>
            <w:r>
              <w:rPr>
                <w:rFonts w:ascii="Times New Roman" w:hAnsi="Times New Roman" w:cs="Times New Roman"/>
                <w:sz w:val="24"/>
                <w:szCs w:val="24"/>
              </w:rPr>
              <w:t>K</w:t>
            </w:r>
            <w:r w:rsidRPr="00EC476F">
              <w:rPr>
                <w:rFonts w:ascii="Times New Roman" w:hAnsi="Times New Roman" w:cs="Times New Roman"/>
                <w:sz w:val="24"/>
                <w:szCs w:val="24"/>
              </w:rPr>
              <w:t>omunalni pogon (u daljnjem tekstu : Uprava groblja).</w:t>
            </w:r>
          </w:p>
          <w:p w14:paraId="5F710ACB" w14:textId="77777777" w:rsidR="00F76C02"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lastRenderedPageBreak/>
              <w:t xml:space="preserve">Uprava groblja obavlja i pogrebne poslove na području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w:t>
            </w:r>
          </w:p>
          <w:p w14:paraId="0EB7F7FF" w14:textId="77777777" w:rsidR="00F76C02" w:rsidRPr="00EC476F" w:rsidRDefault="00F76C02" w:rsidP="00F76C02">
            <w:pPr>
              <w:pStyle w:val="Bezproreda"/>
              <w:ind w:firstLine="708"/>
              <w:rPr>
                <w:rFonts w:ascii="Times New Roman" w:hAnsi="Times New Roman" w:cs="Times New Roman"/>
                <w:sz w:val="24"/>
                <w:szCs w:val="24"/>
              </w:rPr>
            </w:pPr>
          </w:p>
          <w:p w14:paraId="42B1BAD8"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5.</w:t>
            </w:r>
          </w:p>
          <w:p w14:paraId="3759B5B4"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Pod upravljanjem se podrazumijeva dodjela grobnih mjesta, uređenje</w:t>
            </w:r>
            <w:r>
              <w:rPr>
                <w:rFonts w:ascii="Times New Roman" w:hAnsi="Times New Roman" w:cs="Times New Roman"/>
                <w:sz w:val="24"/>
                <w:szCs w:val="24"/>
              </w:rPr>
              <w:t>,</w:t>
            </w:r>
            <w:r w:rsidRPr="00EC476F">
              <w:rPr>
                <w:rFonts w:ascii="Times New Roman" w:hAnsi="Times New Roman" w:cs="Times New Roman"/>
                <w:sz w:val="24"/>
                <w:szCs w:val="24"/>
              </w:rPr>
              <w:t xml:space="preserve"> rekonstrukcija i održavanje groblja na način koji odgovara tehničkim i sanitarnim uvjetima.</w:t>
            </w:r>
          </w:p>
          <w:p w14:paraId="079C8DF0"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Uprava groblja obvezna je :</w:t>
            </w:r>
          </w:p>
          <w:p w14:paraId="1BFDF7F9"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upravljati grobljem pažnjom dobrog gospodara,</w:t>
            </w:r>
          </w:p>
          <w:p w14:paraId="791EBF61" w14:textId="77777777" w:rsidR="00F76C02" w:rsidRPr="00EC476F" w:rsidRDefault="00F76C02" w:rsidP="00F76C02">
            <w:pPr>
              <w:pStyle w:val="Bezproreda"/>
              <w:jc w:val="both"/>
              <w:rPr>
                <w:rFonts w:ascii="Times New Roman" w:hAnsi="Times New Roman" w:cs="Times New Roman"/>
                <w:sz w:val="24"/>
                <w:szCs w:val="24"/>
              </w:rPr>
            </w:pPr>
            <w:r w:rsidRPr="00EC476F">
              <w:rPr>
                <w:rFonts w:ascii="Times New Roman" w:hAnsi="Times New Roman" w:cs="Times New Roman"/>
                <w:sz w:val="24"/>
                <w:szCs w:val="24"/>
              </w:rPr>
              <w:t>- osigurati uređenje i održavanje groblja na način da ne narušava poštovanje prema umrlim osobama, a sukladno Zakonu o komunalnom gospodarstvu i Zakonu o grobljima.</w:t>
            </w:r>
          </w:p>
          <w:p w14:paraId="2BA0E7B9" w14:textId="77777777" w:rsidR="00F76C02" w:rsidRDefault="00F76C02" w:rsidP="00F76C02">
            <w:pPr>
              <w:pStyle w:val="Bezproreda"/>
              <w:rPr>
                <w:rFonts w:ascii="Times New Roman" w:hAnsi="Times New Roman" w:cs="Times New Roman"/>
                <w:sz w:val="24"/>
                <w:szCs w:val="24"/>
              </w:rPr>
            </w:pPr>
          </w:p>
          <w:p w14:paraId="56E664DE"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6.</w:t>
            </w:r>
          </w:p>
          <w:p w14:paraId="5FB88F7C"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Uprava groblja može uređivati svojim općim aktima odnose koji se odnose na djelatnost održavanja, uređenja i korištenja groblja i grobnih mjesta, a koji nisu uređeni ovom Odlukom, kao i rješavati u pojedinačnim upravnim stvarima, o pravima, obvezama i odgovornostima pravnih i fizičkih osobama sukladno Zakonu o komunalnom gospodarstvu i Zakonu o grobljima.</w:t>
            </w:r>
          </w:p>
          <w:p w14:paraId="46656508"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7.</w:t>
            </w:r>
          </w:p>
          <w:p w14:paraId="3AE1CDB5"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Uprava groblja dužna je najmanje jednom godišnje Općinskom vijeću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podnijeti izvješće o svom radu.</w:t>
            </w:r>
          </w:p>
          <w:p w14:paraId="039D5E84" w14:textId="77777777" w:rsidR="00F76C02" w:rsidRDefault="00F76C02" w:rsidP="00F76C02">
            <w:pPr>
              <w:pStyle w:val="Bezproreda"/>
              <w:rPr>
                <w:rFonts w:ascii="Times New Roman" w:hAnsi="Times New Roman" w:cs="Times New Roman"/>
                <w:sz w:val="24"/>
                <w:szCs w:val="24"/>
              </w:rPr>
            </w:pPr>
          </w:p>
          <w:p w14:paraId="473FA58D"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8.</w:t>
            </w:r>
          </w:p>
          <w:p w14:paraId="6FBEE384"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Uprava groblja dužna je pravovremeno poduzimati odgovarajuće mjere da se osiguraju grobna mjesta zainteresiranim osobama, a ako to nije moguće zbog nedostatka prostora na groblju, da pravovremeno poduzima odgovarajuće mjere radi rekonstrukcije, odnosno proširenja postojećeg ili izgradnje novog groblja.</w:t>
            </w:r>
          </w:p>
          <w:p w14:paraId="092B423B" w14:textId="77777777" w:rsidR="00F76C02" w:rsidRPr="00EC476F" w:rsidRDefault="00F76C02" w:rsidP="00F76C02">
            <w:pPr>
              <w:pStyle w:val="Bezproreda"/>
              <w:rPr>
                <w:rFonts w:ascii="Times New Roman" w:hAnsi="Times New Roman" w:cs="Times New Roman"/>
                <w:sz w:val="24"/>
                <w:szCs w:val="24"/>
              </w:rPr>
            </w:pPr>
          </w:p>
          <w:p w14:paraId="5B988DE6" w14:textId="77777777" w:rsidR="00F76C02" w:rsidRPr="00EC476F" w:rsidRDefault="00F76C02" w:rsidP="00F76C02">
            <w:pPr>
              <w:pStyle w:val="Bezproreda"/>
              <w:rPr>
                <w:rFonts w:ascii="Times New Roman" w:hAnsi="Times New Roman" w:cs="Times New Roman"/>
                <w:b/>
                <w:bCs/>
                <w:sz w:val="24"/>
                <w:szCs w:val="24"/>
              </w:rPr>
            </w:pPr>
            <w:r w:rsidRPr="00EC476F">
              <w:rPr>
                <w:rFonts w:ascii="Times New Roman" w:hAnsi="Times New Roman" w:cs="Times New Roman"/>
                <w:b/>
                <w:bCs/>
                <w:sz w:val="24"/>
                <w:szCs w:val="24"/>
              </w:rPr>
              <w:t>MJERILA I NAČIN KORIŠTENJA I USTUPANJA GROBNIH MJESTA NA KORIŠTENJE</w:t>
            </w:r>
          </w:p>
          <w:p w14:paraId="0688A0CD" w14:textId="77777777" w:rsidR="00F76C02" w:rsidRPr="00EC476F" w:rsidRDefault="00F76C02" w:rsidP="00F76C02">
            <w:pPr>
              <w:pStyle w:val="Bezproreda"/>
              <w:rPr>
                <w:rFonts w:ascii="Times New Roman" w:hAnsi="Times New Roman" w:cs="Times New Roman"/>
                <w:sz w:val="24"/>
                <w:szCs w:val="24"/>
              </w:rPr>
            </w:pPr>
          </w:p>
          <w:p w14:paraId="428D8FB2" w14:textId="77777777" w:rsidR="00F76C02" w:rsidRPr="00EC476F" w:rsidRDefault="00F76C02" w:rsidP="00F76C02">
            <w:pPr>
              <w:pStyle w:val="Bezproreda"/>
              <w:jc w:val="center"/>
              <w:rPr>
                <w:rFonts w:ascii="Times New Roman" w:hAnsi="Times New Roman" w:cs="Times New Roman"/>
                <w:b/>
                <w:bCs/>
                <w:sz w:val="24"/>
                <w:szCs w:val="24"/>
              </w:rPr>
            </w:pPr>
            <w:r w:rsidRPr="00EC476F">
              <w:rPr>
                <w:rFonts w:ascii="Times New Roman" w:hAnsi="Times New Roman" w:cs="Times New Roman"/>
                <w:b/>
                <w:bCs/>
                <w:sz w:val="24"/>
                <w:szCs w:val="24"/>
              </w:rPr>
              <w:t>Članak 9.</w:t>
            </w:r>
          </w:p>
          <w:p w14:paraId="4BCE747C"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Grobno mjesto dodjeljuje na korištenje</w:t>
            </w:r>
            <w:r>
              <w:rPr>
                <w:rFonts w:ascii="Times New Roman" w:hAnsi="Times New Roman" w:cs="Times New Roman"/>
                <w:sz w:val="24"/>
                <w:szCs w:val="24"/>
              </w:rPr>
              <w:t xml:space="preserve"> Jedinstveni upravni odjel u suglasnosti s </w:t>
            </w:r>
            <w:r w:rsidRPr="00EC476F">
              <w:rPr>
                <w:rFonts w:ascii="Times New Roman" w:hAnsi="Times New Roman" w:cs="Times New Roman"/>
                <w:sz w:val="24"/>
                <w:szCs w:val="24"/>
              </w:rPr>
              <w:t xml:space="preserve"> Uprav</w:t>
            </w:r>
            <w:r>
              <w:rPr>
                <w:rFonts w:ascii="Times New Roman" w:hAnsi="Times New Roman" w:cs="Times New Roman"/>
                <w:sz w:val="24"/>
                <w:szCs w:val="24"/>
              </w:rPr>
              <w:t>om</w:t>
            </w:r>
            <w:r w:rsidRPr="00EC476F">
              <w:rPr>
                <w:rFonts w:ascii="Times New Roman" w:hAnsi="Times New Roman" w:cs="Times New Roman"/>
                <w:sz w:val="24"/>
                <w:szCs w:val="24"/>
              </w:rPr>
              <w:t xml:space="preserve"> groblja.</w:t>
            </w:r>
          </w:p>
          <w:p w14:paraId="4A578433"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Grobna mjesta dodjeljuje se prema Planu rasporeda i korištenja grobnih mjesta kojeg donosi Uprava groblja, redoslijedom prema bojevima grobnih mjesta označenim u Planu, a na način da se u najvećoj mogućoj mjeri nastoje usvojiti želje korisnika, te prema raspoloživim mjestima.</w:t>
            </w:r>
          </w:p>
          <w:p w14:paraId="1A77797D"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Plan rasporeda i korištenje grobnih mjesta mora sadržavati: plan svih groblja na području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plan rasporeda grobnih mjesta za svako groblje posebno, s naznačenim oznakama, brojevima grobnih mjesta, grafički prikaz rasporeda, a može sadržavati i druge podatke vezane za raspored i korištenje grobnih mjesta.</w:t>
            </w:r>
          </w:p>
          <w:p w14:paraId="747C6588" w14:textId="77777777" w:rsidR="00F76C02" w:rsidRPr="00EC476F" w:rsidRDefault="00F76C02" w:rsidP="00F76C02">
            <w:pPr>
              <w:pStyle w:val="Bezproreda"/>
              <w:rPr>
                <w:rFonts w:ascii="Times New Roman" w:hAnsi="Times New Roman" w:cs="Times New Roman"/>
                <w:sz w:val="24"/>
                <w:szCs w:val="24"/>
              </w:rPr>
            </w:pPr>
          </w:p>
          <w:p w14:paraId="63500A4A" w14:textId="77777777" w:rsidR="00F76C02" w:rsidRPr="001D17A9" w:rsidRDefault="00F76C02" w:rsidP="00F76C02">
            <w:pPr>
              <w:pStyle w:val="Bezproreda"/>
              <w:jc w:val="center"/>
              <w:rPr>
                <w:rFonts w:ascii="Times New Roman" w:hAnsi="Times New Roman" w:cs="Times New Roman"/>
                <w:b/>
                <w:bCs/>
                <w:sz w:val="24"/>
                <w:szCs w:val="24"/>
              </w:rPr>
            </w:pPr>
            <w:r w:rsidRPr="001D17A9">
              <w:rPr>
                <w:rFonts w:ascii="Times New Roman" w:hAnsi="Times New Roman" w:cs="Times New Roman"/>
                <w:b/>
                <w:bCs/>
                <w:sz w:val="24"/>
                <w:szCs w:val="24"/>
              </w:rPr>
              <w:t>Članak 10.</w:t>
            </w:r>
          </w:p>
          <w:p w14:paraId="10A7AAB4"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Uprava groblja donosi rješenje o dodjeli grobnog mjesta na korištenje, sukladno članku 13. Zakona o grobljima.</w:t>
            </w:r>
          </w:p>
          <w:p w14:paraId="0B4C6B80"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lastRenderedPageBreak/>
              <w:t xml:space="preserve">Protiv rješenja iz stavka 1. ovog članka stranka može izjaviti žalbu Jedinstvenom upravnom odjelu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w:t>
            </w:r>
          </w:p>
          <w:p w14:paraId="0DC4B225"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Rješenjem iz stavka 1. ovog članka utvrđuje se i visina naknade za korištenje grobnog mjesta.</w:t>
            </w:r>
          </w:p>
          <w:p w14:paraId="4DF2E219" w14:textId="77777777" w:rsidR="00F76C02" w:rsidRPr="001D17A9" w:rsidRDefault="00F76C02" w:rsidP="00F76C02">
            <w:pPr>
              <w:pStyle w:val="Bezproreda"/>
              <w:jc w:val="center"/>
              <w:rPr>
                <w:rFonts w:ascii="Times New Roman" w:hAnsi="Times New Roman" w:cs="Times New Roman"/>
                <w:b/>
                <w:bCs/>
                <w:sz w:val="24"/>
                <w:szCs w:val="24"/>
              </w:rPr>
            </w:pPr>
            <w:r w:rsidRPr="001D17A9">
              <w:rPr>
                <w:rFonts w:ascii="Times New Roman" w:hAnsi="Times New Roman" w:cs="Times New Roman"/>
                <w:b/>
                <w:bCs/>
                <w:sz w:val="24"/>
                <w:szCs w:val="24"/>
              </w:rPr>
              <w:t>Članak 11.</w:t>
            </w:r>
          </w:p>
          <w:p w14:paraId="79D8BCCF"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Ukop u popunjeno grobno mjesto može se odobriti nakon proteka 6 (šest) mjeseci od zadnjeg ukopa.</w:t>
            </w:r>
          </w:p>
          <w:p w14:paraId="0AD04857"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Ako je  na grobnom mjestu izgrađena grobnica s više polica, koje se nakon ukopa na odgovarajući način zatvaraju, to grobno mjesto smatra se popunjenim tek kad su popunjene sve police.</w:t>
            </w:r>
          </w:p>
          <w:p w14:paraId="7373DDE3" w14:textId="77777777" w:rsidR="00F76C02" w:rsidRPr="001D17A9" w:rsidRDefault="00F76C02" w:rsidP="00F76C02">
            <w:pPr>
              <w:pStyle w:val="Bezproreda"/>
              <w:jc w:val="center"/>
              <w:rPr>
                <w:rFonts w:ascii="Times New Roman" w:hAnsi="Times New Roman" w:cs="Times New Roman"/>
                <w:b/>
                <w:bCs/>
                <w:sz w:val="24"/>
                <w:szCs w:val="24"/>
              </w:rPr>
            </w:pPr>
            <w:r w:rsidRPr="001D17A9">
              <w:rPr>
                <w:rFonts w:ascii="Times New Roman" w:hAnsi="Times New Roman" w:cs="Times New Roman"/>
                <w:b/>
                <w:bCs/>
                <w:sz w:val="24"/>
                <w:szCs w:val="24"/>
              </w:rPr>
              <w:t>Članak 12.</w:t>
            </w:r>
          </w:p>
          <w:p w14:paraId="3F1434B7"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Nepoznate osobe ukapaju se u zajedničkoj grobnici, na način uobičajen mjesnim prilikama, osiguravajući pritom poznate podatke o  nepoznatoj osobi (dob, spol, datum smrti)  na odgovarajući način.</w:t>
            </w:r>
          </w:p>
          <w:p w14:paraId="05373603"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Zajednička grobnica u smislu ove Odluke je grobnica, odnosno grob namijenjen za ukop osoba koje nisu bili korisnici grobnog mjesta i za koje nema uvjeta da se ukop izvrši na grobnom mjestu s pravom korištenja članova njihove obitelji.</w:t>
            </w:r>
          </w:p>
          <w:p w14:paraId="321FC94A"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Za ukop u zajedničku grobnicu ne plaća se naknada, a trošak pogreba nepoznate osobe snosi općina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w:t>
            </w:r>
          </w:p>
          <w:p w14:paraId="0879D834" w14:textId="77777777" w:rsidR="00F76C02" w:rsidRDefault="00F76C02" w:rsidP="00F76C02">
            <w:pPr>
              <w:pStyle w:val="Bezproreda"/>
              <w:rPr>
                <w:rFonts w:ascii="Times New Roman" w:hAnsi="Times New Roman" w:cs="Times New Roman"/>
                <w:sz w:val="24"/>
                <w:szCs w:val="24"/>
              </w:rPr>
            </w:pPr>
          </w:p>
          <w:p w14:paraId="4567FED5" w14:textId="77777777" w:rsidR="00F76C02" w:rsidRPr="001D17A9" w:rsidRDefault="00F76C02" w:rsidP="00F76C02">
            <w:pPr>
              <w:pStyle w:val="Bezproreda"/>
              <w:jc w:val="center"/>
              <w:rPr>
                <w:rFonts w:ascii="Times New Roman" w:hAnsi="Times New Roman" w:cs="Times New Roman"/>
                <w:b/>
                <w:bCs/>
                <w:sz w:val="24"/>
                <w:szCs w:val="24"/>
              </w:rPr>
            </w:pPr>
            <w:r w:rsidRPr="001D17A9">
              <w:rPr>
                <w:rFonts w:ascii="Times New Roman" w:hAnsi="Times New Roman" w:cs="Times New Roman"/>
                <w:b/>
                <w:bCs/>
                <w:sz w:val="24"/>
                <w:szCs w:val="24"/>
              </w:rPr>
              <w:t>Članak 13.</w:t>
            </w:r>
          </w:p>
          <w:p w14:paraId="41A81735"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Pravo korištenja grobnog mjesta može se izgubiti samo na način određen Zakonom, odnosno grobno mjesto za koje grobna naknada nije plaćena deset godina, smatra se napuštenim i može se ponovno dodijeliti na korištenje, ali tek nakon proteka petnaest godina od posljednjeg ukopa u grob, odnosno nakon proteka trideset godina od ukopa u grobnicu. (Odredbe o napuštenim grobovima).</w:t>
            </w:r>
          </w:p>
          <w:p w14:paraId="688F2052"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Obzirom na specifičnost situacije na području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nakon rata i egzodusa, </w:t>
            </w:r>
            <w:r>
              <w:rPr>
                <w:rFonts w:ascii="Times New Roman" w:hAnsi="Times New Roman" w:cs="Times New Roman"/>
                <w:sz w:val="24"/>
                <w:szCs w:val="24"/>
              </w:rPr>
              <w:t>Uprava groblja može</w:t>
            </w:r>
            <w:r w:rsidRPr="00EC476F">
              <w:rPr>
                <w:rFonts w:ascii="Times New Roman" w:hAnsi="Times New Roman" w:cs="Times New Roman"/>
                <w:sz w:val="24"/>
                <w:szCs w:val="24"/>
              </w:rPr>
              <w:t xml:space="preserve"> omogućiti članovima obitelji da po prijavi skrbništva nad grobnim mjestom izvrše uplatu za razdoblje po članku 14. Zakona.</w:t>
            </w:r>
          </w:p>
          <w:p w14:paraId="55D7E259"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Neće se smatrati napuštenim grobovima, u smislu Zakona o grobljima:</w:t>
            </w:r>
          </w:p>
          <w:p w14:paraId="56135423"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grobovi iz članka 11. Stavka</w:t>
            </w:r>
            <w:r>
              <w:rPr>
                <w:rFonts w:ascii="Times New Roman" w:hAnsi="Times New Roman" w:cs="Times New Roman"/>
                <w:sz w:val="24"/>
                <w:szCs w:val="24"/>
              </w:rPr>
              <w:t xml:space="preserve"> 2. i</w:t>
            </w:r>
            <w:r w:rsidRPr="00EC476F">
              <w:rPr>
                <w:rFonts w:ascii="Times New Roman" w:hAnsi="Times New Roman" w:cs="Times New Roman"/>
                <w:sz w:val="24"/>
                <w:szCs w:val="24"/>
              </w:rPr>
              <w:t xml:space="preserve"> 3. Zakona</w:t>
            </w:r>
          </w:p>
          <w:p w14:paraId="3E8F9A75"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xml:space="preserve">- grobovi osoba koje su značajne za općinu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jer su stekle izvanredne zasluge na naučnom, kulturnom i političkom polju ili su doprinijele razvoju općine Gornji </w:t>
            </w:r>
            <w:proofErr w:type="spellStart"/>
            <w:r w:rsidRPr="00EC476F">
              <w:rPr>
                <w:rFonts w:ascii="Times New Roman" w:hAnsi="Times New Roman" w:cs="Times New Roman"/>
                <w:sz w:val="24"/>
                <w:szCs w:val="24"/>
              </w:rPr>
              <w:t>Bogićevci</w:t>
            </w:r>
            <w:proofErr w:type="spellEnd"/>
          </w:p>
          <w:p w14:paraId="262548E1"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grobovi antifašističkih boraca, žrtava terora i branitelja poginulih u domovinskom ratu.</w:t>
            </w:r>
          </w:p>
          <w:p w14:paraId="7F69B96D"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Izvršno tijelo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utvrđuje popis umrlih osoba iz stavka </w:t>
            </w:r>
            <w:r>
              <w:rPr>
                <w:rFonts w:ascii="Times New Roman" w:hAnsi="Times New Roman" w:cs="Times New Roman"/>
                <w:sz w:val="24"/>
                <w:szCs w:val="24"/>
              </w:rPr>
              <w:t>3</w:t>
            </w:r>
            <w:r w:rsidRPr="00EC476F">
              <w:rPr>
                <w:rFonts w:ascii="Times New Roman" w:hAnsi="Times New Roman" w:cs="Times New Roman"/>
                <w:sz w:val="24"/>
                <w:szCs w:val="24"/>
              </w:rPr>
              <w:t>. ovog članka.</w:t>
            </w:r>
          </w:p>
          <w:p w14:paraId="15FB74B3"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Ukoliko za grobove iz stavka </w:t>
            </w:r>
            <w:r>
              <w:rPr>
                <w:rFonts w:ascii="Times New Roman" w:hAnsi="Times New Roman" w:cs="Times New Roman"/>
                <w:sz w:val="24"/>
                <w:szCs w:val="24"/>
              </w:rPr>
              <w:t>3</w:t>
            </w:r>
            <w:r w:rsidRPr="00EC476F">
              <w:rPr>
                <w:rFonts w:ascii="Times New Roman" w:hAnsi="Times New Roman" w:cs="Times New Roman"/>
                <w:sz w:val="24"/>
                <w:szCs w:val="24"/>
              </w:rPr>
              <w:t xml:space="preserve">. ovog članka nema korisnika- skrbnika, uprava groblja održava, a sredstva za održavanje osiguravaju se u Proračunu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w:t>
            </w:r>
          </w:p>
          <w:p w14:paraId="6AB8B24B" w14:textId="77777777" w:rsidR="00F76C02" w:rsidRPr="00EC476F" w:rsidRDefault="00F76C02" w:rsidP="00F76C02">
            <w:pPr>
              <w:pStyle w:val="Bezproreda"/>
              <w:rPr>
                <w:rFonts w:ascii="Times New Roman" w:hAnsi="Times New Roman" w:cs="Times New Roman"/>
                <w:sz w:val="24"/>
                <w:szCs w:val="24"/>
              </w:rPr>
            </w:pPr>
          </w:p>
          <w:p w14:paraId="4A9CDB16" w14:textId="77777777" w:rsidR="00F76C02" w:rsidRPr="001D17A9" w:rsidRDefault="00F76C02" w:rsidP="00F76C02">
            <w:pPr>
              <w:pStyle w:val="Bezproreda"/>
              <w:rPr>
                <w:rFonts w:ascii="Times New Roman" w:hAnsi="Times New Roman" w:cs="Times New Roman"/>
                <w:b/>
                <w:bCs/>
                <w:sz w:val="24"/>
                <w:szCs w:val="24"/>
              </w:rPr>
            </w:pPr>
            <w:r w:rsidRPr="001D17A9">
              <w:rPr>
                <w:rFonts w:ascii="Times New Roman" w:hAnsi="Times New Roman" w:cs="Times New Roman"/>
                <w:b/>
                <w:bCs/>
                <w:sz w:val="24"/>
                <w:szCs w:val="24"/>
              </w:rPr>
              <w:t>ODRŽAVANJE GROBLJA I UKLANJAJE OTPADA</w:t>
            </w:r>
          </w:p>
          <w:p w14:paraId="7E8DADC9" w14:textId="77777777" w:rsidR="00F76C02" w:rsidRPr="00EC476F" w:rsidRDefault="00F76C02" w:rsidP="00F76C02">
            <w:pPr>
              <w:pStyle w:val="Bezproreda"/>
              <w:rPr>
                <w:rFonts w:ascii="Times New Roman" w:hAnsi="Times New Roman" w:cs="Times New Roman"/>
                <w:sz w:val="24"/>
                <w:szCs w:val="24"/>
              </w:rPr>
            </w:pPr>
          </w:p>
          <w:p w14:paraId="1C50ED36" w14:textId="77777777" w:rsidR="00F76C02" w:rsidRPr="001D17A9" w:rsidRDefault="00F76C02" w:rsidP="00F76C02">
            <w:pPr>
              <w:pStyle w:val="Bezproreda"/>
              <w:jc w:val="center"/>
              <w:rPr>
                <w:rFonts w:ascii="Times New Roman" w:hAnsi="Times New Roman" w:cs="Times New Roman"/>
                <w:b/>
                <w:bCs/>
                <w:sz w:val="24"/>
                <w:szCs w:val="24"/>
              </w:rPr>
            </w:pPr>
            <w:r w:rsidRPr="001D17A9">
              <w:rPr>
                <w:rFonts w:ascii="Times New Roman" w:hAnsi="Times New Roman" w:cs="Times New Roman"/>
                <w:b/>
                <w:bCs/>
                <w:sz w:val="24"/>
                <w:szCs w:val="24"/>
              </w:rPr>
              <w:t>Članak 14.</w:t>
            </w:r>
          </w:p>
          <w:p w14:paraId="67A8E763"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Pod održavanjem groblja u smislu ove Odluke podrazumijeva se održavanje i čišćenje zemljišta, staza i putova na groblju od otpada, održavanje mrtvačnica i </w:t>
            </w:r>
            <w:r w:rsidRPr="00EC476F">
              <w:rPr>
                <w:rFonts w:ascii="Times New Roman" w:hAnsi="Times New Roman" w:cs="Times New Roman"/>
                <w:sz w:val="24"/>
                <w:szCs w:val="24"/>
              </w:rPr>
              <w:lastRenderedPageBreak/>
              <w:t>drugih pratećih objekata vezanih za pogrebne poslove, te uzgoj i održavanje zelenila.</w:t>
            </w:r>
          </w:p>
          <w:p w14:paraId="55C1B8B3"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Pod otpadom u smislu ove Odluke smatraju se svi materijali koji na bilo koji način </w:t>
            </w:r>
            <w:proofErr w:type="spellStart"/>
            <w:r w:rsidRPr="00EC476F">
              <w:rPr>
                <w:rFonts w:ascii="Times New Roman" w:hAnsi="Times New Roman" w:cs="Times New Roman"/>
                <w:sz w:val="24"/>
                <w:szCs w:val="24"/>
              </w:rPr>
              <w:t>nanešeni</w:t>
            </w:r>
            <w:proofErr w:type="spellEnd"/>
            <w:r w:rsidRPr="00EC476F">
              <w:rPr>
                <w:rFonts w:ascii="Times New Roman" w:hAnsi="Times New Roman" w:cs="Times New Roman"/>
                <w:sz w:val="24"/>
                <w:szCs w:val="24"/>
              </w:rPr>
              <w:t xml:space="preserve">, </w:t>
            </w:r>
            <w:proofErr w:type="spellStart"/>
            <w:r w:rsidRPr="00EC476F">
              <w:rPr>
                <w:rFonts w:ascii="Times New Roman" w:hAnsi="Times New Roman" w:cs="Times New Roman"/>
                <w:sz w:val="24"/>
                <w:szCs w:val="24"/>
              </w:rPr>
              <w:t>odnoso</w:t>
            </w:r>
            <w:proofErr w:type="spellEnd"/>
            <w:r w:rsidRPr="00EC476F">
              <w:rPr>
                <w:rFonts w:ascii="Times New Roman" w:hAnsi="Times New Roman" w:cs="Times New Roman"/>
                <w:sz w:val="24"/>
                <w:szCs w:val="24"/>
              </w:rPr>
              <w:t xml:space="preserve"> dospjeli na groblje, a po svojoj prirodi ne pripadaju groblju ili narušavaju izgled groblja, te ostatci vijenaca i cvijeća na grobovima, koji zbog proteka vremena narušavaju izgled groblja, a korisnici grobnih mjesta su ih propustili pravovremeno ukloniti.</w:t>
            </w:r>
          </w:p>
          <w:p w14:paraId="03D78EE9"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Groblje održava i otpad uklanja Uprava groblja, koja je dužna donijeti godišnji plan održavanja groblja.</w:t>
            </w:r>
          </w:p>
          <w:p w14:paraId="7F9238FD" w14:textId="77777777" w:rsidR="00F76C02" w:rsidRDefault="00F76C02" w:rsidP="00F76C02">
            <w:pPr>
              <w:pStyle w:val="Bezproreda"/>
              <w:rPr>
                <w:rFonts w:ascii="Times New Roman" w:hAnsi="Times New Roman" w:cs="Times New Roman"/>
                <w:sz w:val="24"/>
                <w:szCs w:val="24"/>
              </w:rPr>
            </w:pPr>
          </w:p>
          <w:p w14:paraId="27A13287"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15.</w:t>
            </w:r>
          </w:p>
          <w:p w14:paraId="6E1C3F2E"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Uprava groblja je dužna radnje iz članka 14. ove Odluke obavljati kontinuirano, na način da groblje i objekti na groblju budu uredni i čisti, u funkcionalnom smislu ispravni, i način da se ne vrijeđaju osjećaji poštovanja prema mrtvima.</w:t>
            </w:r>
          </w:p>
          <w:p w14:paraId="4CB0B541" w14:textId="77777777" w:rsidR="00F76C02" w:rsidRDefault="00F76C02" w:rsidP="00F76C02">
            <w:pPr>
              <w:pStyle w:val="Bezproreda"/>
              <w:rPr>
                <w:rFonts w:ascii="Times New Roman" w:hAnsi="Times New Roman" w:cs="Times New Roman"/>
                <w:sz w:val="24"/>
                <w:szCs w:val="24"/>
              </w:rPr>
            </w:pPr>
          </w:p>
          <w:p w14:paraId="32266E08"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16.</w:t>
            </w:r>
          </w:p>
          <w:p w14:paraId="07580692"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Grobna mjesta i drugi objekti na groblju moraju se izrađivati prema planu uređenja groblja i rasporeda grobova, a u skladu s propisima o građenju, estetskim, sanitarnim i drugim tehničkim pravilima.</w:t>
            </w:r>
          </w:p>
          <w:p w14:paraId="5700C476"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Pri izvođenju radova iz stavka 1. ovog članka, izvođači su dužni pridržavati se </w:t>
            </w:r>
            <w:r>
              <w:rPr>
                <w:rFonts w:ascii="Times New Roman" w:hAnsi="Times New Roman" w:cs="Times New Roman"/>
                <w:sz w:val="24"/>
                <w:szCs w:val="24"/>
              </w:rPr>
              <w:t xml:space="preserve">pravila </w:t>
            </w:r>
            <w:r w:rsidRPr="00EC476F">
              <w:rPr>
                <w:rFonts w:ascii="Times New Roman" w:hAnsi="Times New Roman" w:cs="Times New Roman"/>
                <w:sz w:val="24"/>
                <w:szCs w:val="24"/>
              </w:rPr>
              <w:t xml:space="preserve">o redu na grobljima, a posebice: </w:t>
            </w:r>
          </w:p>
          <w:p w14:paraId="537DD043" w14:textId="77777777" w:rsidR="00F76C02" w:rsidRPr="00EC476F" w:rsidRDefault="00F76C02" w:rsidP="00F76C02">
            <w:pPr>
              <w:pStyle w:val="Bezproreda"/>
              <w:jc w:val="both"/>
              <w:rPr>
                <w:rFonts w:ascii="Times New Roman" w:hAnsi="Times New Roman" w:cs="Times New Roman"/>
                <w:sz w:val="24"/>
                <w:szCs w:val="24"/>
              </w:rPr>
            </w:pPr>
            <w:r w:rsidRPr="00EC476F">
              <w:rPr>
                <w:rFonts w:ascii="Times New Roman" w:hAnsi="Times New Roman" w:cs="Times New Roman"/>
                <w:sz w:val="24"/>
                <w:szCs w:val="24"/>
              </w:rPr>
              <w:t>-radovi se moraju izvoditi na način da se do najveće mjere očuva mir i dostojanstvo na groblju, a mogu se obavljati samo u radne dane, odnosno kad to odredi Uprava groblja,</w:t>
            </w:r>
          </w:p>
          <w:p w14:paraId="1CAB7BAD" w14:textId="77777777" w:rsidR="00F76C02" w:rsidRPr="00EC476F" w:rsidRDefault="00F76C02" w:rsidP="00F76C02">
            <w:pPr>
              <w:pStyle w:val="Bezproreda"/>
              <w:jc w:val="both"/>
              <w:rPr>
                <w:rFonts w:ascii="Times New Roman" w:hAnsi="Times New Roman" w:cs="Times New Roman"/>
                <w:sz w:val="24"/>
                <w:szCs w:val="24"/>
              </w:rPr>
            </w:pPr>
            <w:r w:rsidRPr="00EC476F">
              <w:rPr>
                <w:rFonts w:ascii="Times New Roman" w:hAnsi="Times New Roman" w:cs="Times New Roman"/>
                <w:sz w:val="24"/>
                <w:szCs w:val="24"/>
              </w:rPr>
              <w:t>- građevni materijal se može držati na groblju samo kraće vrijeme koje je neophodno za izvršenje radova i na način da ne ometa redovnu uporabu groblja,</w:t>
            </w:r>
          </w:p>
          <w:p w14:paraId="79B44D72" w14:textId="77777777" w:rsidR="00F76C02" w:rsidRPr="00EC476F" w:rsidRDefault="00F76C02" w:rsidP="00F76C02">
            <w:pPr>
              <w:pStyle w:val="Bezproreda"/>
              <w:jc w:val="both"/>
              <w:rPr>
                <w:rFonts w:ascii="Times New Roman" w:hAnsi="Times New Roman" w:cs="Times New Roman"/>
                <w:sz w:val="24"/>
                <w:szCs w:val="24"/>
              </w:rPr>
            </w:pPr>
            <w:r w:rsidRPr="00EC476F">
              <w:rPr>
                <w:rFonts w:ascii="Times New Roman" w:hAnsi="Times New Roman" w:cs="Times New Roman"/>
                <w:sz w:val="24"/>
                <w:szCs w:val="24"/>
              </w:rPr>
              <w:t xml:space="preserve">- u slučaju prekida radova, kao i poslije njihova završetka, izvođač je dužan bez odlaganja radilište dovesti u prijašnje stanje </w:t>
            </w:r>
          </w:p>
          <w:p w14:paraId="150C180F"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Radovi na uređenju i izgradnji novih grobova i drugih objekata na groblju mogu se obavljati samo nakon prethodne prijave Upravi groblja i plaćanje takse za izvođenje radova u iznosu od </w:t>
            </w:r>
            <w:r>
              <w:rPr>
                <w:rFonts w:ascii="Times New Roman" w:hAnsi="Times New Roman" w:cs="Times New Roman"/>
                <w:sz w:val="24"/>
                <w:szCs w:val="24"/>
              </w:rPr>
              <w:t>2</w:t>
            </w:r>
            <w:r w:rsidRPr="00EC476F">
              <w:rPr>
                <w:rFonts w:ascii="Times New Roman" w:hAnsi="Times New Roman" w:cs="Times New Roman"/>
                <w:sz w:val="24"/>
                <w:szCs w:val="24"/>
              </w:rPr>
              <w:t xml:space="preserve">0,00 </w:t>
            </w:r>
            <w:r>
              <w:rPr>
                <w:rFonts w:ascii="Times New Roman" w:hAnsi="Times New Roman" w:cs="Times New Roman"/>
                <w:sz w:val="24"/>
                <w:szCs w:val="24"/>
              </w:rPr>
              <w:t>eura</w:t>
            </w:r>
            <w:r w:rsidRPr="00EC476F">
              <w:rPr>
                <w:rFonts w:ascii="Times New Roman" w:hAnsi="Times New Roman" w:cs="Times New Roman"/>
                <w:sz w:val="24"/>
                <w:szCs w:val="24"/>
              </w:rPr>
              <w:t xml:space="preserve"> po grobnom mjestu za namirenje troškova koje će Uprava groblja imati u svezi s </w:t>
            </w:r>
            <w:proofErr w:type="spellStart"/>
            <w:r w:rsidRPr="00EC476F">
              <w:rPr>
                <w:rFonts w:ascii="Times New Roman" w:hAnsi="Times New Roman" w:cs="Times New Roman"/>
                <w:sz w:val="24"/>
                <w:szCs w:val="24"/>
              </w:rPr>
              <w:t>iskolčenjem</w:t>
            </w:r>
            <w:proofErr w:type="spellEnd"/>
            <w:r w:rsidRPr="00EC476F">
              <w:rPr>
                <w:rFonts w:ascii="Times New Roman" w:hAnsi="Times New Roman" w:cs="Times New Roman"/>
                <w:sz w:val="24"/>
                <w:szCs w:val="24"/>
              </w:rPr>
              <w:t xml:space="preserve"> pravca za uređenje grobnog mjesta, odvoz iskopane zemlje i drugih otpadaka, uređenje putova i staza, utrošak vode i slično.</w:t>
            </w:r>
          </w:p>
          <w:p w14:paraId="0C03C4DB"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Uprava groblja će zabraniti rad na određenom mjestu onom izvođaču radova koji započne s radom bez prethodne dozvole i plaćanja takse za namirenje troškova iz prethodnog stavka.</w:t>
            </w:r>
          </w:p>
          <w:p w14:paraId="07A3AB07"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17.</w:t>
            </w:r>
          </w:p>
          <w:p w14:paraId="2CE4D820"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Uprava groblja mora Planom uređenja i rasporeda grobova predvidjeti grobna mjesta za privremeni ukop.</w:t>
            </w:r>
          </w:p>
          <w:p w14:paraId="62442062"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Umrla osoba može se smjestiti u privremeno grobno mjesto samo u dvostrukom (limenom i drvenom) lijesu i to najduže do 6 (šest) mjeseci uz plaćanje naknade od </w:t>
            </w:r>
            <w:r>
              <w:rPr>
                <w:rFonts w:ascii="Times New Roman" w:hAnsi="Times New Roman" w:cs="Times New Roman"/>
                <w:sz w:val="24"/>
                <w:szCs w:val="24"/>
              </w:rPr>
              <w:t>3</w:t>
            </w:r>
            <w:r w:rsidRPr="00EC476F">
              <w:rPr>
                <w:rFonts w:ascii="Times New Roman" w:hAnsi="Times New Roman" w:cs="Times New Roman"/>
                <w:sz w:val="24"/>
                <w:szCs w:val="24"/>
              </w:rPr>
              <w:t xml:space="preserve">,00 </w:t>
            </w:r>
            <w:r>
              <w:rPr>
                <w:rFonts w:ascii="Times New Roman" w:hAnsi="Times New Roman" w:cs="Times New Roman"/>
                <w:sz w:val="24"/>
                <w:szCs w:val="24"/>
              </w:rPr>
              <w:t>eura</w:t>
            </w:r>
            <w:r w:rsidRPr="00EC476F">
              <w:rPr>
                <w:rFonts w:ascii="Times New Roman" w:hAnsi="Times New Roman" w:cs="Times New Roman"/>
                <w:sz w:val="24"/>
                <w:szCs w:val="24"/>
              </w:rPr>
              <w:t xml:space="preserve"> po danu o čemu se sklapa poseban ugovor o zakupu.</w:t>
            </w:r>
          </w:p>
          <w:p w14:paraId="6A9B4ADB" w14:textId="77777777" w:rsidR="00F76C02" w:rsidRDefault="00F76C02" w:rsidP="00F76C02">
            <w:pPr>
              <w:pStyle w:val="Bezproreda"/>
              <w:rPr>
                <w:rFonts w:ascii="Times New Roman" w:hAnsi="Times New Roman" w:cs="Times New Roman"/>
                <w:sz w:val="24"/>
                <w:szCs w:val="24"/>
              </w:rPr>
            </w:pPr>
          </w:p>
          <w:p w14:paraId="6293AC0B"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18.</w:t>
            </w:r>
          </w:p>
          <w:p w14:paraId="563BFED5"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Korisnik grobnog mjesta odlučuje o obliku i načinu uređenja grobnog mjesta.</w:t>
            </w:r>
          </w:p>
          <w:p w14:paraId="56AC0D3D"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lastRenderedPageBreak/>
              <w:t>Nadgrobni spomenici moraju biti izgrađeni od trajnog materijala, te moraju po obliku i načinu izvedbe biti u skladu s okolinom i mjesnim običajima, o čemu je mjerodavno mišljenje Uprave groblja.</w:t>
            </w:r>
          </w:p>
          <w:p w14:paraId="2184D187"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Prije izgradnje nadgrobnog spomenika korisnik grobnog mjesta mora ishoditi suglasnost Uprave groblja glede oblika i načina izvedbe istog.</w:t>
            </w:r>
          </w:p>
          <w:p w14:paraId="7F66DEE3" w14:textId="77777777" w:rsidR="00F76C02" w:rsidRDefault="00F76C02" w:rsidP="00F76C02">
            <w:pPr>
              <w:pStyle w:val="Bezproreda"/>
              <w:rPr>
                <w:rFonts w:ascii="Times New Roman" w:hAnsi="Times New Roman" w:cs="Times New Roman"/>
                <w:sz w:val="24"/>
                <w:szCs w:val="24"/>
              </w:rPr>
            </w:pPr>
          </w:p>
          <w:p w14:paraId="2881A92C"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19.</w:t>
            </w:r>
          </w:p>
          <w:p w14:paraId="1143B675"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Korisnici grobnih mjesta dužni su grobna mjesta koja koriste uređivati na primjeren način, te održavati red i čistoću na način da ne oštećuju ili na bilo koji način smetaju druga grobna mjesta. </w:t>
            </w:r>
          </w:p>
          <w:p w14:paraId="6DBB6631"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Korisnici grobnih mjesta mogu povjeriti Upravi groblja brigu oko njihova održavanja, a mogu ovlastiti i treću osobu za brigu oko grobnog mjesta</w:t>
            </w:r>
            <w:r>
              <w:rPr>
                <w:rFonts w:ascii="Times New Roman" w:hAnsi="Times New Roman" w:cs="Times New Roman"/>
                <w:sz w:val="24"/>
                <w:szCs w:val="24"/>
              </w:rPr>
              <w:t>,</w:t>
            </w:r>
            <w:r w:rsidRPr="00EC476F">
              <w:rPr>
                <w:rFonts w:ascii="Times New Roman" w:hAnsi="Times New Roman" w:cs="Times New Roman"/>
                <w:sz w:val="24"/>
                <w:szCs w:val="24"/>
              </w:rPr>
              <w:t xml:space="preserve"> te su o tome dužni izvijestiti Upravu groblja. </w:t>
            </w:r>
          </w:p>
          <w:p w14:paraId="494C4EC6"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Svaki grob odnosno grobnica mora biti označena prikladnim nadgrobnim znakom.</w:t>
            </w:r>
          </w:p>
          <w:p w14:paraId="0F76EE34" w14:textId="77777777" w:rsidR="00F76C02" w:rsidRPr="00EC476F" w:rsidRDefault="00F76C02" w:rsidP="00F76C02">
            <w:pPr>
              <w:pStyle w:val="Bezproreda"/>
              <w:jc w:val="both"/>
              <w:rPr>
                <w:rFonts w:ascii="Times New Roman" w:hAnsi="Times New Roman" w:cs="Times New Roman"/>
                <w:sz w:val="24"/>
                <w:szCs w:val="24"/>
              </w:rPr>
            </w:pPr>
          </w:p>
          <w:p w14:paraId="609D066C" w14:textId="77777777" w:rsidR="00F76C02" w:rsidRPr="00363B79" w:rsidRDefault="00F76C02" w:rsidP="00F76C02">
            <w:pPr>
              <w:pStyle w:val="Bezproreda"/>
              <w:rPr>
                <w:rFonts w:ascii="Times New Roman" w:hAnsi="Times New Roman" w:cs="Times New Roman"/>
                <w:b/>
                <w:bCs/>
                <w:sz w:val="24"/>
                <w:szCs w:val="24"/>
              </w:rPr>
            </w:pPr>
            <w:r w:rsidRPr="00363B79">
              <w:rPr>
                <w:rFonts w:ascii="Times New Roman" w:hAnsi="Times New Roman" w:cs="Times New Roman"/>
                <w:b/>
                <w:bCs/>
                <w:sz w:val="24"/>
                <w:szCs w:val="24"/>
              </w:rPr>
              <w:t xml:space="preserve">UVJETI I MJERILA  ZA PLAĆANJE NAKNADE KOD DODJELE GROBNOG MJESTA I GODIŠNJE NAKNADE ZA KORIŠTENJE GROBNOG MJESTA </w:t>
            </w:r>
          </w:p>
          <w:p w14:paraId="030C4CA8" w14:textId="77777777" w:rsidR="00F76C02" w:rsidRPr="00EC476F" w:rsidRDefault="00F76C02" w:rsidP="00F76C02">
            <w:pPr>
              <w:pStyle w:val="Bezproreda"/>
              <w:rPr>
                <w:rFonts w:ascii="Times New Roman" w:hAnsi="Times New Roman" w:cs="Times New Roman"/>
                <w:sz w:val="24"/>
                <w:szCs w:val="24"/>
              </w:rPr>
            </w:pPr>
          </w:p>
          <w:p w14:paraId="09E58055"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20.</w:t>
            </w:r>
          </w:p>
          <w:p w14:paraId="4478F24E"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Korisnik kojemu se grobno mjesto dodjeljuje na korištenje dužan je platiti </w:t>
            </w:r>
            <w:r>
              <w:rPr>
                <w:rFonts w:ascii="Times New Roman" w:hAnsi="Times New Roman" w:cs="Times New Roman"/>
                <w:sz w:val="24"/>
                <w:szCs w:val="24"/>
              </w:rPr>
              <w:t xml:space="preserve">jednokratnu </w:t>
            </w:r>
            <w:r w:rsidRPr="00EC476F">
              <w:rPr>
                <w:rFonts w:ascii="Times New Roman" w:hAnsi="Times New Roman" w:cs="Times New Roman"/>
                <w:sz w:val="24"/>
                <w:szCs w:val="24"/>
              </w:rPr>
              <w:t>naknadu za</w:t>
            </w:r>
            <w:r>
              <w:rPr>
                <w:rFonts w:ascii="Times New Roman" w:hAnsi="Times New Roman" w:cs="Times New Roman"/>
                <w:sz w:val="24"/>
                <w:szCs w:val="24"/>
              </w:rPr>
              <w:t xml:space="preserve"> otkup prava</w:t>
            </w:r>
            <w:r w:rsidRPr="00EC476F">
              <w:rPr>
                <w:rFonts w:ascii="Times New Roman" w:hAnsi="Times New Roman" w:cs="Times New Roman"/>
                <w:sz w:val="24"/>
                <w:szCs w:val="24"/>
              </w:rPr>
              <w:t xml:space="preserve"> korištenj</w:t>
            </w:r>
            <w:r>
              <w:rPr>
                <w:rFonts w:ascii="Times New Roman" w:hAnsi="Times New Roman" w:cs="Times New Roman"/>
                <w:sz w:val="24"/>
                <w:szCs w:val="24"/>
              </w:rPr>
              <w:t>a</w:t>
            </w:r>
            <w:r w:rsidRPr="00EC476F">
              <w:rPr>
                <w:rFonts w:ascii="Times New Roman" w:hAnsi="Times New Roman" w:cs="Times New Roman"/>
                <w:sz w:val="24"/>
                <w:szCs w:val="24"/>
              </w:rPr>
              <w:t xml:space="preserve"> grobnog mjesta.</w:t>
            </w:r>
          </w:p>
          <w:p w14:paraId="6EF4785C"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Visina naknade </w:t>
            </w:r>
            <w:r>
              <w:rPr>
                <w:rFonts w:ascii="Times New Roman" w:hAnsi="Times New Roman" w:cs="Times New Roman"/>
                <w:sz w:val="24"/>
                <w:szCs w:val="24"/>
              </w:rPr>
              <w:t>iz stavka 1. ovoga članka</w:t>
            </w:r>
            <w:r w:rsidRPr="00EC476F">
              <w:rPr>
                <w:rFonts w:ascii="Times New Roman" w:hAnsi="Times New Roman" w:cs="Times New Roman"/>
                <w:sz w:val="24"/>
                <w:szCs w:val="24"/>
              </w:rPr>
              <w:t xml:space="preserve"> </w:t>
            </w:r>
            <w:r>
              <w:rPr>
                <w:rFonts w:ascii="Times New Roman" w:hAnsi="Times New Roman" w:cs="Times New Roman"/>
                <w:sz w:val="24"/>
                <w:szCs w:val="24"/>
              </w:rPr>
              <w:t>iznosi</w:t>
            </w:r>
            <w:r w:rsidRPr="00EC476F">
              <w:rPr>
                <w:rFonts w:ascii="Times New Roman" w:hAnsi="Times New Roman" w:cs="Times New Roman"/>
                <w:sz w:val="24"/>
                <w:szCs w:val="24"/>
              </w:rPr>
              <w:t xml:space="preserve"> </w:t>
            </w:r>
            <w:r>
              <w:rPr>
                <w:rFonts w:ascii="Times New Roman" w:hAnsi="Times New Roman" w:cs="Times New Roman"/>
                <w:sz w:val="24"/>
                <w:szCs w:val="24"/>
              </w:rPr>
              <w:t>140</w:t>
            </w:r>
            <w:r w:rsidRPr="00EC476F">
              <w:rPr>
                <w:rFonts w:ascii="Times New Roman" w:hAnsi="Times New Roman" w:cs="Times New Roman"/>
                <w:sz w:val="24"/>
                <w:szCs w:val="24"/>
              </w:rPr>
              <w:t xml:space="preserve">,00 </w:t>
            </w:r>
            <w:r>
              <w:rPr>
                <w:rFonts w:ascii="Times New Roman" w:hAnsi="Times New Roman" w:cs="Times New Roman"/>
                <w:sz w:val="24"/>
                <w:szCs w:val="24"/>
              </w:rPr>
              <w:t>eura</w:t>
            </w:r>
            <w:r w:rsidRPr="00EC476F">
              <w:rPr>
                <w:rFonts w:ascii="Times New Roman" w:hAnsi="Times New Roman" w:cs="Times New Roman"/>
                <w:sz w:val="24"/>
                <w:szCs w:val="24"/>
              </w:rPr>
              <w:t xml:space="preserve"> po grobu, a predlaže je Uprava groblja.</w:t>
            </w:r>
          </w:p>
          <w:p w14:paraId="33BA50C4"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21.</w:t>
            </w:r>
          </w:p>
          <w:p w14:paraId="0DB9460C"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Naknadu iz članka 20. ove Odluke plaćaju korisnici u roku </w:t>
            </w:r>
            <w:r>
              <w:rPr>
                <w:rFonts w:ascii="Times New Roman" w:hAnsi="Times New Roman" w:cs="Times New Roman"/>
                <w:sz w:val="24"/>
                <w:szCs w:val="24"/>
              </w:rPr>
              <w:t>30</w:t>
            </w:r>
            <w:r w:rsidRPr="00EC476F">
              <w:rPr>
                <w:rFonts w:ascii="Times New Roman" w:hAnsi="Times New Roman" w:cs="Times New Roman"/>
                <w:sz w:val="24"/>
                <w:szCs w:val="24"/>
              </w:rPr>
              <w:t xml:space="preserve"> dana</w:t>
            </w:r>
            <w:r>
              <w:rPr>
                <w:rFonts w:ascii="Times New Roman" w:hAnsi="Times New Roman" w:cs="Times New Roman"/>
                <w:sz w:val="24"/>
                <w:szCs w:val="24"/>
              </w:rPr>
              <w:t xml:space="preserve"> od</w:t>
            </w:r>
            <w:r w:rsidRPr="00EC476F">
              <w:rPr>
                <w:rFonts w:ascii="Times New Roman" w:hAnsi="Times New Roman" w:cs="Times New Roman"/>
                <w:sz w:val="24"/>
                <w:szCs w:val="24"/>
              </w:rPr>
              <w:t xml:space="preserve"> donošenja rješenja o davanju grobnog mjesta na korištenje.</w:t>
            </w:r>
          </w:p>
          <w:p w14:paraId="17C101D8" w14:textId="77777777" w:rsidR="00F76C02" w:rsidRPr="00EC476F" w:rsidRDefault="00F76C02" w:rsidP="00F76C02">
            <w:pPr>
              <w:pStyle w:val="Bezproreda"/>
              <w:rPr>
                <w:rFonts w:ascii="Times New Roman" w:hAnsi="Times New Roman" w:cs="Times New Roman"/>
                <w:sz w:val="24"/>
                <w:szCs w:val="24"/>
              </w:rPr>
            </w:pPr>
          </w:p>
          <w:p w14:paraId="627079E2" w14:textId="77777777" w:rsidR="00F76C02" w:rsidRPr="00363B79" w:rsidRDefault="00F76C02" w:rsidP="00F76C02">
            <w:pPr>
              <w:pStyle w:val="Bezproreda"/>
              <w:jc w:val="center"/>
              <w:rPr>
                <w:rFonts w:ascii="Times New Roman" w:hAnsi="Times New Roman" w:cs="Times New Roman"/>
                <w:b/>
                <w:bCs/>
                <w:sz w:val="24"/>
                <w:szCs w:val="24"/>
              </w:rPr>
            </w:pPr>
            <w:r w:rsidRPr="00363B79">
              <w:rPr>
                <w:rFonts w:ascii="Times New Roman" w:hAnsi="Times New Roman" w:cs="Times New Roman"/>
                <w:b/>
                <w:bCs/>
                <w:sz w:val="24"/>
                <w:szCs w:val="24"/>
              </w:rPr>
              <w:t>Članak 22.</w:t>
            </w:r>
          </w:p>
          <w:p w14:paraId="1000B8B5"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Za </w:t>
            </w:r>
            <w:r>
              <w:rPr>
                <w:rFonts w:ascii="Times New Roman" w:hAnsi="Times New Roman" w:cs="Times New Roman"/>
                <w:sz w:val="24"/>
                <w:szCs w:val="24"/>
              </w:rPr>
              <w:t xml:space="preserve">održavanje groblja na kojemu je korisnik stekao pravo korištenja grobnog odnosno grobnih mjesta, </w:t>
            </w:r>
            <w:r w:rsidRPr="00EC476F">
              <w:rPr>
                <w:rFonts w:ascii="Times New Roman" w:hAnsi="Times New Roman" w:cs="Times New Roman"/>
                <w:sz w:val="24"/>
                <w:szCs w:val="24"/>
              </w:rPr>
              <w:t xml:space="preserve"> </w:t>
            </w:r>
            <w:r>
              <w:rPr>
                <w:rFonts w:ascii="Times New Roman" w:hAnsi="Times New Roman" w:cs="Times New Roman"/>
                <w:sz w:val="24"/>
                <w:szCs w:val="24"/>
              </w:rPr>
              <w:t>korisnik</w:t>
            </w:r>
            <w:r w:rsidRPr="00EC476F">
              <w:rPr>
                <w:rFonts w:ascii="Times New Roman" w:hAnsi="Times New Roman" w:cs="Times New Roman"/>
                <w:sz w:val="24"/>
                <w:szCs w:val="24"/>
              </w:rPr>
              <w:t xml:space="preserve"> plaća grobnu naknadu.</w:t>
            </w:r>
          </w:p>
          <w:p w14:paraId="06BAB6EC"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Visina godišnje naknade po grobnom mjestu je </w:t>
            </w:r>
            <w:r>
              <w:rPr>
                <w:rFonts w:ascii="Times New Roman" w:hAnsi="Times New Roman" w:cs="Times New Roman"/>
                <w:sz w:val="24"/>
                <w:szCs w:val="24"/>
              </w:rPr>
              <w:t>6</w:t>
            </w:r>
            <w:r w:rsidRPr="00EC476F">
              <w:rPr>
                <w:rFonts w:ascii="Times New Roman" w:hAnsi="Times New Roman" w:cs="Times New Roman"/>
                <w:sz w:val="24"/>
                <w:szCs w:val="24"/>
              </w:rPr>
              <w:t xml:space="preserve">,00 </w:t>
            </w:r>
            <w:r>
              <w:rPr>
                <w:rFonts w:ascii="Times New Roman" w:hAnsi="Times New Roman" w:cs="Times New Roman"/>
                <w:sz w:val="24"/>
                <w:szCs w:val="24"/>
              </w:rPr>
              <w:t>eura,</w:t>
            </w:r>
            <w:r w:rsidRPr="00EC476F">
              <w:rPr>
                <w:rFonts w:ascii="Times New Roman" w:hAnsi="Times New Roman" w:cs="Times New Roman"/>
                <w:sz w:val="24"/>
                <w:szCs w:val="24"/>
              </w:rPr>
              <w:t xml:space="preserve"> utvrđuje j</w:t>
            </w:r>
            <w:r>
              <w:rPr>
                <w:rFonts w:ascii="Times New Roman" w:hAnsi="Times New Roman" w:cs="Times New Roman"/>
                <w:sz w:val="24"/>
                <w:szCs w:val="24"/>
              </w:rPr>
              <w:t>u</w:t>
            </w:r>
            <w:r w:rsidRPr="00EC476F">
              <w:rPr>
                <w:rFonts w:ascii="Times New Roman" w:hAnsi="Times New Roman" w:cs="Times New Roman"/>
                <w:sz w:val="24"/>
                <w:szCs w:val="24"/>
              </w:rPr>
              <w:t xml:space="preserve"> Uprava groblja, a korisnik je  plaća najkasnije do 3</w:t>
            </w:r>
            <w:r>
              <w:rPr>
                <w:rFonts w:ascii="Times New Roman" w:hAnsi="Times New Roman" w:cs="Times New Roman"/>
                <w:sz w:val="24"/>
                <w:szCs w:val="24"/>
              </w:rPr>
              <w:t>0</w:t>
            </w:r>
            <w:r w:rsidRPr="00EC476F">
              <w:rPr>
                <w:rFonts w:ascii="Times New Roman" w:hAnsi="Times New Roman" w:cs="Times New Roman"/>
                <w:sz w:val="24"/>
                <w:szCs w:val="24"/>
              </w:rPr>
              <w:t xml:space="preserve">. </w:t>
            </w:r>
            <w:r>
              <w:rPr>
                <w:rFonts w:ascii="Times New Roman" w:hAnsi="Times New Roman" w:cs="Times New Roman"/>
                <w:sz w:val="24"/>
                <w:szCs w:val="24"/>
              </w:rPr>
              <w:t>lipnj</w:t>
            </w:r>
            <w:r w:rsidRPr="00EC476F">
              <w:rPr>
                <w:rFonts w:ascii="Times New Roman" w:hAnsi="Times New Roman" w:cs="Times New Roman"/>
                <w:sz w:val="24"/>
                <w:szCs w:val="24"/>
              </w:rPr>
              <w:t xml:space="preserve">a tekuće godine po ispostavljenom </w:t>
            </w:r>
            <w:r>
              <w:rPr>
                <w:rFonts w:ascii="Times New Roman" w:hAnsi="Times New Roman" w:cs="Times New Roman"/>
                <w:sz w:val="24"/>
                <w:szCs w:val="24"/>
              </w:rPr>
              <w:t>računu Uprave groblja</w:t>
            </w:r>
          </w:p>
          <w:p w14:paraId="440833EE"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Godišnja naknada za korištenje grobnog mjesta utvrđuje se na bazi procjene održavanja i uređenja groblja utvrđene Programom uređenja i održavanja, </w:t>
            </w:r>
            <w:r>
              <w:rPr>
                <w:rFonts w:ascii="Times New Roman" w:hAnsi="Times New Roman" w:cs="Times New Roman"/>
                <w:sz w:val="24"/>
                <w:szCs w:val="24"/>
              </w:rPr>
              <w:t>n</w:t>
            </w:r>
            <w:r w:rsidRPr="00EC476F">
              <w:rPr>
                <w:rFonts w:ascii="Times New Roman" w:hAnsi="Times New Roman" w:cs="Times New Roman"/>
                <w:sz w:val="24"/>
                <w:szCs w:val="24"/>
              </w:rPr>
              <w:t xml:space="preserve">a način da </w:t>
            </w:r>
            <w:r>
              <w:rPr>
                <w:rFonts w:ascii="Times New Roman" w:hAnsi="Times New Roman" w:cs="Times New Roman"/>
                <w:sz w:val="24"/>
                <w:szCs w:val="24"/>
              </w:rPr>
              <w:t>s</w:t>
            </w:r>
            <w:r w:rsidRPr="00EC476F">
              <w:rPr>
                <w:rFonts w:ascii="Times New Roman" w:hAnsi="Times New Roman" w:cs="Times New Roman"/>
                <w:sz w:val="24"/>
                <w:szCs w:val="24"/>
              </w:rPr>
              <w:t>e troškovi dijele na sve korisnike grobnih mjesta.</w:t>
            </w:r>
          </w:p>
          <w:p w14:paraId="09BD1425" w14:textId="77777777" w:rsidR="00F76C02" w:rsidRPr="00EC476F" w:rsidRDefault="00F76C02" w:rsidP="00F76C02">
            <w:pPr>
              <w:pStyle w:val="Bezproreda"/>
              <w:jc w:val="both"/>
              <w:rPr>
                <w:rFonts w:ascii="Times New Roman" w:hAnsi="Times New Roman" w:cs="Times New Roman"/>
                <w:sz w:val="24"/>
                <w:szCs w:val="24"/>
              </w:rPr>
            </w:pPr>
          </w:p>
          <w:p w14:paraId="35BA8B63" w14:textId="77777777" w:rsidR="00F76C02" w:rsidRPr="007839AE" w:rsidRDefault="00F76C02" w:rsidP="00F76C02">
            <w:pPr>
              <w:pStyle w:val="Bezproreda"/>
              <w:rPr>
                <w:rFonts w:ascii="Times New Roman" w:hAnsi="Times New Roman" w:cs="Times New Roman"/>
                <w:b/>
                <w:bCs/>
                <w:sz w:val="24"/>
                <w:szCs w:val="24"/>
              </w:rPr>
            </w:pPr>
            <w:r w:rsidRPr="007839AE">
              <w:rPr>
                <w:rFonts w:ascii="Times New Roman" w:hAnsi="Times New Roman" w:cs="Times New Roman"/>
                <w:b/>
                <w:bCs/>
                <w:sz w:val="24"/>
                <w:szCs w:val="24"/>
              </w:rPr>
              <w:t>KAZNENE ODREDBE</w:t>
            </w:r>
          </w:p>
          <w:p w14:paraId="5082146E" w14:textId="77777777" w:rsidR="00F76C02" w:rsidRPr="007839AE" w:rsidRDefault="00F76C02" w:rsidP="00F76C02">
            <w:pPr>
              <w:pStyle w:val="Bezproreda"/>
              <w:jc w:val="center"/>
              <w:rPr>
                <w:rFonts w:ascii="Times New Roman" w:hAnsi="Times New Roman" w:cs="Times New Roman"/>
                <w:b/>
                <w:bCs/>
                <w:sz w:val="24"/>
                <w:szCs w:val="24"/>
              </w:rPr>
            </w:pPr>
          </w:p>
          <w:p w14:paraId="29569408" w14:textId="77777777" w:rsidR="00F76C02" w:rsidRPr="007839AE" w:rsidRDefault="00F76C02" w:rsidP="00F76C02">
            <w:pPr>
              <w:pStyle w:val="Bezproreda"/>
              <w:jc w:val="center"/>
              <w:rPr>
                <w:rFonts w:ascii="Times New Roman" w:hAnsi="Times New Roman" w:cs="Times New Roman"/>
                <w:b/>
                <w:bCs/>
                <w:sz w:val="24"/>
                <w:szCs w:val="24"/>
              </w:rPr>
            </w:pPr>
            <w:r w:rsidRPr="007839AE">
              <w:rPr>
                <w:rFonts w:ascii="Times New Roman" w:hAnsi="Times New Roman" w:cs="Times New Roman"/>
                <w:b/>
                <w:bCs/>
                <w:sz w:val="24"/>
                <w:szCs w:val="24"/>
              </w:rPr>
              <w:t>Članak 23.</w:t>
            </w:r>
          </w:p>
          <w:p w14:paraId="7979C919"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Novčanom kaznom od </w:t>
            </w:r>
            <w:r>
              <w:rPr>
                <w:rFonts w:ascii="Times New Roman" w:hAnsi="Times New Roman" w:cs="Times New Roman"/>
                <w:sz w:val="24"/>
                <w:szCs w:val="24"/>
              </w:rPr>
              <w:t>2</w:t>
            </w:r>
            <w:r w:rsidRPr="00EC476F">
              <w:rPr>
                <w:rFonts w:ascii="Times New Roman" w:hAnsi="Times New Roman" w:cs="Times New Roman"/>
                <w:sz w:val="24"/>
                <w:szCs w:val="24"/>
              </w:rPr>
              <w:t xml:space="preserve">00,00 do </w:t>
            </w:r>
            <w:r>
              <w:rPr>
                <w:rFonts w:ascii="Times New Roman" w:hAnsi="Times New Roman" w:cs="Times New Roman"/>
                <w:sz w:val="24"/>
                <w:szCs w:val="24"/>
              </w:rPr>
              <w:t>300</w:t>
            </w:r>
            <w:r w:rsidRPr="00EC476F">
              <w:rPr>
                <w:rFonts w:ascii="Times New Roman" w:hAnsi="Times New Roman" w:cs="Times New Roman"/>
                <w:sz w:val="24"/>
                <w:szCs w:val="24"/>
              </w:rPr>
              <w:t xml:space="preserve">,00 </w:t>
            </w:r>
            <w:r>
              <w:rPr>
                <w:rFonts w:ascii="Times New Roman" w:hAnsi="Times New Roman" w:cs="Times New Roman"/>
                <w:sz w:val="24"/>
                <w:szCs w:val="24"/>
              </w:rPr>
              <w:t>eura</w:t>
            </w:r>
            <w:r w:rsidRPr="00EC476F">
              <w:rPr>
                <w:rFonts w:ascii="Times New Roman" w:hAnsi="Times New Roman" w:cs="Times New Roman"/>
                <w:sz w:val="24"/>
                <w:szCs w:val="24"/>
              </w:rPr>
              <w:t xml:space="preserve"> kaznit će se pravna osoba ako izvodi radove na izgradnji grobnog mjesta protivno odredbi članka 16. ove Odluke.</w:t>
            </w:r>
          </w:p>
          <w:p w14:paraId="5024CE40"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Novčanom kaznom od </w:t>
            </w:r>
            <w:r>
              <w:rPr>
                <w:rFonts w:ascii="Times New Roman" w:hAnsi="Times New Roman" w:cs="Times New Roman"/>
                <w:sz w:val="24"/>
                <w:szCs w:val="24"/>
              </w:rPr>
              <w:t>4</w:t>
            </w:r>
            <w:r w:rsidRPr="00EC476F">
              <w:rPr>
                <w:rFonts w:ascii="Times New Roman" w:hAnsi="Times New Roman" w:cs="Times New Roman"/>
                <w:sz w:val="24"/>
                <w:szCs w:val="24"/>
              </w:rPr>
              <w:t xml:space="preserve">0,00 do </w:t>
            </w:r>
            <w:r>
              <w:rPr>
                <w:rFonts w:ascii="Times New Roman" w:hAnsi="Times New Roman" w:cs="Times New Roman"/>
                <w:sz w:val="24"/>
                <w:szCs w:val="24"/>
              </w:rPr>
              <w:t>7</w:t>
            </w:r>
            <w:r w:rsidRPr="00EC476F">
              <w:rPr>
                <w:rFonts w:ascii="Times New Roman" w:hAnsi="Times New Roman" w:cs="Times New Roman"/>
                <w:sz w:val="24"/>
                <w:szCs w:val="24"/>
              </w:rPr>
              <w:t xml:space="preserve">0,00 </w:t>
            </w:r>
            <w:r>
              <w:rPr>
                <w:rFonts w:ascii="Times New Roman" w:hAnsi="Times New Roman" w:cs="Times New Roman"/>
                <w:sz w:val="24"/>
                <w:szCs w:val="24"/>
              </w:rPr>
              <w:t>eura</w:t>
            </w:r>
            <w:r w:rsidRPr="00EC476F">
              <w:rPr>
                <w:rFonts w:ascii="Times New Roman" w:hAnsi="Times New Roman" w:cs="Times New Roman"/>
                <w:sz w:val="24"/>
                <w:szCs w:val="24"/>
              </w:rPr>
              <w:t xml:space="preserve"> kaznit će se i odgovorna osoba u pravnoj osobi za prekršaj iz stavka 1. ovog članka.</w:t>
            </w:r>
          </w:p>
          <w:p w14:paraId="2F0944FE" w14:textId="77777777" w:rsidR="00F76C02" w:rsidRDefault="00F76C02" w:rsidP="00F76C02">
            <w:pPr>
              <w:pStyle w:val="Bezproreda"/>
              <w:rPr>
                <w:rFonts w:ascii="Times New Roman" w:hAnsi="Times New Roman" w:cs="Times New Roman"/>
                <w:sz w:val="24"/>
                <w:szCs w:val="24"/>
              </w:rPr>
            </w:pPr>
          </w:p>
          <w:p w14:paraId="11A892A7" w14:textId="77777777" w:rsidR="00F76C02" w:rsidRPr="007839AE" w:rsidRDefault="00F76C02" w:rsidP="00F76C02">
            <w:pPr>
              <w:pStyle w:val="Bezproreda"/>
              <w:jc w:val="center"/>
              <w:rPr>
                <w:rFonts w:ascii="Times New Roman" w:hAnsi="Times New Roman" w:cs="Times New Roman"/>
                <w:b/>
                <w:bCs/>
                <w:sz w:val="24"/>
                <w:szCs w:val="24"/>
              </w:rPr>
            </w:pPr>
            <w:r w:rsidRPr="007839AE">
              <w:rPr>
                <w:rFonts w:ascii="Times New Roman" w:hAnsi="Times New Roman" w:cs="Times New Roman"/>
                <w:b/>
                <w:bCs/>
                <w:sz w:val="24"/>
                <w:szCs w:val="24"/>
              </w:rPr>
              <w:t>Članak 24.</w:t>
            </w:r>
          </w:p>
          <w:p w14:paraId="0B0EC3FF"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Novčanom kaznom od </w:t>
            </w:r>
            <w:r>
              <w:rPr>
                <w:rFonts w:ascii="Times New Roman" w:hAnsi="Times New Roman" w:cs="Times New Roman"/>
                <w:sz w:val="24"/>
                <w:szCs w:val="24"/>
              </w:rPr>
              <w:t>4</w:t>
            </w:r>
            <w:r w:rsidRPr="00EC476F">
              <w:rPr>
                <w:rFonts w:ascii="Times New Roman" w:hAnsi="Times New Roman" w:cs="Times New Roman"/>
                <w:sz w:val="24"/>
                <w:szCs w:val="24"/>
              </w:rPr>
              <w:t xml:space="preserve">0,00 do </w:t>
            </w:r>
            <w:r>
              <w:rPr>
                <w:rFonts w:ascii="Times New Roman" w:hAnsi="Times New Roman" w:cs="Times New Roman"/>
                <w:sz w:val="24"/>
                <w:szCs w:val="24"/>
              </w:rPr>
              <w:t>7</w:t>
            </w:r>
            <w:r w:rsidRPr="00EC476F">
              <w:rPr>
                <w:rFonts w:ascii="Times New Roman" w:hAnsi="Times New Roman" w:cs="Times New Roman"/>
                <w:sz w:val="24"/>
                <w:szCs w:val="24"/>
              </w:rPr>
              <w:t xml:space="preserve">0,00 </w:t>
            </w:r>
            <w:r>
              <w:rPr>
                <w:rFonts w:ascii="Times New Roman" w:hAnsi="Times New Roman" w:cs="Times New Roman"/>
                <w:sz w:val="24"/>
                <w:szCs w:val="24"/>
              </w:rPr>
              <w:t>eura</w:t>
            </w:r>
            <w:r w:rsidRPr="00EC476F">
              <w:rPr>
                <w:rFonts w:ascii="Times New Roman" w:hAnsi="Times New Roman" w:cs="Times New Roman"/>
                <w:sz w:val="24"/>
                <w:szCs w:val="24"/>
              </w:rPr>
              <w:t xml:space="preserve"> kaznit će se fizička osoba:</w:t>
            </w:r>
          </w:p>
          <w:p w14:paraId="5081D15F"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lastRenderedPageBreak/>
              <w:t>- ako izvodi radove na izgradnji grobnog mjesta protivno odredbi članka 16. ove odluke,</w:t>
            </w:r>
          </w:p>
          <w:p w14:paraId="1F4A0B25"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ako prije izgradnje nadgrobnog spomenika ne ishodi suglasnost Uprave groblja iz članka 18. stavka 3. ove Odluke,</w:t>
            </w:r>
          </w:p>
          <w:p w14:paraId="769A57EA"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ako ne uređuje i ne održava grobno mjesto na način propisan člankom 19. ove Odluke.</w:t>
            </w:r>
          </w:p>
          <w:p w14:paraId="1A2BA52B" w14:textId="77777777" w:rsidR="00F76C02" w:rsidRDefault="00F76C02" w:rsidP="00F76C02">
            <w:pPr>
              <w:pStyle w:val="Bezproreda"/>
              <w:rPr>
                <w:rFonts w:ascii="Times New Roman" w:hAnsi="Times New Roman" w:cs="Times New Roman"/>
                <w:sz w:val="24"/>
                <w:szCs w:val="24"/>
              </w:rPr>
            </w:pPr>
          </w:p>
          <w:p w14:paraId="176C3186" w14:textId="77777777" w:rsidR="00F76C02" w:rsidRPr="007839AE" w:rsidRDefault="00F76C02" w:rsidP="00F76C02">
            <w:pPr>
              <w:pStyle w:val="Bezproreda"/>
              <w:jc w:val="center"/>
              <w:rPr>
                <w:rFonts w:ascii="Times New Roman" w:hAnsi="Times New Roman" w:cs="Times New Roman"/>
                <w:b/>
                <w:bCs/>
                <w:sz w:val="24"/>
                <w:szCs w:val="24"/>
              </w:rPr>
            </w:pPr>
            <w:r w:rsidRPr="007839AE">
              <w:rPr>
                <w:rFonts w:ascii="Times New Roman" w:hAnsi="Times New Roman" w:cs="Times New Roman"/>
                <w:b/>
                <w:bCs/>
                <w:sz w:val="24"/>
                <w:szCs w:val="24"/>
              </w:rPr>
              <w:t>Članak 25.</w:t>
            </w:r>
          </w:p>
          <w:p w14:paraId="2CB49F6C"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Za prekršaje iz članka 23. </w:t>
            </w:r>
            <w:r>
              <w:rPr>
                <w:rFonts w:ascii="Times New Roman" w:hAnsi="Times New Roman" w:cs="Times New Roman"/>
                <w:sz w:val="24"/>
                <w:szCs w:val="24"/>
              </w:rPr>
              <w:t xml:space="preserve">i 24. </w:t>
            </w:r>
            <w:r w:rsidRPr="00EC476F">
              <w:rPr>
                <w:rFonts w:ascii="Times New Roman" w:hAnsi="Times New Roman" w:cs="Times New Roman"/>
                <w:sz w:val="24"/>
                <w:szCs w:val="24"/>
              </w:rPr>
              <w:t>ove Odluke komunalni redar može naplatiti kaznu na licu mjesta</w:t>
            </w:r>
            <w:r>
              <w:rPr>
                <w:rFonts w:ascii="Times New Roman" w:hAnsi="Times New Roman" w:cs="Times New Roman"/>
                <w:sz w:val="24"/>
                <w:szCs w:val="24"/>
              </w:rPr>
              <w:t xml:space="preserve"> u iznosu od 200,00 odnosno 40,00 eura</w:t>
            </w:r>
          </w:p>
          <w:p w14:paraId="2854BF7D" w14:textId="77777777" w:rsidR="00F76C02" w:rsidRPr="00EC476F" w:rsidRDefault="00F76C02" w:rsidP="00F76C02">
            <w:pPr>
              <w:pStyle w:val="Bezproreda"/>
              <w:rPr>
                <w:rFonts w:ascii="Times New Roman" w:hAnsi="Times New Roman" w:cs="Times New Roman"/>
                <w:sz w:val="24"/>
                <w:szCs w:val="24"/>
              </w:rPr>
            </w:pPr>
          </w:p>
          <w:p w14:paraId="5642DC4D" w14:textId="77777777" w:rsidR="00F76C02" w:rsidRPr="008F265B" w:rsidRDefault="00F76C02" w:rsidP="00F76C02">
            <w:pPr>
              <w:pStyle w:val="Bezproreda"/>
              <w:rPr>
                <w:rFonts w:ascii="Times New Roman" w:hAnsi="Times New Roman" w:cs="Times New Roman"/>
                <w:b/>
                <w:bCs/>
                <w:sz w:val="24"/>
                <w:szCs w:val="24"/>
              </w:rPr>
            </w:pPr>
            <w:r w:rsidRPr="008F265B">
              <w:rPr>
                <w:rFonts w:ascii="Times New Roman" w:hAnsi="Times New Roman" w:cs="Times New Roman"/>
                <w:b/>
                <w:bCs/>
                <w:sz w:val="24"/>
                <w:szCs w:val="24"/>
              </w:rPr>
              <w:t>PRIJELAZNE I ZAVRŠNE ODREDBE</w:t>
            </w:r>
          </w:p>
          <w:p w14:paraId="5E0A5129" w14:textId="77777777" w:rsidR="00F76C02" w:rsidRPr="00EC476F" w:rsidRDefault="00F76C02" w:rsidP="00F76C02">
            <w:pPr>
              <w:pStyle w:val="Bezproreda"/>
              <w:rPr>
                <w:rFonts w:ascii="Times New Roman" w:hAnsi="Times New Roman" w:cs="Times New Roman"/>
                <w:sz w:val="24"/>
                <w:szCs w:val="24"/>
              </w:rPr>
            </w:pPr>
          </w:p>
          <w:p w14:paraId="4CD86DE8" w14:textId="77777777" w:rsidR="00F76C02" w:rsidRPr="008F265B" w:rsidRDefault="00F76C02" w:rsidP="00F76C02">
            <w:pPr>
              <w:pStyle w:val="Bezproreda"/>
              <w:jc w:val="center"/>
              <w:rPr>
                <w:rFonts w:ascii="Times New Roman" w:hAnsi="Times New Roman" w:cs="Times New Roman"/>
                <w:b/>
                <w:bCs/>
                <w:sz w:val="24"/>
                <w:szCs w:val="24"/>
              </w:rPr>
            </w:pPr>
            <w:r w:rsidRPr="008F265B">
              <w:rPr>
                <w:rFonts w:ascii="Times New Roman" w:hAnsi="Times New Roman" w:cs="Times New Roman"/>
                <w:b/>
                <w:bCs/>
                <w:sz w:val="24"/>
                <w:szCs w:val="24"/>
              </w:rPr>
              <w:t>Članak 26.</w:t>
            </w:r>
          </w:p>
          <w:p w14:paraId="25FD3938"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Korisnicima grobnih mjesta koji su do dana stupanja na snagu ove Odluke imali status korisnika grobnog mjesta temeljem upisa u grobne očevidnike, izdat će se rješenje o dodjeli grobnog mjesta na neodređeno vrijeme.</w:t>
            </w:r>
          </w:p>
          <w:p w14:paraId="7E88EE4F"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 slučaju iz stavka 1. ovog članka, korisnik neće biti u obvezi plaćati naknadu iz članka 20. ove Odluke.</w:t>
            </w:r>
          </w:p>
          <w:p w14:paraId="662B4C26" w14:textId="77777777" w:rsidR="00F76C02" w:rsidRPr="008F265B" w:rsidRDefault="00F76C02" w:rsidP="00F76C02">
            <w:pPr>
              <w:pStyle w:val="Bezproreda"/>
              <w:jc w:val="center"/>
              <w:rPr>
                <w:rFonts w:ascii="Times New Roman" w:hAnsi="Times New Roman" w:cs="Times New Roman"/>
                <w:b/>
                <w:bCs/>
                <w:sz w:val="24"/>
                <w:szCs w:val="24"/>
              </w:rPr>
            </w:pPr>
            <w:r w:rsidRPr="008F265B">
              <w:rPr>
                <w:rFonts w:ascii="Times New Roman" w:hAnsi="Times New Roman" w:cs="Times New Roman"/>
                <w:b/>
                <w:bCs/>
                <w:sz w:val="24"/>
                <w:szCs w:val="24"/>
              </w:rPr>
              <w:t>Članak 27.</w:t>
            </w:r>
          </w:p>
          <w:p w14:paraId="26154CF6" w14:textId="77777777" w:rsidR="00F76C02"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Uprava groblja dužna je voditi grobni očevidnik, registar umrlih osoba, donijeti planove uređenja, održavanja i rasporeda grobova, Odluku o pravilima ponašanja na groblju i ostale akte i propise predviđene Zakonom o grobljima (Narodne novine, broj 19/98, 50/12, 89/17) i ovom Odlukom.</w:t>
            </w:r>
          </w:p>
          <w:p w14:paraId="7D1F3D91" w14:textId="77777777" w:rsidR="00F76C02" w:rsidRPr="00EC476F" w:rsidRDefault="00F76C02" w:rsidP="00F76C02">
            <w:pPr>
              <w:pStyle w:val="Bezproreda"/>
              <w:ind w:firstLine="708"/>
              <w:jc w:val="both"/>
              <w:rPr>
                <w:rFonts w:ascii="Times New Roman" w:hAnsi="Times New Roman" w:cs="Times New Roman"/>
                <w:sz w:val="24"/>
                <w:szCs w:val="24"/>
              </w:rPr>
            </w:pPr>
          </w:p>
          <w:p w14:paraId="1A363636" w14:textId="77777777" w:rsidR="00F76C02" w:rsidRPr="008F265B" w:rsidRDefault="00F76C02" w:rsidP="00F76C02">
            <w:pPr>
              <w:pStyle w:val="Bezproreda"/>
              <w:jc w:val="center"/>
              <w:rPr>
                <w:rFonts w:ascii="Times New Roman" w:hAnsi="Times New Roman" w:cs="Times New Roman"/>
                <w:b/>
                <w:bCs/>
                <w:sz w:val="24"/>
                <w:szCs w:val="24"/>
              </w:rPr>
            </w:pPr>
            <w:r w:rsidRPr="008F265B">
              <w:rPr>
                <w:rFonts w:ascii="Times New Roman" w:hAnsi="Times New Roman" w:cs="Times New Roman"/>
                <w:b/>
                <w:bCs/>
                <w:sz w:val="24"/>
                <w:szCs w:val="24"/>
              </w:rPr>
              <w:t>Članak 28.</w:t>
            </w:r>
          </w:p>
          <w:p w14:paraId="2CCA7BFA" w14:textId="77777777" w:rsidR="00F76C02" w:rsidRPr="00EC476F" w:rsidRDefault="00F76C02" w:rsidP="00F76C02">
            <w:pPr>
              <w:pStyle w:val="Bezproreda"/>
              <w:ind w:firstLine="708"/>
              <w:rPr>
                <w:rFonts w:ascii="Times New Roman" w:hAnsi="Times New Roman" w:cs="Times New Roman"/>
                <w:sz w:val="24"/>
                <w:szCs w:val="24"/>
              </w:rPr>
            </w:pPr>
            <w:r w:rsidRPr="00EC476F">
              <w:rPr>
                <w:rFonts w:ascii="Times New Roman" w:hAnsi="Times New Roman" w:cs="Times New Roman"/>
                <w:sz w:val="24"/>
                <w:szCs w:val="24"/>
              </w:rPr>
              <w:t xml:space="preserve">Stupanjem na snagu ove Odluke prestaje vrijediti Odluka o </w:t>
            </w:r>
            <w:r>
              <w:rPr>
                <w:rFonts w:ascii="Times New Roman" w:hAnsi="Times New Roman" w:cs="Times New Roman"/>
                <w:sz w:val="24"/>
                <w:szCs w:val="24"/>
              </w:rPr>
              <w:t>upravljanju grobljima</w:t>
            </w:r>
            <w:r w:rsidRPr="00EC476F">
              <w:rPr>
                <w:rFonts w:ascii="Times New Roman" w:hAnsi="Times New Roman" w:cs="Times New Roman"/>
                <w:sz w:val="24"/>
                <w:szCs w:val="24"/>
              </w:rPr>
              <w:t xml:space="preserve"> od 2</w:t>
            </w:r>
            <w:r>
              <w:rPr>
                <w:rFonts w:ascii="Times New Roman" w:hAnsi="Times New Roman" w:cs="Times New Roman"/>
                <w:sz w:val="24"/>
                <w:szCs w:val="24"/>
              </w:rPr>
              <w:t>2</w:t>
            </w:r>
            <w:r w:rsidRPr="00EC476F">
              <w:rPr>
                <w:rFonts w:ascii="Times New Roman" w:hAnsi="Times New Roman" w:cs="Times New Roman"/>
                <w:sz w:val="24"/>
                <w:szCs w:val="24"/>
              </w:rPr>
              <w:t>.</w:t>
            </w:r>
            <w:r>
              <w:rPr>
                <w:rFonts w:ascii="Times New Roman" w:hAnsi="Times New Roman" w:cs="Times New Roman"/>
                <w:sz w:val="24"/>
                <w:szCs w:val="24"/>
              </w:rPr>
              <w:t>12</w:t>
            </w:r>
            <w:r w:rsidRPr="00EC476F">
              <w:rPr>
                <w:rFonts w:ascii="Times New Roman" w:hAnsi="Times New Roman" w:cs="Times New Roman"/>
                <w:sz w:val="24"/>
                <w:szCs w:val="24"/>
              </w:rPr>
              <w:t>.</w:t>
            </w:r>
            <w:r>
              <w:rPr>
                <w:rFonts w:ascii="Times New Roman" w:hAnsi="Times New Roman" w:cs="Times New Roman"/>
                <w:sz w:val="24"/>
                <w:szCs w:val="24"/>
              </w:rPr>
              <w:t>2009.g.</w:t>
            </w:r>
            <w:r w:rsidRPr="00EC476F">
              <w:rPr>
                <w:rFonts w:ascii="Times New Roman" w:hAnsi="Times New Roman" w:cs="Times New Roman"/>
                <w:sz w:val="24"/>
                <w:szCs w:val="24"/>
              </w:rPr>
              <w:t xml:space="preserve">, </w:t>
            </w:r>
            <w:r>
              <w:rPr>
                <w:rFonts w:ascii="Times New Roman" w:hAnsi="Times New Roman" w:cs="Times New Roman"/>
                <w:sz w:val="24"/>
                <w:szCs w:val="24"/>
              </w:rPr>
              <w:t>K</w:t>
            </w:r>
            <w:r w:rsidRPr="00EC476F">
              <w:rPr>
                <w:rFonts w:ascii="Times New Roman" w:hAnsi="Times New Roman" w:cs="Times New Roman"/>
                <w:sz w:val="24"/>
                <w:szCs w:val="24"/>
              </w:rPr>
              <w:t xml:space="preserve">lasa: 363-01/09-03/01, </w:t>
            </w:r>
            <w:proofErr w:type="spellStart"/>
            <w:r w:rsidRPr="00EC476F">
              <w:rPr>
                <w:rFonts w:ascii="Times New Roman" w:hAnsi="Times New Roman" w:cs="Times New Roman"/>
                <w:sz w:val="24"/>
                <w:szCs w:val="24"/>
              </w:rPr>
              <w:t>Urbroj</w:t>
            </w:r>
            <w:proofErr w:type="spellEnd"/>
            <w:r w:rsidRPr="00EC476F">
              <w:rPr>
                <w:rFonts w:ascii="Times New Roman" w:hAnsi="Times New Roman" w:cs="Times New Roman"/>
                <w:sz w:val="24"/>
                <w:szCs w:val="24"/>
              </w:rPr>
              <w:t>: 2178/18-03/09-05.</w:t>
            </w:r>
          </w:p>
          <w:p w14:paraId="6F02EECC" w14:textId="77777777" w:rsidR="00F76C02" w:rsidRDefault="00F76C02" w:rsidP="00F76C02">
            <w:pPr>
              <w:pStyle w:val="Bezproreda"/>
              <w:rPr>
                <w:rFonts w:ascii="Times New Roman" w:hAnsi="Times New Roman" w:cs="Times New Roman"/>
                <w:sz w:val="24"/>
                <w:szCs w:val="24"/>
              </w:rPr>
            </w:pPr>
          </w:p>
          <w:p w14:paraId="5E90052A" w14:textId="77777777" w:rsidR="00F76C02" w:rsidRPr="008F265B" w:rsidRDefault="00F76C02" w:rsidP="00F76C02">
            <w:pPr>
              <w:pStyle w:val="Bezproreda"/>
              <w:jc w:val="center"/>
              <w:rPr>
                <w:rFonts w:ascii="Times New Roman" w:hAnsi="Times New Roman" w:cs="Times New Roman"/>
                <w:b/>
                <w:bCs/>
                <w:sz w:val="24"/>
                <w:szCs w:val="24"/>
              </w:rPr>
            </w:pPr>
            <w:r w:rsidRPr="008F265B">
              <w:rPr>
                <w:rFonts w:ascii="Times New Roman" w:hAnsi="Times New Roman" w:cs="Times New Roman"/>
                <w:b/>
                <w:bCs/>
                <w:sz w:val="24"/>
                <w:szCs w:val="24"/>
              </w:rPr>
              <w:t>Članak 29.</w:t>
            </w:r>
          </w:p>
          <w:p w14:paraId="5622FC3D" w14:textId="77777777" w:rsidR="00F76C02" w:rsidRPr="00EC476F" w:rsidRDefault="00F76C02" w:rsidP="00F76C02">
            <w:pPr>
              <w:pStyle w:val="Bezproreda"/>
              <w:ind w:firstLine="708"/>
              <w:jc w:val="both"/>
              <w:rPr>
                <w:rFonts w:ascii="Times New Roman" w:hAnsi="Times New Roman" w:cs="Times New Roman"/>
                <w:sz w:val="24"/>
                <w:szCs w:val="24"/>
              </w:rPr>
            </w:pPr>
            <w:r w:rsidRPr="00EC476F">
              <w:rPr>
                <w:rFonts w:ascii="Times New Roman" w:hAnsi="Times New Roman" w:cs="Times New Roman"/>
                <w:sz w:val="24"/>
                <w:szCs w:val="24"/>
              </w:rPr>
              <w:t xml:space="preserve">Ova Odluka stupa na snagu danom donošenja, a bit će objavljena u „Službenom glasniku općine 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w:t>
            </w:r>
          </w:p>
          <w:p w14:paraId="1733A427" w14:textId="77777777" w:rsidR="00F76C02" w:rsidRPr="00EC476F" w:rsidRDefault="00F76C02" w:rsidP="00F76C02">
            <w:pPr>
              <w:pStyle w:val="Bezproreda"/>
              <w:rPr>
                <w:rFonts w:ascii="Times New Roman" w:hAnsi="Times New Roman" w:cs="Times New Roman"/>
                <w:sz w:val="24"/>
                <w:szCs w:val="24"/>
              </w:rPr>
            </w:pPr>
          </w:p>
          <w:p w14:paraId="332D268A" w14:textId="77777777" w:rsidR="00F76C02" w:rsidRPr="00EC476F"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Klasa: 363-01/</w:t>
            </w:r>
            <w:r>
              <w:rPr>
                <w:rFonts w:ascii="Times New Roman" w:hAnsi="Times New Roman" w:cs="Times New Roman"/>
                <w:sz w:val="24"/>
                <w:szCs w:val="24"/>
              </w:rPr>
              <w:t>23</w:t>
            </w:r>
            <w:r w:rsidRPr="00EC476F">
              <w:rPr>
                <w:rFonts w:ascii="Times New Roman" w:hAnsi="Times New Roman" w:cs="Times New Roman"/>
                <w:sz w:val="24"/>
                <w:szCs w:val="24"/>
              </w:rPr>
              <w:t>-0</w:t>
            </w:r>
            <w:r>
              <w:rPr>
                <w:rFonts w:ascii="Times New Roman" w:hAnsi="Times New Roman" w:cs="Times New Roman"/>
                <w:sz w:val="24"/>
                <w:szCs w:val="24"/>
              </w:rPr>
              <w:t>1</w:t>
            </w:r>
            <w:r w:rsidRPr="00EC476F">
              <w:rPr>
                <w:rFonts w:ascii="Times New Roman" w:hAnsi="Times New Roman" w:cs="Times New Roman"/>
                <w:sz w:val="24"/>
                <w:szCs w:val="24"/>
              </w:rPr>
              <w:t>/01</w:t>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p>
          <w:p w14:paraId="662C42B7" w14:textId="77777777" w:rsidR="00F76C02" w:rsidRPr="00EC476F" w:rsidRDefault="00F76C02" w:rsidP="00F76C02">
            <w:pPr>
              <w:pStyle w:val="Bezproreda"/>
              <w:rPr>
                <w:rFonts w:ascii="Times New Roman" w:hAnsi="Times New Roman" w:cs="Times New Roman"/>
                <w:sz w:val="24"/>
                <w:szCs w:val="24"/>
              </w:rPr>
            </w:pPr>
            <w:proofErr w:type="spellStart"/>
            <w:r w:rsidRPr="00EC476F">
              <w:rPr>
                <w:rFonts w:ascii="Times New Roman" w:hAnsi="Times New Roman" w:cs="Times New Roman"/>
                <w:sz w:val="24"/>
                <w:szCs w:val="24"/>
              </w:rPr>
              <w:t>Urbroj</w:t>
            </w:r>
            <w:proofErr w:type="spellEnd"/>
            <w:r w:rsidRPr="00EC476F">
              <w:rPr>
                <w:rFonts w:ascii="Times New Roman" w:hAnsi="Times New Roman" w:cs="Times New Roman"/>
                <w:sz w:val="24"/>
                <w:szCs w:val="24"/>
              </w:rPr>
              <w:t xml:space="preserve"> : 2178</w:t>
            </w:r>
            <w:r>
              <w:rPr>
                <w:rFonts w:ascii="Times New Roman" w:hAnsi="Times New Roman" w:cs="Times New Roman"/>
                <w:sz w:val="24"/>
                <w:szCs w:val="24"/>
              </w:rPr>
              <w:t>-22</w:t>
            </w:r>
            <w:r w:rsidRPr="00EC476F">
              <w:rPr>
                <w:rFonts w:ascii="Times New Roman" w:hAnsi="Times New Roman" w:cs="Times New Roman"/>
                <w:sz w:val="24"/>
                <w:szCs w:val="24"/>
              </w:rPr>
              <w:t>-03/</w:t>
            </w:r>
            <w:r>
              <w:rPr>
                <w:rFonts w:ascii="Times New Roman" w:hAnsi="Times New Roman" w:cs="Times New Roman"/>
                <w:sz w:val="24"/>
                <w:szCs w:val="24"/>
              </w:rPr>
              <w:t>1-23</w:t>
            </w:r>
            <w:r w:rsidRPr="00EC476F">
              <w:rPr>
                <w:rFonts w:ascii="Times New Roman" w:hAnsi="Times New Roman" w:cs="Times New Roman"/>
                <w:sz w:val="24"/>
                <w:szCs w:val="24"/>
              </w:rPr>
              <w:t>-0</w:t>
            </w:r>
            <w:r>
              <w:rPr>
                <w:rFonts w:ascii="Times New Roman" w:hAnsi="Times New Roman" w:cs="Times New Roman"/>
                <w:sz w:val="24"/>
                <w:szCs w:val="24"/>
              </w:rPr>
              <w:t>1</w:t>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r w:rsidRPr="00EC476F">
              <w:rPr>
                <w:rFonts w:ascii="Times New Roman" w:hAnsi="Times New Roman" w:cs="Times New Roman"/>
                <w:sz w:val="24"/>
                <w:szCs w:val="24"/>
              </w:rPr>
              <w:tab/>
            </w:r>
            <w:r>
              <w:rPr>
                <w:rFonts w:ascii="Times New Roman" w:hAnsi="Times New Roman" w:cs="Times New Roman"/>
                <w:sz w:val="24"/>
                <w:szCs w:val="24"/>
              </w:rPr>
              <w:tab/>
              <w:t xml:space="preserve">   </w:t>
            </w:r>
          </w:p>
          <w:p w14:paraId="4B08445E" w14:textId="77777777" w:rsidR="00F76C02" w:rsidRDefault="00F76C02" w:rsidP="00F76C02">
            <w:pPr>
              <w:pStyle w:val="Bezproreda"/>
              <w:rPr>
                <w:rFonts w:ascii="Times New Roman" w:hAnsi="Times New Roman" w:cs="Times New Roman"/>
                <w:sz w:val="24"/>
                <w:szCs w:val="24"/>
              </w:rPr>
            </w:pPr>
            <w:r w:rsidRPr="00EC476F">
              <w:rPr>
                <w:rFonts w:ascii="Times New Roman" w:hAnsi="Times New Roman" w:cs="Times New Roman"/>
                <w:sz w:val="24"/>
                <w:szCs w:val="24"/>
              </w:rPr>
              <w:t xml:space="preserve">Gornji </w:t>
            </w:r>
            <w:proofErr w:type="spellStart"/>
            <w:r w:rsidRPr="00EC476F">
              <w:rPr>
                <w:rFonts w:ascii="Times New Roman" w:hAnsi="Times New Roman" w:cs="Times New Roman"/>
                <w:sz w:val="24"/>
                <w:szCs w:val="24"/>
              </w:rPr>
              <w:t>Bogićevci</w:t>
            </w:r>
            <w:proofErr w:type="spellEnd"/>
            <w:r w:rsidRPr="00EC476F">
              <w:rPr>
                <w:rFonts w:ascii="Times New Roman" w:hAnsi="Times New Roman" w:cs="Times New Roman"/>
                <w:sz w:val="24"/>
                <w:szCs w:val="24"/>
              </w:rPr>
              <w:t xml:space="preserve">, </w:t>
            </w:r>
            <w:r>
              <w:rPr>
                <w:rFonts w:ascii="Times New Roman" w:hAnsi="Times New Roman" w:cs="Times New Roman"/>
                <w:sz w:val="24"/>
                <w:szCs w:val="24"/>
              </w:rPr>
              <w:t>12</w:t>
            </w:r>
            <w:r w:rsidRPr="00EC476F">
              <w:rPr>
                <w:rFonts w:ascii="Times New Roman" w:hAnsi="Times New Roman" w:cs="Times New Roman"/>
                <w:sz w:val="24"/>
                <w:szCs w:val="24"/>
              </w:rPr>
              <w:t>.01. 2023. godine</w:t>
            </w:r>
          </w:p>
          <w:p w14:paraId="4D457827" w14:textId="77777777" w:rsidR="00F76C02" w:rsidRDefault="00F76C02" w:rsidP="00F76C02">
            <w:pPr>
              <w:pStyle w:val="Bezproreda"/>
              <w:rPr>
                <w:rFonts w:ascii="Times New Roman" w:hAnsi="Times New Roman" w:cs="Times New Roman"/>
                <w:sz w:val="24"/>
                <w:szCs w:val="24"/>
              </w:rPr>
            </w:pPr>
          </w:p>
          <w:p w14:paraId="1733947B" w14:textId="10140C0A" w:rsidR="00F76C02" w:rsidRPr="00EC476F" w:rsidRDefault="00F76C02" w:rsidP="00F76C02">
            <w:pPr>
              <w:pStyle w:val="Bezproreda"/>
              <w:rPr>
                <w:rFonts w:ascii="Times New Roman" w:hAnsi="Times New Roman" w:cs="Times New Roman"/>
                <w:sz w:val="24"/>
                <w:szCs w:val="24"/>
              </w:rPr>
            </w:pPr>
            <w:r>
              <w:rPr>
                <w:rFonts w:ascii="Times New Roman" w:hAnsi="Times New Roman" w:cs="Times New Roman"/>
                <w:sz w:val="24"/>
                <w:szCs w:val="24"/>
              </w:rPr>
              <w:t xml:space="preserve">                                                                                                      Predsj</w:t>
            </w:r>
            <w:r w:rsidRPr="00EC476F">
              <w:rPr>
                <w:rFonts w:ascii="Times New Roman" w:hAnsi="Times New Roman" w:cs="Times New Roman"/>
                <w:sz w:val="24"/>
                <w:szCs w:val="24"/>
              </w:rPr>
              <w:t>ednik vijeća:</w:t>
            </w:r>
          </w:p>
          <w:p w14:paraId="115E6601" w14:textId="6D7BE404" w:rsidR="00021493" w:rsidRDefault="00F76C02" w:rsidP="00021493">
            <w:pPr>
              <w:pStyle w:val="Bezproreda"/>
              <w:ind w:left="4956" w:firstLine="708"/>
              <w:jc w:val="center"/>
              <w:rPr>
                <w:rFonts w:ascii="Times New Roman" w:hAnsi="Times New Roman" w:cs="Times New Roman"/>
                <w:sz w:val="24"/>
                <w:szCs w:val="24"/>
              </w:rPr>
            </w:pPr>
            <w:r>
              <w:rPr>
                <w:rFonts w:ascii="Times New Roman" w:hAnsi="Times New Roman" w:cs="Times New Roman"/>
                <w:sz w:val="24"/>
                <w:szCs w:val="24"/>
              </w:rPr>
              <w:t xml:space="preserve">       Željko Klarić</w:t>
            </w:r>
          </w:p>
          <w:p w14:paraId="332AAC24" w14:textId="77777777" w:rsidR="00F76C02" w:rsidRDefault="00F76C02" w:rsidP="00F76C02">
            <w:pPr>
              <w:pStyle w:val="Bezproreda"/>
              <w:ind w:left="4956" w:firstLine="708"/>
              <w:jc w:val="center"/>
              <w:rPr>
                <w:rFonts w:ascii="Times New Roman" w:hAnsi="Times New Roman" w:cs="Times New Roman"/>
                <w:sz w:val="24"/>
                <w:szCs w:val="24"/>
              </w:rPr>
            </w:pPr>
          </w:p>
          <w:p w14:paraId="071AB800" w14:textId="77777777" w:rsidR="00F76C02" w:rsidRDefault="00F76C02" w:rsidP="00F76C02">
            <w:pPr>
              <w:pStyle w:val="Bezproreda"/>
              <w:ind w:left="4956" w:firstLine="708"/>
              <w:jc w:val="center"/>
              <w:rPr>
                <w:rFonts w:ascii="Times New Roman" w:hAnsi="Times New Roman" w:cs="Times New Roman"/>
                <w:sz w:val="24"/>
                <w:szCs w:val="24"/>
              </w:rPr>
            </w:pPr>
          </w:p>
          <w:p w14:paraId="3BF9F33A" w14:textId="7EF4DBCC" w:rsidR="00F76C02" w:rsidRDefault="00F76C02" w:rsidP="00F76C02">
            <w:pPr>
              <w:pStyle w:val="Bezproreda"/>
              <w:rPr>
                <w:rFonts w:ascii="Arial" w:hAnsi="Arial" w:cs="Arial"/>
                <w:b/>
                <w:i/>
                <w:sz w:val="24"/>
                <w:szCs w:val="24"/>
              </w:rPr>
            </w:pPr>
            <w:r w:rsidRPr="00F76C02">
              <w:rPr>
                <w:rFonts w:ascii="Arial" w:hAnsi="Arial" w:cs="Arial"/>
                <w:b/>
                <w:i/>
                <w:sz w:val="24"/>
                <w:szCs w:val="24"/>
              </w:rPr>
              <w:t>9.</w:t>
            </w:r>
          </w:p>
          <w:p w14:paraId="3940722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 temelju članka 6. Zakona o zakupu i kupoprodaji poslovnog prostora („Narodne novine“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br. </w:t>
            </w:r>
            <w:r w:rsidRPr="00FC4525">
              <w:rPr>
                <w:rFonts w:ascii="Times New Roman" w:eastAsia="Times New Roman" w:hAnsi="Times New Roman" w:cs="Times New Roman"/>
                <w:sz w:val="24"/>
                <w:szCs w:val="24"/>
                <w:lang w:eastAsia="hr-HR"/>
              </w:rPr>
              <w:t>125/11, 64/15, 112/18</w:t>
            </w:r>
            <w:r w:rsidRPr="00B864B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Pr="00B864B7">
              <w:rPr>
                <w:rFonts w:ascii="Times New Roman" w:eastAsia="Times New Roman" w:hAnsi="Times New Roman" w:cs="Times New Roman"/>
                <w:sz w:val="24"/>
                <w:szCs w:val="24"/>
                <w:lang w:eastAsia="hr-HR"/>
              </w:rPr>
              <w:t xml:space="preserve"> članaka 39. i 48. Zakona o lokalnoj i područnoj (regionalnoj) samoupravi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(„Narodne novine“ br. </w:t>
            </w:r>
            <w:r w:rsidRPr="00FC4525">
              <w:rPr>
                <w:rFonts w:ascii="Times New Roman" w:eastAsia="Times New Roman" w:hAnsi="Times New Roman" w:cs="Times New Roman"/>
                <w:sz w:val="24"/>
                <w:szCs w:val="24"/>
                <w:lang w:eastAsia="hr-HR"/>
              </w:rPr>
              <w:t>33/01, 60/01, 129/05, 109/07, 125/08, 36/09, 36/09, 150/11, 144/12, 19/13, 137/15, 123/17, 98/19, 144/20</w:t>
            </w:r>
            <w:r w:rsidRPr="00B864B7">
              <w:rPr>
                <w:rFonts w:ascii="Times New Roman" w:eastAsia="Times New Roman" w:hAnsi="Times New Roman" w:cs="Times New Roman"/>
                <w:sz w:val="24"/>
                <w:szCs w:val="24"/>
                <w:lang w:eastAsia="hr-HR"/>
              </w:rPr>
              <w:t xml:space="preserve">) te članka </w:t>
            </w:r>
            <w:r>
              <w:rPr>
                <w:rFonts w:ascii="Times New Roman" w:hAnsi="Times New Roman" w:cs="Times New Roman"/>
                <w:sz w:val="24"/>
                <w:szCs w:val="24"/>
              </w:rPr>
              <w:t>39</w:t>
            </w:r>
            <w:r w:rsidRPr="0044108B">
              <w:rPr>
                <w:rFonts w:ascii="Times New Roman" w:hAnsi="Times New Roman" w:cs="Times New Roman"/>
                <w:sz w:val="24"/>
                <w:szCs w:val="24"/>
              </w:rPr>
              <w:t xml:space="preserve">. Statuta Općine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44108B">
              <w:rPr>
                <w:rFonts w:ascii="Times New Roman" w:hAnsi="Times New Roman" w:cs="Times New Roman"/>
                <w:sz w:val="24"/>
                <w:szCs w:val="24"/>
              </w:rPr>
              <w:t xml:space="preserve"> (“Službeni glasnik Općine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44108B">
              <w:rPr>
                <w:rFonts w:ascii="Times New Roman" w:hAnsi="Times New Roman" w:cs="Times New Roman"/>
                <w:sz w:val="24"/>
                <w:szCs w:val="24"/>
              </w:rPr>
              <w:t xml:space="preserve">” </w:t>
            </w:r>
            <w:r>
              <w:rPr>
                <w:rFonts w:ascii="Times New Roman" w:hAnsi="Times New Roman" w:cs="Times New Roman"/>
                <w:sz w:val="24"/>
                <w:szCs w:val="24"/>
              </w:rPr>
              <w:t>02</w:t>
            </w:r>
            <w:r w:rsidRPr="0044108B">
              <w:rPr>
                <w:rFonts w:ascii="Times New Roman" w:hAnsi="Times New Roman" w:cs="Times New Roman"/>
                <w:sz w:val="24"/>
                <w:szCs w:val="24"/>
              </w:rPr>
              <w:t>/21)</w:t>
            </w:r>
            <w:r w:rsidRPr="00B864B7">
              <w:rPr>
                <w:rFonts w:ascii="Times New Roman" w:eastAsia="Times New Roman" w:hAnsi="Times New Roman" w:cs="Times New Roman"/>
                <w:sz w:val="24"/>
                <w:szCs w:val="24"/>
                <w:lang w:eastAsia="hr-HR"/>
              </w:rPr>
              <w:t xml:space="preserve">, </w:t>
            </w:r>
            <w:bookmarkStart w:id="8" w:name="_Hlk123575864"/>
            <w:r w:rsidRPr="00B864B7">
              <w:rPr>
                <w:rFonts w:ascii="Times New Roman" w:eastAsia="Times New Roman" w:hAnsi="Times New Roman" w:cs="Times New Roman"/>
                <w:sz w:val="24"/>
                <w:szCs w:val="24"/>
                <w:lang w:eastAsia="hr-HR"/>
              </w:rPr>
              <w:t xml:space="preserve">Općinsko vijeće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10</w:t>
            </w:r>
            <w:r w:rsidRPr="00B864B7">
              <w:rPr>
                <w:rFonts w:ascii="Times New Roman" w:eastAsia="Times New Roman" w:hAnsi="Times New Roman" w:cs="Times New Roman"/>
                <w:sz w:val="24"/>
                <w:szCs w:val="24"/>
                <w:lang w:eastAsia="hr-HR"/>
              </w:rPr>
              <w:t xml:space="preserve">. sjednici održanoj </w:t>
            </w:r>
            <w:r>
              <w:rPr>
                <w:rFonts w:ascii="Times New Roman" w:eastAsia="Times New Roman" w:hAnsi="Times New Roman" w:cs="Times New Roman"/>
                <w:sz w:val="24"/>
                <w:szCs w:val="24"/>
                <w:lang w:eastAsia="hr-HR"/>
              </w:rPr>
              <w:t>12</w:t>
            </w:r>
            <w:r w:rsidRPr="00B864B7">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Pr="00B864B7">
              <w:rPr>
                <w:rFonts w:ascii="Times New Roman" w:eastAsia="Times New Roman" w:hAnsi="Times New Roman" w:cs="Times New Roman"/>
                <w:sz w:val="24"/>
                <w:szCs w:val="24"/>
                <w:lang w:eastAsia="hr-HR"/>
              </w:rPr>
              <w:t>. 20</w:t>
            </w:r>
            <w:r>
              <w:rPr>
                <w:rFonts w:ascii="Times New Roman" w:eastAsia="Times New Roman" w:hAnsi="Times New Roman" w:cs="Times New Roman"/>
                <w:sz w:val="24"/>
                <w:szCs w:val="24"/>
                <w:lang w:eastAsia="hr-HR"/>
              </w:rPr>
              <w:t>23</w:t>
            </w:r>
            <w:r w:rsidRPr="00B864B7">
              <w:rPr>
                <w:rFonts w:ascii="Times New Roman" w:eastAsia="Times New Roman" w:hAnsi="Times New Roman" w:cs="Times New Roman"/>
                <w:sz w:val="24"/>
                <w:szCs w:val="24"/>
                <w:lang w:eastAsia="hr-HR"/>
              </w:rPr>
              <w:t>. godine, donijelo je</w:t>
            </w:r>
            <w:bookmarkEnd w:id="8"/>
          </w:p>
          <w:p w14:paraId="78695488" w14:textId="77777777" w:rsidR="00F76C02" w:rsidRPr="00B864B7" w:rsidRDefault="00F76C02" w:rsidP="00F76C02">
            <w:pPr>
              <w:spacing w:after="0" w:line="240" w:lineRule="auto"/>
              <w:rPr>
                <w:rFonts w:ascii="Times New Roman" w:eastAsia="Times New Roman" w:hAnsi="Times New Roman" w:cs="Times New Roman"/>
                <w:b/>
                <w:sz w:val="24"/>
                <w:szCs w:val="24"/>
                <w:lang w:eastAsia="hr-HR"/>
              </w:rPr>
            </w:pPr>
          </w:p>
          <w:p w14:paraId="7BDCCEFA" w14:textId="77777777" w:rsidR="00F76C02" w:rsidRPr="00B864B7" w:rsidRDefault="00F76C02" w:rsidP="00F76C02">
            <w:pPr>
              <w:spacing w:after="0" w:line="240" w:lineRule="auto"/>
              <w:jc w:val="center"/>
              <w:rPr>
                <w:rFonts w:ascii="Times New Roman" w:eastAsia="Times New Roman" w:hAnsi="Times New Roman" w:cs="Times New Roman"/>
                <w:b/>
                <w:sz w:val="24"/>
                <w:szCs w:val="24"/>
                <w:lang w:eastAsia="hr-HR"/>
              </w:rPr>
            </w:pPr>
            <w:r w:rsidRPr="00B864B7">
              <w:rPr>
                <w:rFonts w:ascii="Times New Roman" w:eastAsia="Times New Roman" w:hAnsi="Times New Roman" w:cs="Times New Roman"/>
                <w:b/>
                <w:sz w:val="24"/>
                <w:szCs w:val="24"/>
                <w:lang w:eastAsia="hr-HR"/>
              </w:rPr>
              <w:t>ODLUKU</w:t>
            </w:r>
          </w:p>
          <w:p w14:paraId="60FD4A79" w14:textId="77777777" w:rsidR="00F76C02" w:rsidRPr="00B864B7" w:rsidRDefault="00F76C02" w:rsidP="00F76C02">
            <w:pPr>
              <w:spacing w:after="0" w:line="240" w:lineRule="auto"/>
              <w:jc w:val="center"/>
              <w:rPr>
                <w:rFonts w:ascii="Times New Roman" w:eastAsia="Times New Roman" w:hAnsi="Times New Roman" w:cs="Times New Roman"/>
                <w:b/>
                <w:sz w:val="24"/>
                <w:szCs w:val="24"/>
                <w:lang w:eastAsia="hr-HR"/>
              </w:rPr>
            </w:pPr>
            <w:r w:rsidRPr="00B864B7">
              <w:rPr>
                <w:rFonts w:ascii="Times New Roman" w:eastAsia="Times New Roman" w:hAnsi="Times New Roman" w:cs="Times New Roman"/>
                <w:b/>
                <w:sz w:val="24"/>
                <w:szCs w:val="24"/>
                <w:lang w:eastAsia="hr-HR"/>
              </w:rPr>
              <w:t xml:space="preserve">o uvjetima i postupku davanju u zakup poslovnih prostora u vlasništvu Općine Gornji </w:t>
            </w:r>
            <w:proofErr w:type="spellStart"/>
            <w:r w:rsidRPr="00B864B7">
              <w:rPr>
                <w:rFonts w:ascii="Times New Roman" w:eastAsia="Times New Roman" w:hAnsi="Times New Roman" w:cs="Times New Roman"/>
                <w:b/>
                <w:sz w:val="24"/>
                <w:szCs w:val="24"/>
                <w:lang w:eastAsia="hr-HR"/>
              </w:rPr>
              <w:t>Bogićevci</w:t>
            </w:r>
            <w:proofErr w:type="spellEnd"/>
          </w:p>
          <w:p w14:paraId="701EF552" w14:textId="77777777" w:rsidR="00F76C02" w:rsidRPr="00B864B7" w:rsidRDefault="00F76C02" w:rsidP="00F76C02">
            <w:pPr>
              <w:spacing w:after="0" w:line="240" w:lineRule="auto"/>
              <w:rPr>
                <w:rFonts w:ascii="Times New Roman" w:eastAsia="Times New Roman" w:hAnsi="Times New Roman" w:cs="Times New Roman"/>
                <w:b/>
                <w:sz w:val="24"/>
                <w:szCs w:val="24"/>
                <w:lang w:eastAsia="hr-HR"/>
              </w:rPr>
            </w:pPr>
          </w:p>
          <w:p w14:paraId="6EB6442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 UVODNE ODREDBE</w:t>
            </w:r>
          </w:p>
          <w:p w14:paraId="61622FB6"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0ECD5055"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w:t>
            </w:r>
          </w:p>
          <w:p w14:paraId="758F7FFA"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Ovom Odlukom se utvrđuju uvjeti, način i postupak davanja u zakup poslovnih prostora 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vlasništvu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te međusobna prava i obveze zakupodavca i zakupnika.</w:t>
            </w:r>
          </w:p>
          <w:p w14:paraId="1D2D9561"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Odredbe ove Odluke odnose se i na poslovni prostor koji još uvijek nije upisan u zemljišne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knjige kao vlasništvo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a na kojem Općina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ima pravo raspolaganja ili korištenja te istim gospodari.</w:t>
            </w:r>
          </w:p>
          <w:p w14:paraId="78C871F1"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Odredbe ove Odluke ne primjenjuju se na slučajeve privremenog korištenja poslovnog</w:t>
            </w:r>
          </w:p>
          <w:p w14:paraId="3CC8243C"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prostora ili njegovog dijela radi održavanja priredbi, predavanja, savjetovanja, sajmova 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slične svrhe čije korištenje ne traje duže od 30 dana.</w:t>
            </w:r>
          </w:p>
          <w:p w14:paraId="6522EB09"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079F9EED"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w:t>
            </w:r>
          </w:p>
          <w:p w14:paraId="11A097BB"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Poslovnim prostorom u smislu ove Odluke smatraju se poslovna zgrada, poslovna prostorija,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garaža i garažno mjesto.</w:t>
            </w:r>
          </w:p>
          <w:p w14:paraId="58E9AC29"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Poslovnom prostorijom u smislu ove Odluke smatra se jedna ili više prostorija u poslovnoj ili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stambenoj zgradi namijenjena obavljanju poslovne djelatnosti koja, u pravilu, čini samostalnu uporabnu cjelinu i ima zaseban glavni ulaz.</w:t>
            </w:r>
          </w:p>
          <w:p w14:paraId="177E88D3"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6C53B7A7"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II. NAČIN I POSTUPAK DAVANJA U ZAKUP</w:t>
            </w:r>
          </w:p>
          <w:p w14:paraId="62B979ED"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POSLOVNIH PROSTORA</w:t>
            </w:r>
          </w:p>
          <w:p w14:paraId="00876779"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65992F6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3.</w:t>
            </w:r>
          </w:p>
          <w:p w14:paraId="40BD315B" w14:textId="77777777" w:rsidR="00F76C02"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 poslovnog prostora zasniva se ugovorom o zakupu nakon provedenog javnog natječaja.</w:t>
            </w:r>
          </w:p>
          <w:p w14:paraId="351B3D5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Odluku o raspisivanju javnog natječaja donosi načelnik. Zakup se daje na određeno vrijeme.</w:t>
            </w:r>
          </w:p>
          <w:p w14:paraId="710BE3F3"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 poslovnom prostoru koji se daje u zakup može se osnovati podzakup samo ako je to</w:t>
            </w:r>
          </w:p>
          <w:p w14:paraId="7034E2D3"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ugovorom o zakupu predviđeno.</w:t>
            </w:r>
          </w:p>
          <w:p w14:paraId="37EEBB1A"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4.</w:t>
            </w:r>
          </w:p>
          <w:p w14:paraId="5C8CB76D"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Poslovni prostor u vlasništvu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daje se u zakup putem javnog natječaja objavljenog na oglasnoj ploči i službenim stranicama Općine.</w:t>
            </w:r>
          </w:p>
          <w:p w14:paraId="1D65A86B"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Tekst oglasa sadržava:</w:t>
            </w:r>
          </w:p>
          <w:p w14:paraId="5FFABFD9"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-oznaku, lokaciju, površinu i namjenu djelatnosti poslovnog prostora,</w:t>
            </w:r>
          </w:p>
          <w:p w14:paraId="319EE3C4"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-vrijeme na koje se poslovni prostor daje u zakup,</w:t>
            </w:r>
          </w:p>
          <w:p w14:paraId="37949A50"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-početni iznos zakupnine,</w:t>
            </w:r>
          </w:p>
          <w:p w14:paraId="5AF0CD2C"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-iznos jamčevine koju ponuditelj treba priložiti i obvezu podnošenja dokaza o uplaćenoj  jamčevini,</w:t>
            </w:r>
          </w:p>
          <w:p w14:paraId="62FBF037"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-račun na koji se uplaćuje jamčevina,</w:t>
            </w:r>
          </w:p>
          <w:p w14:paraId="763B6902" w14:textId="77777777" w:rsidR="00F76C02" w:rsidRPr="00B864B7" w:rsidRDefault="00F76C02" w:rsidP="00F76C02">
            <w:pPr>
              <w:spacing w:after="0" w:line="240" w:lineRule="auto"/>
              <w:ind w:left="142" w:hanging="142"/>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lastRenderedPageBreak/>
              <w:t>-rok do kojeg se može sudjelovati u javnom natječaju (nikad kraće od 8 dana od dana     objave),</w:t>
            </w:r>
          </w:p>
          <w:p w14:paraId="60387BAB"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-naznaku mogućnosti uvida u predmetni prostor (dan i vrijeme),</w:t>
            </w:r>
          </w:p>
          <w:p w14:paraId="71ED3865"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-dokaz o državljanstvu fizičke osobe ili upisu u sudski registar pravne osobe,</w:t>
            </w:r>
          </w:p>
          <w:p w14:paraId="34995C66"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-potvrdu o podmirenim obvezama prema Općini i državnom proračunu (potvrda porezne</w:t>
            </w:r>
          </w:p>
          <w:p w14:paraId="7A7A897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uprave ne starija od 30 dana)</w:t>
            </w:r>
          </w:p>
          <w:p w14:paraId="49F9C22D"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-mjesto i vrijeme otvaranja valjanih ponuda,</w:t>
            </w:r>
          </w:p>
          <w:p w14:paraId="0D9B07B3"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-rok u kojem je najpovoljniji ponuđač dužan preuzeti prostor i sklopiti ugovor o zakupu</w:t>
            </w:r>
          </w:p>
          <w:p w14:paraId="0F831F38"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-odredbu da Općina zadržava pravo ne prihvatiti ni jednu ponudu i poništiti natječaj bez</w:t>
            </w:r>
          </w:p>
          <w:p w14:paraId="34515BD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obrazloženja</w:t>
            </w:r>
          </w:p>
          <w:p w14:paraId="303E3A27"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-druge uvjete određene natječajem prema potrebi.</w:t>
            </w:r>
          </w:p>
          <w:p w14:paraId="5E49B039"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4BFA748A"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5.</w:t>
            </w:r>
          </w:p>
          <w:p w14:paraId="6255B94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Javni natječaj provodi se prikupljanjem ponuda u zatvorenim omotnicama koje se šalju na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adresu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Trg hrvatskih branitelja 1, 35429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s naznakom „za natječaj – ne otvaraj“, preporučeno poštom ili donose osobno, zaključno s rokom određenim u javnom</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natječaju.</w:t>
            </w:r>
          </w:p>
          <w:p w14:paraId="0DB2EA1D"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Ponuda mora sadržavati:</w:t>
            </w:r>
          </w:p>
          <w:p w14:paraId="23CC08EB"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-ime i prezime odnosno naziv ponuditelja, adresu odnosno sjedište i OIB (u prilogu presliku</w:t>
            </w:r>
          </w:p>
          <w:p w14:paraId="657EE38E"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osobne ili obrtnice, rješenje o registraciji odnosno izvadak iz obrtnog registra - ne stariji od 6</w:t>
            </w:r>
          </w:p>
          <w:p w14:paraId="4FECA3AA"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mjeseci),</w:t>
            </w:r>
          </w:p>
          <w:p w14:paraId="444F8BD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-potvrdu o uplaćenoj jamčevini</w:t>
            </w:r>
          </w:p>
          <w:p w14:paraId="3AB5BF0E"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-broj računa i naziv banke na koji ponuditelju može biti vraćena ponuđena jamčevina,</w:t>
            </w:r>
          </w:p>
          <w:p w14:paraId="696F5C24"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-oznaka poslovnog prostora na koji se ponuda odnosi,</w:t>
            </w:r>
          </w:p>
          <w:p w14:paraId="702ECC08"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-naznačenu djelatnost koju ponuditelj misli obavljati u poslovnom prostoru,</w:t>
            </w:r>
          </w:p>
          <w:p w14:paraId="4E5651E1"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-ponuđeni iznos zakupnine,</w:t>
            </w:r>
          </w:p>
          <w:p w14:paraId="6090120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-potvrdu o podmirenim obvezama prema gradskom i državnom proračunu</w:t>
            </w:r>
          </w:p>
          <w:p w14:paraId="1211A3D1"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-drugi potrebni podaci i dokazi ovisno o pojedinom natječaju.</w:t>
            </w:r>
          </w:p>
          <w:p w14:paraId="49C63EA6"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 natječaju mogu sudjelovati fizičke i pravne osobe koje ispunjavaju sve uvjete iz natječaja.</w:t>
            </w:r>
          </w:p>
          <w:p w14:paraId="555E4936"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Nepotpune, nepravodobne i nejasne ponude te ponude natjecatelja koje ne ispunjavaju</w:t>
            </w:r>
          </w:p>
          <w:p w14:paraId="1D2B6D78"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zakonske uvjete i uvjete iz ove Odluke neće se uzimati u obzir.</w:t>
            </w:r>
          </w:p>
          <w:p w14:paraId="261347B2"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4CB24CDB"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6.</w:t>
            </w:r>
          </w:p>
          <w:p w14:paraId="6F3B5B8D"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Osobe koje sudjeluju u natječaju moraju uplatiti jamčevinu na račun naznačen u natječaju.</w:t>
            </w:r>
          </w:p>
          <w:p w14:paraId="533422F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Tražena jamčevina za sudjelovanje u natječaju iznosi dva (2) početna iznosa zakupnine.</w:t>
            </w:r>
          </w:p>
          <w:p w14:paraId="122D2EA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Potvrda o uplaćenoj jamčevini dostavlja se uz ponudu. Najpovoljnijem ponuditelju jamčevina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se uračunava u cijenu zakupa, ostalima se vraća u roku 15 dana od dana izbora.</w:t>
            </w:r>
          </w:p>
          <w:p w14:paraId="6A627701" w14:textId="77777777" w:rsidR="00F76C02" w:rsidRPr="00B864B7" w:rsidRDefault="00F76C02" w:rsidP="00F76C02">
            <w:pPr>
              <w:spacing w:after="0" w:line="240" w:lineRule="auto"/>
              <w:rPr>
                <w:rFonts w:ascii="Times New Roman" w:eastAsia="Times New Roman" w:hAnsi="Times New Roman" w:cs="Times New Roman"/>
                <w:sz w:val="24"/>
                <w:szCs w:val="24"/>
                <w:lang w:eastAsia="hr-HR"/>
              </w:rPr>
            </w:pPr>
          </w:p>
          <w:p w14:paraId="5E7C5B1F"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lastRenderedPageBreak/>
              <w:t>Članak 7.</w:t>
            </w:r>
          </w:p>
          <w:p w14:paraId="63C09478"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Početni iznos zakupnine određuje se:</w:t>
            </w:r>
          </w:p>
          <w:p w14:paraId="6E0CA21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Za Ugostiteljsku djelatnost – </w:t>
            </w:r>
            <w:r>
              <w:rPr>
                <w:rFonts w:ascii="Times New Roman" w:eastAsia="Times New Roman" w:hAnsi="Times New Roman" w:cs="Times New Roman"/>
                <w:sz w:val="24"/>
                <w:szCs w:val="24"/>
                <w:lang w:eastAsia="hr-HR"/>
              </w:rPr>
              <w:t>3</w:t>
            </w:r>
            <w:r w:rsidRPr="00B864B7">
              <w:rPr>
                <w:rFonts w:ascii="Times New Roman" w:eastAsia="Times New Roman" w:hAnsi="Times New Roman" w:cs="Times New Roman"/>
                <w:sz w:val="24"/>
                <w:szCs w:val="24"/>
                <w:lang w:eastAsia="hr-HR"/>
              </w:rPr>
              <w:t xml:space="preserve">,00 </w:t>
            </w:r>
            <w:proofErr w:type="spellStart"/>
            <w:r>
              <w:rPr>
                <w:rFonts w:ascii="Times New Roman" w:eastAsia="Times New Roman" w:hAnsi="Times New Roman" w:cs="Times New Roman"/>
                <w:sz w:val="24"/>
                <w:szCs w:val="24"/>
                <w:lang w:eastAsia="hr-HR"/>
              </w:rPr>
              <w:t>eur</w:t>
            </w:r>
            <w:proofErr w:type="spellEnd"/>
            <w:r w:rsidRPr="00B864B7">
              <w:rPr>
                <w:rFonts w:ascii="Times New Roman" w:eastAsia="Times New Roman" w:hAnsi="Times New Roman" w:cs="Times New Roman"/>
                <w:sz w:val="24"/>
                <w:szCs w:val="24"/>
                <w:lang w:eastAsia="hr-HR"/>
              </w:rPr>
              <w:t>/m2</w:t>
            </w:r>
          </w:p>
          <w:p w14:paraId="75B479FE"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Za trgovačku djelatnost – </w:t>
            </w:r>
            <w:r>
              <w:rPr>
                <w:rFonts w:ascii="Times New Roman" w:eastAsia="Times New Roman" w:hAnsi="Times New Roman" w:cs="Times New Roman"/>
                <w:sz w:val="24"/>
                <w:szCs w:val="24"/>
                <w:lang w:eastAsia="hr-HR"/>
              </w:rPr>
              <w:t>4,00</w:t>
            </w:r>
            <w:r w:rsidRPr="00B864B7">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eur</w:t>
            </w:r>
            <w:proofErr w:type="spellEnd"/>
            <w:r w:rsidRPr="00B864B7">
              <w:rPr>
                <w:rFonts w:ascii="Times New Roman" w:eastAsia="Times New Roman" w:hAnsi="Times New Roman" w:cs="Times New Roman"/>
                <w:sz w:val="24"/>
                <w:szCs w:val="24"/>
                <w:lang w:eastAsia="hr-HR"/>
              </w:rPr>
              <w:t>/m2</w:t>
            </w:r>
          </w:p>
          <w:p w14:paraId="27B8F37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uslužno/ zanatske djelatnosti </w:t>
            </w:r>
            <w:r>
              <w:rPr>
                <w:rFonts w:ascii="Times New Roman" w:eastAsia="Times New Roman" w:hAnsi="Times New Roman" w:cs="Times New Roman"/>
                <w:sz w:val="24"/>
                <w:szCs w:val="24"/>
                <w:lang w:eastAsia="hr-HR"/>
              </w:rPr>
              <w:t>–</w:t>
            </w:r>
            <w:r w:rsidRPr="00B864B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3,5</w:t>
            </w:r>
            <w:r w:rsidRPr="00B864B7">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eur</w:t>
            </w:r>
            <w:proofErr w:type="spellEnd"/>
            <w:r w:rsidRPr="00B864B7">
              <w:rPr>
                <w:rFonts w:ascii="Times New Roman" w:eastAsia="Times New Roman" w:hAnsi="Times New Roman" w:cs="Times New Roman"/>
                <w:sz w:val="24"/>
                <w:szCs w:val="24"/>
                <w:lang w:eastAsia="hr-HR"/>
              </w:rPr>
              <w:t>/m2</w:t>
            </w:r>
          </w:p>
          <w:p w14:paraId="7D620A1A"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bookmarkStart w:id="9" w:name="_Hlk122679108"/>
            <w:r w:rsidRPr="00B864B7">
              <w:rPr>
                <w:rFonts w:ascii="Times New Roman" w:eastAsia="Times New Roman" w:hAnsi="Times New Roman" w:cs="Times New Roman"/>
                <w:sz w:val="24"/>
                <w:szCs w:val="24"/>
                <w:lang w:eastAsia="hr-HR"/>
              </w:rPr>
              <w:t xml:space="preserve">posredničke usluge i agencije </w:t>
            </w:r>
            <w:bookmarkEnd w:id="9"/>
            <w:r w:rsidRPr="00B864B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4,00</w:t>
            </w:r>
            <w:r w:rsidRPr="00B864B7">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eur</w:t>
            </w:r>
            <w:proofErr w:type="spellEnd"/>
            <w:r w:rsidRPr="00B864B7">
              <w:rPr>
                <w:rFonts w:ascii="Times New Roman" w:eastAsia="Times New Roman" w:hAnsi="Times New Roman" w:cs="Times New Roman"/>
                <w:sz w:val="24"/>
                <w:szCs w:val="24"/>
                <w:lang w:eastAsia="hr-HR"/>
              </w:rPr>
              <w:t>/m2</w:t>
            </w:r>
          </w:p>
          <w:p w14:paraId="352A85C7"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3B5AE05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8.</w:t>
            </w:r>
          </w:p>
          <w:p w14:paraId="285E04B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Postupak javnog natječaja provodi Povjerenstvo za provedbu natječaja koje imenuje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načelnik (u daljnjem tekstu – Povjerenstvo). Povjerenstvo se sastoji od predsjednika 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dva člana.</w:t>
            </w:r>
          </w:p>
          <w:p w14:paraId="39E6908E"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Povjerenstvo zaprima, pregledava i ocjenjuje pristigle ponude, o čemu se vodi zapisnik, te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predlaže načelniku donošenje odluke o izboru najpovoljnijeg ponuditelja.</w:t>
            </w:r>
          </w:p>
          <w:p w14:paraId="5D446F67"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257297C3"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9.</w:t>
            </w:r>
          </w:p>
          <w:p w14:paraId="3834E969"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Načelnik donosi Odluku o izboru najpovoljnijeg ponuditelja. Najpovoljnijom ponudom</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smatrat će se ona ponuda koja uz ispunjenje uvjeta iz natječaja sadrži i najviši iznos</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zakupnine.</w:t>
            </w:r>
          </w:p>
          <w:p w14:paraId="60EB2541"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Odluka o izboru najpovoljnijeg ponuditelja dostavlja se svim sudionicima natječaja.</w:t>
            </w:r>
          </w:p>
          <w:p w14:paraId="38010CB9"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Rok za podnošenje prigovora o odluci je 8 dana od dana dostave Odluke</w:t>
            </w:r>
            <w:r>
              <w:rPr>
                <w:rFonts w:ascii="Times New Roman" w:eastAsia="Times New Roman" w:hAnsi="Times New Roman" w:cs="Times New Roman"/>
                <w:sz w:val="24"/>
                <w:szCs w:val="24"/>
                <w:lang w:eastAsia="hr-HR"/>
              </w:rPr>
              <w:t>,</w:t>
            </w:r>
            <w:r w:rsidRPr="00B864B7">
              <w:rPr>
                <w:rFonts w:ascii="Times New Roman" w:eastAsia="Times New Roman" w:hAnsi="Times New Roman" w:cs="Times New Roman"/>
                <w:sz w:val="24"/>
                <w:szCs w:val="24"/>
                <w:lang w:eastAsia="hr-HR"/>
              </w:rPr>
              <w:t xml:space="preserve"> a o istom odlučuje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načelnik. Na ovu odluku načelnika ne može se izjaviti žalba ali se može pokrenuti upravni spor.</w:t>
            </w:r>
          </w:p>
          <w:p w14:paraId="1B51F472"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Načelnik može poništiti javni natječaj bez obrazloženja ali samo prije otvaranja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pristiglih ponuda po natječaju. Načelnik, također, može donijeti odluku o neprihvaćanju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nijedne ponude, bez obrazloženja.</w:t>
            </w:r>
          </w:p>
          <w:p w14:paraId="321B67B9"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10.</w:t>
            </w:r>
          </w:p>
          <w:p w14:paraId="6066E16C"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Iznimno od odredbe članka 4., ugovor o zakupu poslovnoga prostora sklapa se bez javnog</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natječaja kada ga sklapaju međusobno Općina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s Republikom Hrvatskom, odnosno</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jedinicama područne (regionalne) samouprave</w:t>
            </w:r>
            <w:r>
              <w:rPr>
                <w:rFonts w:ascii="Times New Roman" w:eastAsia="Times New Roman" w:hAnsi="Times New Roman" w:cs="Times New Roman"/>
                <w:sz w:val="24"/>
                <w:szCs w:val="24"/>
                <w:lang w:eastAsia="hr-HR"/>
              </w:rPr>
              <w:t>,</w:t>
            </w:r>
            <w:r w:rsidRPr="00B864B7">
              <w:rPr>
                <w:rFonts w:ascii="Times New Roman" w:eastAsia="Times New Roman" w:hAnsi="Times New Roman" w:cs="Times New Roman"/>
                <w:sz w:val="24"/>
                <w:szCs w:val="24"/>
                <w:lang w:eastAsia="hr-HR"/>
              </w:rPr>
              <w:t xml:space="preserve"> te pravnim osobama u njihovom vlasništvu ako je to u interesu i cilju općega, gospodarskog i socijalnog napretka njezinih građana.</w:t>
            </w:r>
          </w:p>
          <w:p w14:paraId="65E2D56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Načelnik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može neposrednom pogodbom dati poslovni prostor 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vlasništvu Općine u zakup po cijeni manjoj od one utvrđene posebnom odlukom, ako se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ugovor o zakupu sklapa s institucijom čije je djelovanje od osobitog interesa za Općinu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w:t>
            </w:r>
          </w:p>
          <w:p w14:paraId="4A22DE1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Načelnik može neposrednom pogodbom dati u zakup poslovni prostor po cijeni manjoj</w:t>
            </w:r>
          </w:p>
          <w:p w14:paraId="36ADE461"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od one utvrđene posebnom odlukom kad se prostor daje u zakup udrugama i ustanovama čije je djelovanje od interesa za Općinu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kao i pravnim osobama čiji je osnivač i vlasnik Općina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w:t>
            </w:r>
          </w:p>
          <w:p w14:paraId="481F2B8A"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11.</w:t>
            </w:r>
          </w:p>
          <w:p w14:paraId="6ED61FDA"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Iznimno od odredbe stavka 1. članka 4., zakupodavac će sadašnjem zakupniku poslovnoga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prostora koji u potpunosti izvršava obveze iz ugovora o zakupu, najkasnije 60 dana prije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isteka roka na koji je ugovor sklopljen, dati pisanu ponudu za sklapanje novog ugovora o</w:t>
            </w:r>
          </w:p>
          <w:p w14:paraId="2790DC6B"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zakupu na određeno vrijeme – ne dulje od 5 godina.</w:t>
            </w:r>
          </w:p>
          <w:p w14:paraId="7B64AFD6"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Ako sadašnji zakupnik ne prihvati ponudu iz stavka 1. ovoga članka u roku od 30 dana,</w:t>
            </w:r>
          </w:p>
          <w:p w14:paraId="60BAA312" w14:textId="77777777" w:rsidR="00F76C02"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lastRenderedPageBreak/>
              <w:t>zakupni odnos je prestao istekom roka na koji je ugovor sklopljen, a zakupodavac će, nakon</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stupanja u posjed tog poslovnoga prostora raspisati javni natječaj za davanje u zakup</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poslovnoga prostora u kojem početni iznos zakupnine ne može biti manji od iznosa zakupnine koji je ponuđen sadašnjem zakupniku iz stavka 1. ovoga članka, ako će se u prostoru nastaviti obavljanje iste djelatnosti.</w:t>
            </w:r>
          </w:p>
          <w:p w14:paraId="730ECCF7"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Iznimno od stavka 1. ovoga članka, ugovori sklopljeni prije stupanja na snagu ove Odluke, ne mogu se produžiti bez provođenja postupka javnog natječaja.</w:t>
            </w:r>
          </w:p>
          <w:p w14:paraId="19DA215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603E8330"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III. UGOVOR O ZAKUPU</w:t>
            </w:r>
          </w:p>
          <w:p w14:paraId="593BAE30"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61965AE6"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12.</w:t>
            </w:r>
          </w:p>
          <w:p w14:paraId="602A263C"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Ugovor o zakupu sklapa se u pisanom obliku i treba sadržavati:</w:t>
            </w:r>
          </w:p>
          <w:p w14:paraId="4C09AF3A"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naznaku ugovornih strana,</w:t>
            </w:r>
          </w:p>
          <w:p w14:paraId="2A941F56"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podatke o poslovnom prostoru (oznaku, lokaciju, mjesto u zgradi, površinu i drugo.)</w:t>
            </w:r>
          </w:p>
          <w:p w14:paraId="0F82E2DD"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djelatnost koja će se obavljati u poslovnom prostoru,</w:t>
            </w:r>
          </w:p>
          <w:p w14:paraId="2B45E9BD"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odredbe o korištenju zajedničkih uređaja i prostorija u zgradi,</w:t>
            </w:r>
          </w:p>
          <w:p w14:paraId="3424CD01"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rok predaje poslovnoga prostora zakupniku,</w:t>
            </w:r>
          </w:p>
          <w:p w14:paraId="02D974E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vrijeme na koje je ugovor sklopljen,</w:t>
            </w:r>
          </w:p>
          <w:p w14:paraId="6B67B8E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iznos zakupnine i rok plaćanja unaprijed (najkasnije do 10-og u mjesecu)</w:t>
            </w:r>
          </w:p>
          <w:p w14:paraId="052E86F1"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druge naknade koje zakupnik mora plaćati,</w:t>
            </w:r>
          </w:p>
          <w:p w14:paraId="64FB7522"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mogućnost davanja prostora u podzakup,</w:t>
            </w:r>
          </w:p>
          <w:p w14:paraId="1DC9924A"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obvezu tekućeg održavanja,</w:t>
            </w:r>
          </w:p>
          <w:p w14:paraId="58FDDACD"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odredbe o prestanku ugovora, otkazu i otkaznim rokovima</w:t>
            </w:r>
          </w:p>
          <w:p w14:paraId="1DBFD3F9"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obvezu naknade štete zakupodavcu koju zakupnik prouzroči,</w:t>
            </w:r>
          </w:p>
          <w:p w14:paraId="6333C7B4"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odredbu da se ugovor o zakupu sklapa kao ovršna isprava u smislu Zakona o javnom</w:t>
            </w:r>
          </w:p>
          <w:p w14:paraId="548132D6"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bilježništvu,</w:t>
            </w:r>
          </w:p>
          <w:p w14:paraId="7B880B8A"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mjesto i vrijeme sklapanja ugovora i potpise ugovornih strana,</w:t>
            </w:r>
          </w:p>
          <w:p w14:paraId="2D2F9822"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ostale uvjete koje zakupodavac smatra neophodnim za sklapanje ugovora.</w:t>
            </w:r>
          </w:p>
          <w:p w14:paraId="15EC1284"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1C8F1458"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13.</w:t>
            </w:r>
          </w:p>
          <w:p w14:paraId="380C24E6"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Ugovor o zakupu poslovnoga prostora Općina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ne može sklopiti s fizičkom ili pravnom osobom koja ima dospjelu nepodmirenu obvezu prema državnom proračunu i proračunu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te pravnoj osobi u vlasništvu ili pretežnom vlasništvu Općine osim ako 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sukladno posebnim propisima odobrena odgoda plaćanja navedenih obveza, pod uvjetom da se fizička ili pravna osoba pridržava rokova plaćanja.</w:t>
            </w:r>
          </w:p>
          <w:p w14:paraId="44F0567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53329F19"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14.</w:t>
            </w:r>
          </w:p>
          <w:p w14:paraId="580E69EE"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Načelnik Općine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je ovlaštena osoba za potpisivanje ugovora o zakupu.</w:t>
            </w:r>
          </w:p>
          <w:p w14:paraId="3C02C639"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Ponuditelj čija je ponuda prihvaćena kao najpovoljnija sklapa s Općinom ugovor o zakupu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najkasnije u roku od 8 dana od dana pozivanja na sklapanje ugovora.</w:t>
            </w:r>
          </w:p>
          <w:p w14:paraId="517B4EB9"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Ako ponuditelj ne sklopi ugovor i ne preuzme prostor u određenom roku smatra se da 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odustao od ugovora, a Općina zadržava uplaćenu jamčevinu. Općina u tom slučaju može izabrati drugu najpovoljniju ponudu ili raspisati novi natječaj.</w:t>
            </w:r>
          </w:p>
          <w:p w14:paraId="0287FD22"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p>
          <w:p w14:paraId="3606A05F"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lastRenderedPageBreak/>
              <w:t>Članak 15.</w:t>
            </w:r>
          </w:p>
          <w:p w14:paraId="37433DF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Potpisani ugovor podnosi se na ovjeravanje (</w:t>
            </w:r>
            <w:proofErr w:type="spellStart"/>
            <w:r w:rsidRPr="00B864B7">
              <w:rPr>
                <w:rFonts w:ascii="Times New Roman" w:eastAsia="Times New Roman" w:hAnsi="Times New Roman" w:cs="Times New Roman"/>
                <w:sz w:val="24"/>
                <w:szCs w:val="24"/>
                <w:lang w:eastAsia="hr-HR"/>
              </w:rPr>
              <w:t>solemnizaciju</w:t>
            </w:r>
            <w:proofErr w:type="spellEnd"/>
            <w:r w:rsidRPr="00B864B7">
              <w:rPr>
                <w:rFonts w:ascii="Times New Roman" w:eastAsia="Times New Roman" w:hAnsi="Times New Roman" w:cs="Times New Roman"/>
                <w:sz w:val="24"/>
                <w:szCs w:val="24"/>
                <w:lang w:eastAsia="hr-HR"/>
              </w:rPr>
              <w:t>) javnom bilježniku čiji trošak</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snosi zakupnik. Zakupodavac je dužan primjerak ugovora dostaviti nadležnoj poreznoj upravi.</w:t>
            </w:r>
          </w:p>
          <w:p w14:paraId="29AE362E"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je dužan zakupodavcu platiti ugovorom utvrđeni iznos zakupnine u roku utvrđenom ugovorom, najkasnije do desetoga dana u mjesecu za tekući mjesec.</w:t>
            </w:r>
          </w:p>
          <w:p w14:paraId="1B6154A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p>
          <w:p w14:paraId="7FFA8C78"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IV. PRIMOPREDAJA I ODRŽAVANJE PROSTORA</w:t>
            </w:r>
          </w:p>
          <w:p w14:paraId="49EBE210"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794C4D0F"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16.</w:t>
            </w:r>
          </w:p>
          <w:p w14:paraId="7F35431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preuzima poslovni prostor u stanju u kakvom je prostor bio u trenutku sklapanja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ugovora o zakupu. Ako ugovorom nije određeno u kakvom stanju se poslovni prostor predaje, smatra se da se predaje u stanju prikladnom za obavljanje djelatnosti iz ugovora.</w:t>
            </w:r>
          </w:p>
          <w:p w14:paraId="395ABE84"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 preuzimanju poslovnog prostora sastavlja se zapisnik u koji ulaze podaci o stanju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poslovnog prostora. Zapisnik potpisuju obje ugovorne strane.</w:t>
            </w:r>
          </w:p>
          <w:p w14:paraId="694B919C"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Ako zakupodavac ne preda zakupniku poslovni prostor u stanju utvrđenom ugovorom,</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zakupnik ima pravo raskinuti ugovor o zakupu, ili tražiti razmjerno sniženje zakupnine, ili na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teret zakupodavca sam dovesti poslovni prostor u takvo stanje na način predviđen ovom</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Odlukom.</w:t>
            </w:r>
          </w:p>
          <w:p w14:paraId="131E0EB4"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17.</w:t>
            </w:r>
          </w:p>
          <w:p w14:paraId="0326BAA1"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može poslovne prostorije koristiti samo za obavljanje ugovorene djelatnosti.</w:t>
            </w:r>
          </w:p>
          <w:p w14:paraId="7FD25E8B"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Svako korištenje poslovne prostorije za djelatnost koja nije ugovorena razlog je za jednostrani raskid ugovora od strane zakupodavca i raspisivanje novog natječaja.</w:t>
            </w:r>
          </w:p>
          <w:p w14:paraId="4481F335"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je dužan koristiti i održavati prostor pažnjom dobrog gospodarstvenika.</w:t>
            </w:r>
          </w:p>
          <w:p w14:paraId="485C1AA2"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1076A5A7"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18.</w:t>
            </w:r>
          </w:p>
          <w:p w14:paraId="32BDA141"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ne smije bez suglasnosti zakupodavca činiti bitne preinake poslovnog prostora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kojima se bitno mijenja konstrukcija, raspored, površina i vanjski izgled prostora.</w:t>
            </w:r>
          </w:p>
          <w:p w14:paraId="2FE00D30"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Ako zakupnik ima namjeru u poslovnom prostoru obavljati adaptaciju ili rekonstrukciju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poslovnog prostora podnijet će zakupodavcu pisani zahtjev u kojem će navesti opis radova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koje namjerava izvesti i priložiti troškovnik izvođača radova.</w:t>
            </w:r>
          </w:p>
          <w:p w14:paraId="4166A45B"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 zahtjevu zaključkom odlučuje načelnik. Zaključkom se određuje da radove zakupnik izvodi o svom trošku s pravom ili bez prava naknade za uložena sredstva</w:t>
            </w:r>
            <w:r>
              <w:rPr>
                <w:rFonts w:ascii="Times New Roman" w:eastAsia="Times New Roman" w:hAnsi="Times New Roman" w:cs="Times New Roman"/>
                <w:sz w:val="24"/>
                <w:szCs w:val="24"/>
                <w:lang w:eastAsia="hr-HR"/>
              </w:rPr>
              <w:t>,</w:t>
            </w:r>
            <w:r w:rsidRPr="00B864B7">
              <w:rPr>
                <w:rFonts w:ascii="Times New Roman" w:eastAsia="Times New Roman" w:hAnsi="Times New Roman" w:cs="Times New Roman"/>
                <w:sz w:val="24"/>
                <w:szCs w:val="24"/>
                <w:lang w:eastAsia="hr-HR"/>
              </w:rPr>
              <w:t xml:space="preserve"> te rok za izvođenje radova (ne duže od 60 dana) i vrijeme u kojem zakupnik nije dužan plaćati ugovorenu zakupninu radi izvođenja radova.</w:t>
            </w:r>
          </w:p>
          <w:p w14:paraId="19BC208F"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19.</w:t>
            </w:r>
          </w:p>
          <w:p w14:paraId="6139DE32"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Suglasnost za izvođenje radova s pravom naknade za uložena sredstva, može se dati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zakupniku za poslovni prostor za koji je u natječaju ta mogućnost predviđena.</w:t>
            </w:r>
          </w:p>
          <w:p w14:paraId="040E129D"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Naknada za utrošena sredstva odobrava se od strane Općine, ukoliko su u Proračunu za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tekuću godinu ili drugim planom predviđena sredstva za tu namjenu.</w:t>
            </w:r>
          </w:p>
          <w:p w14:paraId="2AECBA79"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Po izvršenim radovima zakupnik će Općini podnijeti zahtjev za priznavanje i povrat uloženih</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sredstava skupa s računima za izvršene radove. Odluku o priznavanju zahtjeva donosi</w:t>
            </w:r>
          </w:p>
          <w:p w14:paraId="56BA7897"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načelnik.</w:t>
            </w:r>
          </w:p>
          <w:p w14:paraId="4AB12161"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lastRenderedPageBreak/>
              <w:t>Članak 20.</w:t>
            </w:r>
          </w:p>
          <w:p w14:paraId="085A6EFE"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snosi tekuće troškove održavanja poslovnog prostora (čišćenje, sobo slikanje, sitni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popravci i sl.)</w:t>
            </w:r>
            <w:r>
              <w:rPr>
                <w:rFonts w:ascii="Times New Roman" w:eastAsia="Times New Roman" w:hAnsi="Times New Roman" w:cs="Times New Roman"/>
                <w:sz w:val="24"/>
                <w:szCs w:val="24"/>
                <w:lang w:eastAsia="hr-HR"/>
              </w:rPr>
              <w:t>,</w:t>
            </w:r>
            <w:r w:rsidRPr="00B864B7">
              <w:rPr>
                <w:rFonts w:ascii="Times New Roman" w:eastAsia="Times New Roman" w:hAnsi="Times New Roman" w:cs="Times New Roman"/>
                <w:sz w:val="24"/>
                <w:szCs w:val="24"/>
                <w:lang w:eastAsia="hr-HR"/>
              </w:rPr>
              <w:t xml:space="preserve"> te popravke oštećenja poslovnog prostora koje je sam prouzročio.</w:t>
            </w:r>
          </w:p>
          <w:p w14:paraId="1060B734"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Troškovi korištenja zajedničkih uređaja i obavljanje zajedničkih usluga u zgradi u kojoj se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nalaze poslovni prostori obveza su zakupnika i ne uračunavaju se u zakupninu osim ako 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drugačije ugovoreno.</w:t>
            </w:r>
          </w:p>
          <w:p w14:paraId="696110D1"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V. PRESTANAK ZAKUPA</w:t>
            </w:r>
          </w:p>
          <w:p w14:paraId="4BCF1457"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624C3574"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21.</w:t>
            </w:r>
          </w:p>
          <w:p w14:paraId="20AB99E7"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Ugovor o zakupu poslovnoga prostora sklopljen na određeno vrijeme prestaje istekom</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vremena na koji je sklopljen.</w:t>
            </w:r>
          </w:p>
          <w:p w14:paraId="723C08EF"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22.</w:t>
            </w:r>
          </w:p>
          <w:p w14:paraId="042FA6B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Općina će otkazati ugovor o zakupu u svako doba ako poslije i pisane obavijesti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zakupnik:</w:t>
            </w:r>
          </w:p>
          <w:p w14:paraId="331CB2D9"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-koristi poslovni prostor protivno ugovoru ili ga koristi bez dužne pažnje,</w:t>
            </w:r>
          </w:p>
          <w:p w14:paraId="6F05F0EB"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-ne plati dospjelu zakupninu u roku od 15 dana od dana priopćenja pisane opomene,</w:t>
            </w:r>
          </w:p>
          <w:p w14:paraId="51F84927"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-bez prethodne pisane suglasnosti Općina čini bitne preinake poslovnog prostora kojima se</w:t>
            </w:r>
          </w:p>
          <w:p w14:paraId="3D1B38A8"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bitno mijenja konstrukcija, raspored, površina i ostali čimbenici vanjskog izgleda prostora,</w:t>
            </w:r>
          </w:p>
          <w:p w14:paraId="5859568D"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-izgubi pravo na obavljanje djelatnosti,</w:t>
            </w:r>
          </w:p>
          <w:p w14:paraId="765A5109"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 poslovnom prostoru osnuje podzakup ako ta mogućnost nije predviđena.</w:t>
            </w:r>
          </w:p>
          <w:p w14:paraId="01E3C31B"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Ugovor o zakupu otkazuje se pisanim otkazom koji se dostavlja putem pošte preporučeno ili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putem javnoga bilježnika. Javni bilježnik o priopćenom otkazu sastavlja zapisnik i poduzima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radnje propisane posebnim zakonom.</w:t>
            </w:r>
          </w:p>
          <w:p w14:paraId="19C0879A"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Otkazni rok iznosi 30 dana od dana dostave pisanog otkaza.</w:t>
            </w:r>
          </w:p>
          <w:p w14:paraId="0A1ED98C"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Ugovor o zakupu može otkazati svaka strana u svako vrijeme ako druga ugovorna strana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ne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izvršava svoje obveze iz ugovora, sukladno ovoj Odluci ili Zakonu.</w:t>
            </w:r>
          </w:p>
          <w:p w14:paraId="5C8C759F"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13894395"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23.</w:t>
            </w:r>
          </w:p>
          <w:p w14:paraId="13F27769" w14:textId="77777777" w:rsidR="00F76C02" w:rsidRPr="00B864B7" w:rsidRDefault="00F76C02" w:rsidP="00F76C02">
            <w:pPr>
              <w:spacing w:after="0" w:line="240" w:lineRule="auto"/>
              <w:ind w:firstLine="708"/>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Zakupnik može zatražiti sporazumni raskid ugovora o zakupu u svako vrijeme i prije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isteka</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roka na koji je ugovor sklopljen, uz otkazni rok od 30 dana pod uvjetom da je podmirio sve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troškove i obaveze s osnove korištenja poslovnog prostora.</w:t>
            </w:r>
          </w:p>
          <w:p w14:paraId="57DBA72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24.</w:t>
            </w:r>
          </w:p>
          <w:p w14:paraId="20A92D63"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Nakon isteka ili otkaza ugovora, zakupnik je dužan vratiti poslovni prostor u posjed u stanju u</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kojem ga je i dobio ako drugačije nije bilo ugovoreno vezano za preinake poslovnog prostora.</w:t>
            </w:r>
          </w:p>
          <w:p w14:paraId="153EDFB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Prilikom predaje ispražnjenog prostora sastavlja se zapisnik o stanju u kojem se nalazi poslovni prostor u vrijeme predaje.</w:t>
            </w:r>
          </w:p>
          <w:p w14:paraId="281A5F61"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Ako zapisnik nije sastavljen smatra se da je poslovni prostor predan u ispravnom stanju.</w:t>
            </w:r>
          </w:p>
          <w:p w14:paraId="16C9E089"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p>
          <w:p w14:paraId="59B7A882"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VI. ZAVRŠNE ODREDBE</w:t>
            </w:r>
          </w:p>
          <w:p w14:paraId="75C85AAA"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224B2AFD"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25.</w:t>
            </w:r>
          </w:p>
          <w:p w14:paraId="38BCEFD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lastRenderedPageBreak/>
              <w:t>Ugovori o zakupu koji su sklopljeni do stupanja na snagu ove Odluke ostaju na snazi do</w:t>
            </w:r>
          </w:p>
          <w:p w14:paraId="434B0E2F"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isteka ugovorenog roka.</w:t>
            </w:r>
          </w:p>
          <w:p w14:paraId="316C088D"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26.</w:t>
            </w:r>
          </w:p>
          <w:p w14:paraId="1890DD25"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Na odnose vezane za predmet ove Odluke koji nisu njome propisani, primjenjuju se odredbe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Zakona o zakupu i kupoprodaji poslovnog prostora (NN 125/11, 64/15) kao i opći propisi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obveznog prava koji se odnose na zakup.</w:t>
            </w:r>
          </w:p>
          <w:p w14:paraId="088098B4"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Za rješavanje bilo kakvog spora između zakupodavca i zakupnika o međusobnim pravima 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obvezama iz ugovora o zakupu te za ispražnjene poslovnoga prostora nadležan je mjesno 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stvarno nadležni sud.</w:t>
            </w:r>
          </w:p>
          <w:p w14:paraId="486EF713"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27.</w:t>
            </w:r>
          </w:p>
          <w:p w14:paraId="64096AE4"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Pravne, tehničke i ostale mjere vezane za provođenje ove Odluke u svezi upravljanja i</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korištenja poslovnih prostora provodi Jedinstveni upravni odjel Općina 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w:t>
            </w:r>
          </w:p>
          <w:p w14:paraId="5856A89C"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p>
          <w:p w14:paraId="0F8F4536" w14:textId="77777777" w:rsidR="00F76C02" w:rsidRPr="00B864B7" w:rsidRDefault="00F76C02" w:rsidP="00F76C02">
            <w:pPr>
              <w:spacing w:after="0" w:line="240" w:lineRule="auto"/>
              <w:jc w:val="center"/>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Članak 2</w:t>
            </w:r>
            <w:r>
              <w:rPr>
                <w:rFonts w:ascii="Times New Roman" w:eastAsia="Times New Roman" w:hAnsi="Times New Roman" w:cs="Times New Roman"/>
                <w:sz w:val="24"/>
                <w:szCs w:val="24"/>
                <w:lang w:eastAsia="hr-HR"/>
              </w:rPr>
              <w:t>8</w:t>
            </w:r>
            <w:r w:rsidRPr="00B864B7">
              <w:rPr>
                <w:rFonts w:ascii="Times New Roman" w:eastAsia="Times New Roman" w:hAnsi="Times New Roman" w:cs="Times New Roman"/>
                <w:sz w:val="24"/>
                <w:szCs w:val="24"/>
                <w:lang w:eastAsia="hr-HR"/>
              </w:rPr>
              <w:t>.</w:t>
            </w:r>
          </w:p>
          <w:p w14:paraId="065EE89C" w14:textId="77777777" w:rsidR="00F76C02" w:rsidRDefault="00F76C02" w:rsidP="00F76C02">
            <w:pPr>
              <w:spacing w:after="0" w:line="240" w:lineRule="auto"/>
              <w:ind w:firstLine="708"/>
              <w:jc w:val="both"/>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Ova odluka stupa na snagu osmog dana od dana objave u „Službenom glasniku Općine</w:t>
            </w:r>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 xml:space="preserve">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primjenjivat će se u novim postupcima davanja u zakup poslovnih prostora u vlasništvu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w:t>
            </w:r>
          </w:p>
          <w:p w14:paraId="020E60CC" w14:textId="77777777" w:rsidR="00F76C02" w:rsidRDefault="00F76C02" w:rsidP="00F76C0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Računi po ugovorima sklopljenim prije stupanja na snagu ove Odluke biti će preračunati po fiksnom tečaju konverzije 7,53450 i tako će se fakturirati do isteka ugovora.</w:t>
            </w:r>
          </w:p>
          <w:p w14:paraId="7CA42774" w14:textId="77777777" w:rsidR="00F76C02" w:rsidRPr="00B864B7" w:rsidRDefault="00F76C02" w:rsidP="00F76C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Stupanjem na snagu ove Odluke, prestaje važiti Odluka </w:t>
            </w:r>
            <w:r w:rsidRPr="00683AD6">
              <w:rPr>
                <w:rFonts w:ascii="Times New Roman" w:eastAsia="Times New Roman" w:hAnsi="Times New Roman" w:cs="Times New Roman"/>
                <w:sz w:val="24"/>
                <w:szCs w:val="24"/>
                <w:lang w:eastAsia="hr-HR"/>
              </w:rPr>
              <w:t xml:space="preserve">o uvjetima i postupku davanju u zakup poslovnih prostora u vlasništvu Općine Gornji </w:t>
            </w:r>
            <w:proofErr w:type="spellStart"/>
            <w:r w:rsidRPr="00683AD6">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w:t>
            </w:r>
            <w:r w:rsidRPr="00B864B7">
              <w:rPr>
                <w:rFonts w:ascii="Times New Roman" w:eastAsia="Times New Roman" w:hAnsi="Times New Roman" w:cs="Times New Roman"/>
                <w:sz w:val="24"/>
                <w:szCs w:val="24"/>
                <w:lang w:eastAsia="hr-HR"/>
              </w:rPr>
              <w:t>KLASA: 021-05/19-02</w:t>
            </w:r>
            <w:r w:rsidRPr="00B864B7">
              <w:rPr>
                <w:rFonts w:ascii="Times New Roman" w:eastAsia="Times New Roman" w:hAnsi="Times New Roman" w:cs="Times New Roman"/>
                <w:bCs/>
                <w:sz w:val="24"/>
                <w:szCs w:val="24"/>
                <w:lang w:eastAsia="hr-HR"/>
              </w:rPr>
              <w:t>/09</w:t>
            </w:r>
            <w:r>
              <w:rPr>
                <w:rFonts w:ascii="Times New Roman" w:eastAsia="Times New Roman" w:hAnsi="Times New Roman" w:cs="Times New Roman"/>
                <w:bCs/>
                <w:sz w:val="24"/>
                <w:szCs w:val="24"/>
                <w:lang w:eastAsia="hr-HR"/>
              </w:rPr>
              <w:t xml:space="preserve">, </w:t>
            </w:r>
            <w:r w:rsidRPr="00B864B7">
              <w:rPr>
                <w:rFonts w:ascii="Times New Roman" w:eastAsia="Times New Roman" w:hAnsi="Times New Roman" w:cs="Times New Roman"/>
                <w:sz w:val="24"/>
                <w:szCs w:val="24"/>
                <w:lang w:eastAsia="hr-HR"/>
              </w:rPr>
              <w:t>URBROJ: 2178/02-02/1-19-4</w:t>
            </w:r>
            <w:r>
              <w:rPr>
                <w:rFonts w:ascii="Times New Roman" w:eastAsia="Times New Roman" w:hAnsi="Times New Roman" w:cs="Times New Roman"/>
                <w:sz w:val="24"/>
                <w:szCs w:val="24"/>
                <w:lang w:eastAsia="hr-HR"/>
              </w:rPr>
              <w:t xml:space="preserve"> od </w:t>
            </w:r>
            <w:r w:rsidRPr="00B864B7">
              <w:rPr>
                <w:rFonts w:ascii="Times New Roman" w:eastAsia="Times New Roman" w:hAnsi="Times New Roman" w:cs="Times New Roman"/>
                <w:sz w:val="24"/>
                <w:szCs w:val="24"/>
                <w:lang w:eastAsia="hr-HR"/>
              </w:rPr>
              <w:t>06.03.2019</w:t>
            </w:r>
            <w:r>
              <w:rPr>
                <w:rFonts w:ascii="Times New Roman" w:eastAsia="Times New Roman" w:hAnsi="Times New Roman" w:cs="Times New Roman"/>
                <w:sz w:val="24"/>
                <w:szCs w:val="24"/>
                <w:lang w:eastAsia="hr-HR"/>
              </w:rPr>
              <w:t xml:space="preserve">. godine (Službeni glasnik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01/2019).</w:t>
            </w:r>
          </w:p>
          <w:p w14:paraId="408A99EF" w14:textId="77777777" w:rsidR="00F76C02" w:rsidRPr="00B864B7" w:rsidRDefault="00F76C02" w:rsidP="00F76C0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 </w:t>
            </w:r>
          </w:p>
          <w:p w14:paraId="20403BEB" w14:textId="77777777" w:rsidR="00F76C02" w:rsidRPr="00B864B7" w:rsidRDefault="00F76C02" w:rsidP="00F76C02">
            <w:pPr>
              <w:spacing w:after="0" w:line="240" w:lineRule="auto"/>
              <w:jc w:val="both"/>
              <w:rPr>
                <w:rFonts w:ascii="Times New Roman" w:eastAsia="Times New Roman" w:hAnsi="Times New Roman" w:cs="Times New Roman"/>
                <w:sz w:val="24"/>
                <w:szCs w:val="24"/>
                <w:lang w:eastAsia="hr-HR"/>
              </w:rPr>
            </w:pPr>
          </w:p>
          <w:p w14:paraId="5B4774E5" w14:textId="232F4F5D" w:rsidR="00F76C02" w:rsidRPr="00B864B7" w:rsidRDefault="00F76C02" w:rsidP="00F76C02">
            <w:pPr>
              <w:spacing w:after="0" w:line="240" w:lineRule="auto"/>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372</w:t>
            </w:r>
            <w:r w:rsidRPr="00B864B7">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Pr="00B864B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23</w:t>
            </w:r>
            <w:r w:rsidRPr="00B864B7">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Pr="00B864B7">
              <w:rPr>
                <w:rFonts w:ascii="Times New Roman" w:eastAsia="Times New Roman" w:hAnsi="Times New Roman" w:cs="Times New Roman"/>
                <w:bCs/>
                <w:sz w:val="24"/>
                <w:szCs w:val="24"/>
                <w:lang w:eastAsia="hr-HR"/>
              </w:rPr>
              <w:t>/0</w:t>
            </w:r>
            <w:r>
              <w:rPr>
                <w:rFonts w:ascii="Times New Roman" w:eastAsia="Times New Roman" w:hAnsi="Times New Roman" w:cs="Times New Roman"/>
                <w:bCs/>
                <w:sz w:val="24"/>
                <w:szCs w:val="24"/>
                <w:lang w:eastAsia="hr-HR"/>
              </w:rPr>
              <w:t>1</w:t>
            </w:r>
            <w:r w:rsidRPr="00B864B7">
              <w:rPr>
                <w:rFonts w:ascii="Times New Roman" w:eastAsia="Times New Roman" w:hAnsi="Times New Roman" w:cs="Times New Roman"/>
                <w:sz w:val="24"/>
                <w:szCs w:val="24"/>
                <w:lang w:eastAsia="hr-HR"/>
              </w:rPr>
              <w:t xml:space="preserve">                                          Predsjednik Općinskog Vijeća</w:t>
            </w:r>
          </w:p>
          <w:p w14:paraId="5F5C5CD1" w14:textId="77777777" w:rsidR="00F76C02" w:rsidRPr="00B864B7" w:rsidRDefault="00F76C02" w:rsidP="00F76C02">
            <w:pPr>
              <w:autoSpaceDE w:val="0"/>
              <w:autoSpaceDN w:val="0"/>
              <w:adjustRightInd w:val="0"/>
              <w:spacing w:after="0" w:line="240" w:lineRule="auto"/>
              <w:rPr>
                <w:rFonts w:ascii="Times New Roman" w:eastAsia="Times New Roman" w:hAnsi="Times New Roman" w:cs="Times New Roman"/>
                <w:sz w:val="24"/>
                <w:szCs w:val="24"/>
                <w:lang w:eastAsia="hr-HR"/>
              </w:rPr>
            </w:pPr>
            <w:bookmarkStart w:id="10" w:name="_Hlk122684560"/>
            <w:r w:rsidRPr="00B864B7">
              <w:rPr>
                <w:rFonts w:ascii="Times New Roman" w:eastAsia="Times New Roman" w:hAnsi="Times New Roman" w:cs="Times New Roman"/>
                <w:sz w:val="24"/>
                <w:szCs w:val="24"/>
                <w:lang w:eastAsia="hr-HR"/>
              </w:rPr>
              <w:t>URBROJ: 2178</w:t>
            </w:r>
            <w:r>
              <w:rPr>
                <w:rFonts w:ascii="Times New Roman" w:eastAsia="Times New Roman" w:hAnsi="Times New Roman" w:cs="Times New Roman"/>
                <w:sz w:val="24"/>
                <w:szCs w:val="24"/>
                <w:lang w:eastAsia="hr-HR"/>
              </w:rPr>
              <w:t>-2</w:t>
            </w:r>
            <w:r w:rsidRPr="00B864B7">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3</w:t>
            </w:r>
            <w:r w:rsidRPr="00B864B7">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23</w:t>
            </w:r>
            <w:r w:rsidRPr="00B864B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w:t>
            </w:r>
          </w:p>
          <w:bookmarkEnd w:id="10"/>
          <w:p w14:paraId="75619FC7" w14:textId="7583C31B" w:rsidR="00F76C02" w:rsidRDefault="00F76C02" w:rsidP="00F76C02">
            <w:pPr>
              <w:spacing w:after="0" w:line="240" w:lineRule="auto"/>
              <w:rPr>
                <w:rFonts w:ascii="Times New Roman" w:eastAsia="Times New Roman" w:hAnsi="Times New Roman" w:cs="Times New Roman"/>
                <w:sz w:val="24"/>
                <w:szCs w:val="24"/>
                <w:lang w:eastAsia="hr-HR"/>
              </w:rPr>
            </w:pPr>
            <w:r w:rsidRPr="00B864B7">
              <w:rPr>
                <w:rFonts w:ascii="Times New Roman" w:eastAsia="Times New Roman" w:hAnsi="Times New Roman" w:cs="Times New Roman"/>
                <w:sz w:val="24"/>
                <w:szCs w:val="24"/>
                <w:lang w:eastAsia="hr-HR"/>
              </w:rPr>
              <w:t xml:space="preserve">Gornji </w:t>
            </w:r>
            <w:proofErr w:type="spellStart"/>
            <w:r w:rsidRPr="00B864B7">
              <w:rPr>
                <w:rFonts w:ascii="Times New Roman" w:eastAsia="Times New Roman" w:hAnsi="Times New Roman" w:cs="Times New Roman"/>
                <w:sz w:val="24"/>
                <w:szCs w:val="24"/>
                <w:lang w:eastAsia="hr-HR"/>
              </w:rPr>
              <w:t>Bogićevci</w:t>
            </w:r>
            <w:proofErr w:type="spellEnd"/>
            <w:r w:rsidRPr="00B864B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12</w:t>
            </w:r>
            <w:r w:rsidRPr="00B864B7">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Pr="00B864B7">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23</w:t>
            </w:r>
            <w:r w:rsidRPr="00B864B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Željko Klarić</w:t>
            </w:r>
          </w:p>
          <w:p w14:paraId="5AE0D7FF" w14:textId="77777777" w:rsidR="00E6466F" w:rsidRDefault="00E6466F" w:rsidP="00F76C02">
            <w:pPr>
              <w:spacing w:after="0" w:line="240" w:lineRule="auto"/>
              <w:rPr>
                <w:rFonts w:ascii="Times New Roman" w:eastAsia="Times New Roman" w:hAnsi="Times New Roman" w:cs="Times New Roman"/>
                <w:sz w:val="24"/>
                <w:szCs w:val="24"/>
                <w:lang w:eastAsia="hr-HR"/>
              </w:rPr>
            </w:pPr>
          </w:p>
          <w:p w14:paraId="34799216" w14:textId="77777777" w:rsidR="00E6466F" w:rsidRDefault="00E6466F" w:rsidP="00F76C02">
            <w:pPr>
              <w:spacing w:after="0" w:line="240" w:lineRule="auto"/>
              <w:rPr>
                <w:rFonts w:ascii="Times New Roman" w:eastAsia="Times New Roman" w:hAnsi="Times New Roman" w:cs="Times New Roman"/>
                <w:sz w:val="24"/>
                <w:szCs w:val="24"/>
                <w:lang w:eastAsia="hr-HR"/>
              </w:rPr>
            </w:pPr>
          </w:p>
          <w:p w14:paraId="44E75B5F" w14:textId="77777777" w:rsidR="00021493" w:rsidRDefault="00021493" w:rsidP="00F76C02">
            <w:pPr>
              <w:spacing w:after="0" w:line="240" w:lineRule="auto"/>
              <w:rPr>
                <w:rFonts w:ascii="Times New Roman" w:eastAsia="Times New Roman" w:hAnsi="Times New Roman" w:cs="Times New Roman"/>
                <w:sz w:val="24"/>
                <w:szCs w:val="24"/>
                <w:lang w:eastAsia="hr-HR"/>
              </w:rPr>
            </w:pPr>
          </w:p>
          <w:p w14:paraId="7ECB2EC5" w14:textId="77777777" w:rsidR="00E6466F" w:rsidRDefault="00E6466F" w:rsidP="00F76C02">
            <w:pPr>
              <w:spacing w:after="0" w:line="240" w:lineRule="auto"/>
              <w:rPr>
                <w:rFonts w:ascii="Times New Roman" w:eastAsia="Times New Roman" w:hAnsi="Times New Roman" w:cs="Times New Roman"/>
                <w:sz w:val="24"/>
                <w:szCs w:val="24"/>
                <w:lang w:eastAsia="hr-HR"/>
              </w:rPr>
            </w:pPr>
          </w:p>
          <w:p w14:paraId="53CE334D" w14:textId="2892F501" w:rsidR="00E6466F" w:rsidRDefault="00E6466F" w:rsidP="00F76C02">
            <w:pPr>
              <w:spacing w:after="0" w:line="240" w:lineRule="auto"/>
              <w:rPr>
                <w:rFonts w:ascii="Arial" w:eastAsia="Times New Roman" w:hAnsi="Arial" w:cs="Arial"/>
                <w:b/>
                <w:i/>
                <w:sz w:val="24"/>
                <w:szCs w:val="24"/>
                <w:lang w:eastAsia="hr-HR"/>
              </w:rPr>
            </w:pPr>
            <w:r w:rsidRPr="00E6466F">
              <w:rPr>
                <w:rFonts w:ascii="Arial" w:eastAsia="Times New Roman" w:hAnsi="Arial" w:cs="Arial"/>
                <w:b/>
                <w:i/>
                <w:sz w:val="24"/>
                <w:szCs w:val="24"/>
                <w:lang w:eastAsia="hr-HR"/>
              </w:rPr>
              <w:t>10.</w:t>
            </w:r>
          </w:p>
          <w:p w14:paraId="4F9BF443" w14:textId="77777777" w:rsidR="00E6466F" w:rsidRPr="00E6466F" w:rsidRDefault="00E6466F" w:rsidP="00F76C02">
            <w:pPr>
              <w:spacing w:after="0" w:line="240" w:lineRule="auto"/>
              <w:rPr>
                <w:rFonts w:ascii="Arial" w:eastAsia="Times New Roman" w:hAnsi="Arial" w:cs="Arial"/>
                <w:b/>
                <w:i/>
                <w:sz w:val="24"/>
                <w:szCs w:val="24"/>
                <w:lang w:eastAsia="hr-HR"/>
              </w:rPr>
            </w:pPr>
          </w:p>
          <w:p w14:paraId="2F915A6E" w14:textId="77777777" w:rsidR="00E6466F" w:rsidRPr="00B65DEE" w:rsidRDefault="00E6466F" w:rsidP="00E6466F">
            <w:pPr>
              <w:spacing w:after="0" w:line="240" w:lineRule="auto"/>
              <w:ind w:firstLine="708"/>
              <w:jc w:val="both"/>
              <w:rPr>
                <w:rFonts w:ascii="Times New Roman" w:eastAsia="Times New Roman" w:hAnsi="Times New Roman" w:cs="Times New Roman"/>
                <w:sz w:val="24"/>
                <w:szCs w:val="24"/>
                <w:lang w:eastAsia="hr-HR"/>
              </w:rPr>
            </w:pPr>
            <w:r w:rsidRPr="00E01FDE">
              <w:rPr>
                <w:rFonts w:ascii="Times New Roman" w:hAnsi="Times New Roman" w:cs="Times New Roman"/>
                <w:sz w:val="24"/>
                <w:szCs w:val="24"/>
              </w:rPr>
              <w:t>Na temelju članka 31. stavka 2. Zakona o lokalnoj i područnoj (regionalnoj)</w:t>
            </w:r>
            <w:r>
              <w:rPr>
                <w:rFonts w:ascii="Times New Roman" w:hAnsi="Times New Roman" w:cs="Times New Roman"/>
                <w:sz w:val="24"/>
                <w:szCs w:val="24"/>
              </w:rPr>
              <w:t xml:space="preserve"> </w:t>
            </w:r>
            <w:r w:rsidRPr="00E01FDE">
              <w:rPr>
                <w:rFonts w:ascii="Times New Roman" w:hAnsi="Times New Roman" w:cs="Times New Roman"/>
                <w:sz w:val="24"/>
                <w:szCs w:val="24"/>
              </w:rPr>
              <w:t>samoupravi</w:t>
            </w:r>
            <w:r>
              <w:rPr>
                <w:rFonts w:ascii="Times New Roman" w:hAnsi="Times New Roman" w:cs="Times New Roman"/>
                <w:sz w:val="24"/>
                <w:szCs w:val="24"/>
              </w:rPr>
              <w:t xml:space="preserve"> </w:t>
            </w:r>
            <w:r w:rsidRPr="00E01FDE">
              <w:rPr>
                <w:rFonts w:ascii="Times New Roman" w:hAnsi="Times New Roman" w:cs="Times New Roman"/>
                <w:sz w:val="24"/>
                <w:szCs w:val="24"/>
              </w:rPr>
              <w:t>(„ Narodne novine“ br. 33/01, 60/01, 129/05, 109/07, 125/08, 36/09, 79/09 150/11, 144/12,</w:t>
            </w:r>
            <w:r>
              <w:rPr>
                <w:rFonts w:ascii="Times New Roman" w:hAnsi="Times New Roman" w:cs="Times New Roman"/>
                <w:sz w:val="24"/>
                <w:szCs w:val="24"/>
              </w:rPr>
              <w:t xml:space="preserve"> </w:t>
            </w:r>
            <w:r w:rsidRPr="00E01FDE">
              <w:rPr>
                <w:rFonts w:ascii="Times New Roman" w:hAnsi="Times New Roman" w:cs="Times New Roman"/>
                <w:sz w:val="24"/>
                <w:szCs w:val="24"/>
              </w:rPr>
              <w:t xml:space="preserve">123/17, 98/19 i 144/20) i članka </w:t>
            </w:r>
            <w:r>
              <w:rPr>
                <w:rFonts w:ascii="Times New Roman" w:hAnsi="Times New Roman" w:cs="Times New Roman"/>
                <w:sz w:val="24"/>
                <w:szCs w:val="24"/>
              </w:rPr>
              <w:t>3</w:t>
            </w:r>
            <w:r w:rsidRPr="00E01FDE">
              <w:rPr>
                <w:rFonts w:ascii="Times New Roman" w:hAnsi="Times New Roman" w:cs="Times New Roman"/>
                <w:sz w:val="24"/>
                <w:szCs w:val="24"/>
              </w:rPr>
              <w:t xml:space="preserve">9. Statuta </w:t>
            </w:r>
            <w:r>
              <w:rPr>
                <w:rFonts w:ascii="Times New Roman" w:hAnsi="Times New Roman" w:cs="Times New Roman"/>
                <w:sz w:val="24"/>
                <w:szCs w:val="24"/>
              </w:rPr>
              <w:t xml:space="preserve">Općine Gornji </w:t>
            </w:r>
            <w:proofErr w:type="spellStart"/>
            <w:r>
              <w:rPr>
                <w:rFonts w:ascii="Times New Roman" w:hAnsi="Times New Roman" w:cs="Times New Roman"/>
                <w:sz w:val="24"/>
                <w:szCs w:val="24"/>
              </w:rPr>
              <w:t>Bogićevci</w:t>
            </w:r>
            <w:proofErr w:type="spellEnd"/>
            <w:r w:rsidRPr="00E01FDE">
              <w:rPr>
                <w:rFonts w:ascii="Times New Roman" w:hAnsi="Times New Roman" w:cs="Times New Roman"/>
                <w:sz w:val="24"/>
                <w:szCs w:val="24"/>
              </w:rPr>
              <w:t xml:space="preserve"> </w:t>
            </w:r>
            <w:bookmarkStart w:id="11" w:name="_Hlk74120963"/>
            <w:r w:rsidRPr="00E01FDE">
              <w:rPr>
                <w:rFonts w:ascii="Times New Roman" w:hAnsi="Times New Roman" w:cs="Times New Roman"/>
                <w:sz w:val="24"/>
                <w:szCs w:val="24"/>
              </w:rPr>
              <w:t>(„Služben</w:t>
            </w:r>
            <w:r>
              <w:rPr>
                <w:rFonts w:ascii="Times New Roman" w:hAnsi="Times New Roman" w:cs="Times New Roman"/>
                <w:sz w:val="24"/>
                <w:szCs w:val="24"/>
              </w:rPr>
              <w:t>i</w:t>
            </w:r>
            <w:r w:rsidRPr="00E01FDE">
              <w:rPr>
                <w:rFonts w:ascii="Times New Roman" w:hAnsi="Times New Roman" w:cs="Times New Roman"/>
                <w:sz w:val="24"/>
                <w:szCs w:val="24"/>
              </w:rPr>
              <w:t xml:space="preserve"> </w:t>
            </w:r>
            <w:r>
              <w:rPr>
                <w:rFonts w:ascii="Times New Roman" w:hAnsi="Times New Roman" w:cs="Times New Roman"/>
                <w:sz w:val="24"/>
                <w:szCs w:val="24"/>
              </w:rPr>
              <w:t xml:space="preserve">glasnik Općine Gornji </w:t>
            </w:r>
            <w:proofErr w:type="spellStart"/>
            <w:r>
              <w:rPr>
                <w:rFonts w:ascii="Times New Roman" w:hAnsi="Times New Roman" w:cs="Times New Roman"/>
                <w:sz w:val="24"/>
                <w:szCs w:val="24"/>
              </w:rPr>
              <w:t>Bogićevci</w:t>
            </w:r>
            <w:proofErr w:type="spellEnd"/>
            <w:r w:rsidRPr="00E01FDE">
              <w:rPr>
                <w:rFonts w:ascii="Times New Roman" w:hAnsi="Times New Roman" w:cs="Times New Roman"/>
                <w:sz w:val="24"/>
                <w:szCs w:val="24"/>
              </w:rPr>
              <w:t xml:space="preserve">“ </w:t>
            </w:r>
            <w:r>
              <w:rPr>
                <w:rFonts w:ascii="Times New Roman" w:hAnsi="Times New Roman" w:cs="Times New Roman"/>
                <w:sz w:val="24"/>
                <w:szCs w:val="24"/>
              </w:rPr>
              <w:t>02</w:t>
            </w:r>
            <w:r w:rsidRPr="00E01FDE">
              <w:rPr>
                <w:rFonts w:ascii="Times New Roman" w:hAnsi="Times New Roman" w:cs="Times New Roman"/>
                <w:sz w:val="24"/>
                <w:szCs w:val="24"/>
              </w:rPr>
              <w:t>/21</w:t>
            </w:r>
            <w:bookmarkEnd w:id="11"/>
            <w:r w:rsidRPr="00E01FDE">
              <w:rPr>
                <w:rFonts w:ascii="Times New Roman" w:hAnsi="Times New Roman" w:cs="Times New Roman"/>
                <w:sz w:val="24"/>
                <w:szCs w:val="24"/>
              </w:rPr>
              <w:t xml:space="preserve">), </w:t>
            </w:r>
            <w:r>
              <w:rPr>
                <w:rFonts w:ascii="Times New Roman" w:hAnsi="Times New Roman" w:cs="Times New Roman"/>
                <w:sz w:val="24"/>
                <w:szCs w:val="24"/>
              </w:rPr>
              <w:t xml:space="preserve">Općinsko </w:t>
            </w:r>
            <w:r w:rsidRPr="00E01FDE">
              <w:rPr>
                <w:rFonts w:ascii="Times New Roman" w:hAnsi="Times New Roman" w:cs="Times New Roman"/>
                <w:sz w:val="24"/>
                <w:szCs w:val="24"/>
              </w:rPr>
              <w:t xml:space="preserve">vijeće </w:t>
            </w:r>
            <w:r>
              <w:rPr>
                <w:rFonts w:ascii="Times New Roman" w:hAnsi="Times New Roman" w:cs="Times New Roman"/>
                <w:sz w:val="24"/>
                <w:szCs w:val="24"/>
              </w:rPr>
              <w:t xml:space="preserve">Općine Gornji </w:t>
            </w:r>
            <w:proofErr w:type="spellStart"/>
            <w:r>
              <w:rPr>
                <w:rFonts w:ascii="Times New Roman" w:hAnsi="Times New Roman" w:cs="Times New Roman"/>
                <w:sz w:val="24"/>
                <w:szCs w:val="24"/>
              </w:rPr>
              <w:t>Bogićevci</w:t>
            </w:r>
            <w:proofErr w:type="spellEnd"/>
            <w:r w:rsidRPr="00E01FDE">
              <w:rPr>
                <w:rFonts w:ascii="Times New Roman" w:hAnsi="Times New Roman" w:cs="Times New Roman"/>
                <w:sz w:val="24"/>
                <w:szCs w:val="24"/>
              </w:rPr>
              <w:t>, na</w:t>
            </w:r>
            <w:r>
              <w:rPr>
                <w:rFonts w:ascii="Times New Roman" w:hAnsi="Times New Roman" w:cs="Times New Roman"/>
                <w:sz w:val="24"/>
                <w:szCs w:val="24"/>
              </w:rPr>
              <w:t xml:space="preserve"> </w:t>
            </w:r>
            <w:r w:rsidRPr="00B65DEE">
              <w:rPr>
                <w:rFonts w:ascii="Times New Roman" w:eastAsia="Times New Roman" w:hAnsi="Times New Roman" w:cs="Times New Roman"/>
                <w:sz w:val="24"/>
                <w:szCs w:val="24"/>
                <w:lang w:eastAsia="hr-HR"/>
              </w:rPr>
              <w:t xml:space="preserve">10. sjednici održanoj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.01. 2023. godine, donijelo je</w:t>
            </w:r>
          </w:p>
          <w:p w14:paraId="7646F870" w14:textId="77777777" w:rsidR="00E6466F" w:rsidRPr="00E01FDE" w:rsidRDefault="00E6466F" w:rsidP="00E6466F">
            <w:pPr>
              <w:pStyle w:val="Bezproreda"/>
              <w:ind w:firstLine="708"/>
              <w:jc w:val="both"/>
              <w:rPr>
                <w:rFonts w:ascii="Times New Roman" w:hAnsi="Times New Roman" w:cs="Times New Roman"/>
                <w:sz w:val="24"/>
                <w:szCs w:val="24"/>
              </w:rPr>
            </w:pPr>
          </w:p>
          <w:p w14:paraId="1BB5CFA9" w14:textId="77777777" w:rsidR="00E6466F" w:rsidRDefault="00E6466F" w:rsidP="00E6466F">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O</w:t>
            </w:r>
            <w:r w:rsidRPr="00E01FDE">
              <w:rPr>
                <w:rFonts w:ascii="Times New Roman" w:hAnsi="Times New Roman" w:cs="Times New Roman"/>
                <w:b/>
                <w:bCs/>
                <w:sz w:val="24"/>
                <w:szCs w:val="24"/>
              </w:rPr>
              <w:t xml:space="preserve">DLUKU </w:t>
            </w:r>
          </w:p>
          <w:p w14:paraId="28EC3A52" w14:textId="77777777" w:rsidR="00E6466F" w:rsidRDefault="00E6466F" w:rsidP="00E6466F">
            <w:pPr>
              <w:pStyle w:val="Bezproreda"/>
              <w:jc w:val="center"/>
              <w:rPr>
                <w:rFonts w:ascii="Times New Roman" w:hAnsi="Times New Roman" w:cs="Times New Roman"/>
                <w:b/>
                <w:bCs/>
                <w:sz w:val="24"/>
                <w:szCs w:val="24"/>
              </w:rPr>
            </w:pPr>
            <w:r w:rsidRPr="00E01FDE">
              <w:rPr>
                <w:rFonts w:ascii="Times New Roman" w:hAnsi="Times New Roman" w:cs="Times New Roman"/>
                <w:b/>
                <w:bCs/>
                <w:sz w:val="24"/>
                <w:szCs w:val="24"/>
              </w:rPr>
              <w:t xml:space="preserve">o </w:t>
            </w:r>
            <w:bookmarkStart w:id="12" w:name="_Hlk74120207"/>
            <w:r w:rsidRPr="00E01FDE">
              <w:rPr>
                <w:rFonts w:ascii="Times New Roman" w:hAnsi="Times New Roman" w:cs="Times New Roman"/>
                <w:b/>
                <w:bCs/>
                <w:sz w:val="24"/>
                <w:szCs w:val="24"/>
              </w:rPr>
              <w:t>naknad</w:t>
            </w:r>
            <w:r>
              <w:rPr>
                <w:rFonts w:ascii="Times New Roman" w:hAnsi="Times New Roman" w:cs="Times New Roman"/>
                <w:b/>
                <w:bCs/>
                <w:sz w:val="24"/>
                <w:szCs w:val="24"/>
              </w:rPr>
              <w:t>ama</w:t>
            </w:r>
            <w:r w:rsidRPr="00E01FDE">
              <w:rPr>
                <w:rFonts w:ascii="Times New Roman" w:hAnsi="Times New Roman" w:cs="Times New Roman"/>
                <w:b/>
                <w:bCs/>
                <w:sz w:val="24"/>
                <w:szCs w:val="24"/>
              </w:rPr>
              <w:t xml:space="preserve"> i drugim primanjima vijećnika</w:t>
            </w:r>
            <w:r>
              <w:rPr>
                <w:rFonts w:ascii="Times New Roman" w:hAnsi="Times New Roman" w:cs="Times New Roman"/>
                <w:b/>
                <w:bCs/>
                <w:sz w:val="24"/>
                <w:szCs w:val="24"/>
              </w:rPr>
              <w:t xml:space="preserve"> i</w:t>
            </w:r>
            <w:r w:rsidRPr="00E01FDE">
              <w:rPr>
                <w:rFonts w:ascii="Times New Roman" w:hAnsi="Times New Roman" w:cs="Times New Roman"/>
                <w:b/>
                <w:bCs/>
                <w:sz w:val="24"/>
                <w:szCs w:val="24"/>
              </w:rPr>
              <w:t xml:space="preserve"> članova radnih tijela</w:t>
            </w:r>
            <w:bookmarkEnd w:id="12"/>
          </w:p>
          <w:p w14:paraId="098630E9" w14:textId="77777777" w:rsidR="00E6466F" w:rsidRPr="00E01FDE" w:rsidRDefault="00E6466F" w:rsidP="00E6466F">
            <w:pPr>
              <w:pStyle w:val="Bezproreda"/>
              <w:jc w:val="center"/>
              <w:rPr>
                <w:rFonts w:ascii="Times New Roman" w:hAnsi="Times New Roman" w:cs="Times New Roman"/>
                <w:sz w:val="24"/>
                <w:szCs w:val="24"/>
              </w:rPr>
            </w:pPr>
          </w:p>
          <w:p w14:paraId="7C0F1B4E" w14:textId="77777777" w:rsidR="00E6466F" w:rsidRPr="00E01FDE" w:rsidRDefault="00E6466F" w:rsidP="00E6466F">
            <w:pPr>
              <w:pStyle w:val="Bezproreda"/>
              <w:jc w:val="center"/>
              <w:rPr>
                <w:rFonts w:ascii="Times New Roman" w:hAnsi="Times New Roman" w:cs="Times New Roman"/>
                <w:sz w:val="24"/>
                <w:szCs w:val="24"/>
              </w:rPr>
            </w:pPr>
            <w:r w:rsidRPr="00E01FDE">
              <w:rPr>
                <w:rFonts w:ascii="Times New Roman" w:hAnsi="Times New Roman" w:cs="Times New Roman"/>
                <w:sz w:val="24"/>
                <w:szCs w:val="24"/>
              </w:rPr>
              <w:t>Članak 1.</w:t>
            </w:r>
          </w:p>
          <w:p w14:paraId="6A97762C" w14:textId="77777777" w:rsidR="00E6466F" w:rsidRDefault="00E6466F" w:rsidP="00E6466F">
            <w:pPr>
              <w:pStyle w:val="Bezproreda"/>
              <w:ind w:firstLine="708"/>
              <w:jc w:val="both"/>
              <w:rPr>
                <w:rFonts w:ascii="Times New Roman" w:hAnsi="Times New Roman" w:cs="Times New Roman"/>
                <w:sz w:val="24"/>
                <w:szCs w:val="24"/>
              </w:rPr>
            </w:pPr>
            <w:r w:rsidRPr="00E01FDE">
              <w:rPr>
                <w:rFonts w:ascii="Times New Roman" w:hAnsi="Times New Roman" w:cs="Times New Roman"/>
                <w:sz w:val="24"/>
                <w:szCs w:val="24"/>
              </w:rPr>
              <w:t xml:space="preserve">Ovom Odlukom utvrđuje se visina novčane naknade vijećnika za rad u </w:t>
            </w:r>
            <w:r>
              <w:rPr>
                <w:rFonts w:ascii="Times New Roman" w:hAnsi="Times New Roman" w:cs="Times New Roman"/>
                <w:sz w:val="24"/>
                <w:szCs w:val="24"/>
              </w:rPr>
              <w:t>Općins</w:t>
            </w:r>
            <w:r w:rsidRPr="00E01FDE">
              <w:rPr>
                <w:rFonts w:ascii="Times New Roman" w:hAnsi="Times New Roman" w:cs="Times New Roman"/>
                <w:sz w:val="24"/>
                <w:szCs w:val="24"/>
              </w:rPr>
              <w:t>kom</w:t>
            </w:r>
            <w:r>
              <w:rPr>
                <w:rFonts w:ascii="Times New Roman" w:hAnsi="Times New Roman" w:cs="Times New Roman"/>
                <w:sz w:val="24"/>
                <w:szCs w:val="24"/>
              </w:rPr>
              <w:t xml:space="preserve"> </w:t>
            </w:r>
            <w:r w:rsidRPr="00E01FDE">
              <w:rPr>
                <w:rFonts w:ascii="Times New Roman" w:hAnsi="Times New Roman" w:cs="Times New Roman"/>
                <w:sz w:val="24"/>
                <w:szCs w:val="24"/>
              </w:rPr>
              <w:t>vijeću</w:t>
            </w:r>
            <w:r>
              <w:rPr>
                <w:rFonts w:ascii="Times New Roman" w:hAnsi="Times New Roman" w:cs="Times New Roman"/>
                <w:sz w:val="24"/>
                <w:szCs w:val="24"/>
              </w:rPr>
              <w:t xml:space="preserve"> i </w:t>
            </w:r>
            <w:r w:rsidRPr="00E01FDE">
              <w:rPr>
                <w:rFonts w:ascii="Times New Roman" w:hAnsi="Times New Roman" w:cs="Times New Roman"/>
                <w:sz w:val="24"/>
                <w:szCs w:val="24"/>
              </w:rPr>
              <w:t>radnim tijelima</w:t>
            </w:r>
            <w:r>
              <w:rPr>
                <w:rFonts w:ascii="Times New Roman" w:hAnsi="Times New Roman" w:cs="Times New Roman"/>
                <w:sz w:val="24"/>
                <w:szCs w:val="24"/>
              </w:rPr>
              <w:t xml:space="preserve"> i povjerenstvima</w:t>
            </w:r>
            <w:r w:rsidRPr="00E01FDE">
              <w:rPr>
                <w:rFonts w:ascii="Times New Roman" w:hAnsi="Times New Roman" w:cs="Times New Roman"/>
                <w:sz w:val="24"/>
                <w:szCs w:val="24"/>
              </w:rPr>
              <w:t xml:space="preserve"> </w:t>
            </w:r>
            <w:r>
              <w:rPr>
                <w:rFonts w:ascii="Times New Roman" w:hAnsi="Times New Roman" w:cs="Times New Roman"/>
                <w:sz w:val="24"/>
                <w:szCs w:val="24"/>
              </w:rPr>
              <w:t>Općinskog</w:t>
            </w:r>
            <w:r w:rsidRPr="00E01FDE">
              <w:rPr>
                <w:rFonts w:ascii="Times New Roman" w:hAnsi="Times New Roman" w:cs="Times New Roman"/>
                <w:sz w:val="24"/>
                <w:szCs w:val="24"/>
              </w:rPr>
              <w:t xml:space="preserve"> vijeća</w:t>
            </w:r>
            <w:r>
              <w:rPr>
                <w:rFonts w:ascii="Times New Roman" w:hAnsi="Times New Roman" w:cs="Times New Roman"/>
                <w:sz w:val="24"/>
                <w:szCs w:val="24"/>
              </w:rPr>
              <w:t>.</w:t>
            </w:r>
          </w:p>
          <w:p w14:paraId="4F9D531F" w14:textId="77777777" w:rsidR="00E6466F" w:rsidRPr="00E01FDE" w:rsidRDefault="00E6466F" w:rsidP="00E6466F">
            <w:pPr>
              <w:pStyle w:val="Bezproreda"/>
              <w:jc w:val="both"/>
              <w:rPr>
                <w:rFonts w:ascii="Times New Roman" w:hAnsi="Times New Roman" w:cs="Times New Roman"/>
                <w:sz w:val="24"/>
                <w:szCs w:val="24"/>
              </w:rPr>
            </w:pPr>
          </w:p>
          <w:p w14:paraId="618A9DA2" w14:textId="77777777" w:rsidR="00E6466F" w:rsidRPr="00E01FDE" w:rsidRDefault="00E6466F" w:rsidP="00E6466F">
            <w:pPr>
              <w:pStyle w:val="Bezproreda"/>
              <w:jc w:val="center"/>
              <w:rPr>
                <w:rFonts w:ascii="Times New Roman" w:hAnsi="Times New Roman" w:cs="Times New Roman"/>
                <w:sz w:val="24"/>
                <w:szCs w:val="24"/>
              </w:rPr>
            </w:pPr>
            <w:r w:rsidRPr="00E01FDE">
              <w:rPr>
                <w:rFonts w:ascii="Times New Roman" w:hAnsi="Times New Roman" w:cs="Times New Roman"/>
                <w:sz w:val="24"/>
                <w:szCs w:val="24"/>
              </w:rPr>
              <w:lastRenderedPageBreak/>
              <w:t>Članak 2.</w:t>
            </w:r>
          </w:p>
          <w:p w14:paraId="1DCE33BC" w14:textId="77777777" w:rsidR="00E6466F" w:rsidRDefault="00E6466F" w:rsidP="00E6466F">
            <w:pPr>
              <w:pStyle w:val="Bezproreda"/>
              <w:ind w:firstLine="708"/>
              <w:jc w:val="both"/>
              <w:rPr>
                <w:rFonts w:ascii="Times New Roman" w:hAnsi="Times New Roman" w:cs="Times New Roman"/>
                <w:sz w:val="24"/>
                <w:szCs w:val="24"/>
              </w:rPr>
            </w:pPr>
            <w:r w:rsidRPr="00E01FDE">
              <w:rPr>
                <w:rFonts w:ascii="Times New Roman" w:hAnsi="Times New Roman" w:cs="Times New Roman"/>
                <w:sz w:val="24"/>
                <w:szCs w:val="24"/>
              </w:rPr>
              <w:t xml:space="preserve">Vijećnik ima pravo na ukupnu neto naknadu za rad u </w:t>
            </w:r>
            <w:r>
              <w:rPr>
                <w:rFonts w:ascii="Times New Roman" w:hAnsi="Times New Roman" w:cs="Times New Roman"/>
                <w:sz w:val="24"/>
                <w:szCs w:val="24"/>
              </w:rPr>
              <w:t>Općinskom</w:t>
            </w:r>
            <w:r w:rsidRPr="00E01FDE">
              <w:rPr>
                <w:rFonts w:ascii="Times New Roman" w:hAnsi="Times New Roman" w:cs="Times New Roman"/>
                <w:sz w:val="24"/>
                <w:szCs w:val="24"/>
              </w:rPr>
              <w:t xml:space="preserve"> vijeću</w:t>
            </w:r>
            <w:r>
              <w:rPr>
                <w:rFonts w:ascii="Times New Roman" w:hAnsi="Times New Roman" w:cs="Times New Roman"/>
                <w:sz w:val="24"/>
                <w:szCs w:val="24"/>
              </w:rPr>
              <w:t xml:space="preserve"> u iznosu od 67,00 eura neto </w:t>
            </w:r>
            <w:bookmarkStart w:id="13" w:name="_Hlk74063507"/>
            <w:r>
              <w:rPr>
                <w:rFonts w:ascii="Times New Roman" w:hAnsi="Times New Roman" w:cs="Times New Roman"/>
                <w:sz w:val="24"/>
                <w:szCs w:val="24"/>
              </w:rPr>
              <w:t>po sjednici na kojoj je nazočio</w:t>
            </w:r>
            <w:r w:rsidRPr="00E01FDE">
              <w:rPr>
                <w:rFonts w:ascii="Times New Roman" w:hAnsi="Times New Roman" w:cs="Times New Roman"/>
                <w:sz w:val="24"/>
                <w:szCs w:val="24"/>
              </w:rPr>
              <w:t xml:space="preserve"> </w:t>
            </w:r>
            <w:bookmarkEnd w:id="13"/>
            <w:r w:rsidRPr="00E01FDE">
              <w:rPr>
                <w:rFonts w:ascii="Times New Roman" w:hAnsi="Times New Roman" w:cs="Times New Roman"/>
                <w:sz w:val="24"/>
                <w:szCs w:val="24"/>
              </w:rPr>
              <w:t>i radnom tijelu u</w:t>
            </w:r>
            <w:r>
              <w:rPr>
                <w:rFonts w:ascii="Times New Roman" w:hAnsi="Times New Roman" w:cs="Times New Roman"/>
                <w:sz w:val="24"/>
                <w:szCs w:val="24"/>
              </w:rPr>
              <w:t xml:space="preserve"> </w:t>
            </w:r>
            <w:r w:rsidRPr="00E01FDE">
              <w:rPr>
                <w:rFonts w:ascii="Times New Roman" w:hAnsi="Times New Roman" w:cs="Times New Roman"/>
                <w:sz w:val="24"/>
                <w:szCs w:val="24"/>
              </w:rPr>
              <w:t xml:space="preserve">iznosu od </w:t>
            </w:r>
            <w:r>
              <w:rPr>
                <w:rFonts w:ascii="Times New Roman" w:hAnsi="Times New Roman" w:cs="Times New Roman"/>
                <w:sz w:val="24"/>
                <w:szCs w:val="24"/>
              </w:rPr>
              <w:t>15</w:t>
            </w:r>
            <w:r w:rsidRPr="00E01FDE">
              <w:rPr>
                <w:rFonts w:ascii="Times New Roman" w:hAnsi="Times New Roman" w:cs="Times New Roman"/>
                <w:sz w:val="24"/>
                <w:szCs w:val="24"/>
              </w:rPr>
              <w:t xml:space="preserve">,00 </w:t>
            </w:r>
            <w:r>
              <w:rPr>
                <w:rFonts w:ascii="Times New Roman" w:hAnsi="Times New Roman" w:cs="Times New Roman"/>
                <w:sz w:val="24"/>
                <w:szCs w:val="24"/>
              </w:rPr>
              <w:t>eura</w:t>
            </w:r>
            <w:r w:rsidRPr="00E01FDE">
              <w:rPr>
                <w:rFonts w:ascii="Times New Roman" w:hAnsi="Times New Roman" w:cs="Times New Roman"/>
                <w:sz w:val="24"/>
                <w:szCs w:val="24"/>
              </w:rPr>
              <w:t xml:space="preserve"> neto </w:t>
            </w:r>
            <w:r>
              <w:rPr>
                <w:rFonts w:ascii="Times New Roman" w:hAnsi="Times New Roman" w:cs="Times New Roman"/>
                <w:sz w:val="24"/>
                <w:szCs w:val="24"/>
              </w:rPr>
              <w:t>po sjednici na kojoj je nazočio.</w:t>
            </w:r>
          </w:p>
          <w:p w14:paraId="0AA36BA6" w14:textId="77777777" w:rsidR="00E6466F" w:rsidRDefault="00E6466F" w:rsidP="00E6466F">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Predsjedniku Općinskoga vijeća </w:t>
            </w:r>
            <w:bookmarkStart w:id="14" w:name="_Hlk74064023"/>
            <w:r>
              <w:rPr>
                <w:rFonts w:ascii="Times New Roman" w:hAnsi="Times New Roman" w:cs="Times New Roman"/>
                <w:sz w:val="24"/>
                <w:szCs w:val="24"/>
              </w:rPr>
              <w:t>pripada naknada uvećana za 50%, odnosno 100,00 eura neto po sjednici na kojoj je nazočio.</w:t>
            </w:r>
          </w:p>
          <w:bookmarkEnd w:id="14"/>
          <w:p w14:paraId="3A656332" w14:textId="77777777" w:rsidR="00E6466F" w:rsidRDefault="00E6466F" w:rsidP="00E6466F">
            <w:pPr>
              <w:pStyle w:val="Bezproreda"/>
              <w:ind w:firstLine="708"/>
              <w:jc w:val="both"/>
              <w:rPr>
                <w:rFonts w:ascii="Times New Roman" w:hAnsi="Times New Roman" w:cs="Times New Roman"/>
                <w:sz w:val="24"/>
                <w:szCs w:val="24"/>
              </w:rPr>
            </w:pPr>
            <w:r w:rsidRPr="00E01FDE">
              <w:rPr>
                <w:rFonts w:ascii="Times New Roman" w:hAnsi="Times New Roman" w:cs="Times New Roman"/>
                <w:sz w:val="24"/>
                <w:szCs w:val="24"/>
              </w:rPr>
              <w:t>Potpredsjednik</w:t>
            </w:r>
            <w:r>
              <w:rPr>
                <w:rFonts w:ascii="Times New Roman" w:hAnsi="Times New Roman" w:cs="Times New Roman"/>
                <w:sz w:val="24"/>
                <w:szCs w:val="24"/>
              </w:rPr>
              <w:t>u</w:t>
            </w:r>
            <w:r w:rsidRPr="00E01FDE">
              <w:rPr>
                <w:rFonts w:ascii="Times New Roman" w:hAnsi="Times New Roman" w:cs="Times New Roman"/>
                <w:sz w:val="24"/>
                <w:szCs w:val="24"/>
              </w:rPr>
              <w:t xml:space="preserve"> </w:t>
            </w:r>
            <w:r>
              <w:rPr>
                <w:rFonts w:ascii="Times New Roman" w:hAnsi="Times New Roman" w:cs="Times New Roman"/>
                <w:sz w:val="24"/>
                <w:szCs w:val="24"/>
              </w:rPr>
              <w:t>Općinskoga vijeća</w:t>
            </w:r>
            <w:r w:rsidRPr="00E01FDE">
              <w:rPr>
                <w:rFonts w:ascii="Times New Roman" w:hAnsi="Times New Roman" w:cs="Times New Roman"/>
                <w:sz w:val="24"/>
                <w:szCs w:val="24"/>
              </w:rPr>
              <w:t xml:space="preserve"> </w:t>
            </w:r>
            <w:r>
              <w:rPr>
                <w:rFonts w:ascii="Times New Roman" w:hAnsi="Times New Roman" w:cs="Times New Roman"/>
                <w:sz w:val="24"/>
                <w:szCs w:val="24"/>
              </w:rPr>
              <w:t>pripada naknada uvećana za 30%, odnosno 87,00 eura neto po sjednici na kojoj je nazočio.</w:t>
            </w:r>
          </w:p>
          <w:p w14:paraId="5E9B4F3A" w14:textId="77777777" w:rsidR="00E6466F" w:rsidRPr="00E01FDE" w:rsidRDefault="00E6466F" w:rsidP="00E6466F">
            <w:pPr>
              <w:pStyle w:val="Bezproreda"/>
              <w:jc w:val="center"/>
              <w:rPr>
                <w:rFonts w:ascii="Times New Roman" w:hAnsi="Times New Roman" w:cs="Times New Roman"/>
                <w:sz w:val="24"/>
                <w:szCs w:val="24"/>
              </w:rPr>
            </w:pPr>
            <w:r w:rsidRPr="00E01FDE">
              <w:rPr>
                <w:rFonts w:ascii="Times New Roman" w:hAnsi="Times New Roman" w:cs="Times New Roman"/>
                <w:sz w:val="24"/>
                <w:szCs w:val="24"/>
              </w:rPr>
              <w:t>Članak 3.</w:t>
            </w:r>
          </w:p>
          <w:p w14:paraId="073B4AA7" w14:textId="77777777" w:rsidR="00E6466F" w:rsidRDefault="00E6466F" w:rsidP="00E6466F">
            <w:pPr>
              <w:pStyle w:val="Bezproreda"/>
              <w:ind w:firstLine="708"/>
              <w:jc w:val="both"/>
              <w:rPr>
                <w:rFonts w:ascii="Times New Roman" w:hAnsi="Times New Roman" w:cs="Times New Roman"/>
                <w:sz w:val="24"/>
                <w:szCs w:val="24"/>
              </w:rPr>
            </w:pPr>
            <w:r w:rsidRPr="00E01FDE">
              <w:rPr>
                <w:rFonts w:ascii="Times New Roman" w:hAnsi="Times New Roman" w:cs="Times New Roman"/>
                <w:sz w:val="24"/>
                <w:szCs w:val="24"/>
              </w:rPr>
              <w:t xml:space="preserve">Vijećnici </w:t>
            </w:r>
            <w:r>
              <w:rPr>
                <w:rFonts w:ascii="Times New Roman" w:hAnsi="Times New Roman" w:cs="Times New Roman"/>
                <w:sz w:val="24"/>
                <w:szCs w:val="24"/>
              </w:rPr>
              <w:t>Općinskoga</w:t>
            </w:r>
            <w:r w:rsidRPr="00E01FDE">
              <w:rPr>
                <w:rFonts w:ascii="Times New Roman" w:hAnsi="Times New Roman" w:cs="Times New Roman"/>
                <w:sz w:val="24"/>
                <w:szCs w:val="24"/>
              </w:rPr>
              <w:t xml:space="preserve"> vijeća i članovi radnih tijela, kada putuju izvan mjesta prebivališta</w:t>
            </w:r>
            <w:r>
              <w:rPr>
                <w:rFonts w:ascii="Times New Roman" w:hAnsi="Times New Roman" w:cs="Times New Roman"/>
                <w:sz w:val="24"/>
                <w:szCs w:val="24"/>
              </w:rPr>
              <w:t xml:space="preserve"> </w:t>
            </w:r>
            <w:r w:rsidRPr="00E01FDE">
              <w:rPr>
                <w:rFonts w:ascii="Times New Roman" w:hAnsi="Times New Roman" w:cs="Times New Roman"/>
                <w:sz w:val="24"/>
                <w:szCs w:val="24"/>
              </w:rPr>
              <w:t>imaju pravo na dnevnicu, naknadu prijevoznih troškova i troškova noćenja u visini propisan</w:t>
            </w:r>
            <w:r>
              <w:rPr>
                <w:rFonts w:ascii="Times New Roman" w:hAnsi="Times New Roman" w:cs="Times New Roman"/>
                <w:sz w:val="24"/>
                <w:szCs w:val="24"/>
              </w:rPr>
              <w:t>e Zakonom</w:t>
            </w:r>
            <w:r w:rsidRPr="00E01FDE">
              <w:rPr>
                <w:rFonts w:ascii="Times New Roman" w:hAnsi="Times New Roman" w:cs="Times New Roman"/>
                <w:sz w:val="24"/>
                <w:szCs w:val="24"/>
              </w:rPr>
              <w:t xml:space="preserve"> za službenike upravnih tijela </w:t>
            </w:r>
            <w:r>
              <w:rPr>
                <w:rFonts w:ascii="Times New Roman" w:hAnsi="Times New Roman" w:cs="Times New Roman"/>
                <w:sz w:val="24"/>
                <w:szCs w:val="24"/>
              </w:rPr>
              <w:t>Općine</w:t>
            </w:r>
            <w:r w:rsidRPr="00E01FDE">
              <w:rPr>
                <w:rFonts w:ascii="Times New Roman" w:hAnsi="Times New Roman" w:cs="Times New Roman"/>
                <w:sz w:val="24"/>
                <w:szCs w:val="24"/>
              </w:rPr>
              <w:t>.</w:t>
            </w:r>
          </w:p>
          <w:p w14:paraId="08AB8F56" w14:textId="77777777" w:rsidR="00E6466F" w:rsidRPr="00E01FDE" w:rsidRDefault="00E6466F" w:rsidP="00E6466F">
            <w:pPr>
              <w:pStyle w:val="Bezproreda"/>
              <w:ind w:firstLine="708"/>
              <w:jc w:val="both"/>
              <w:rPr>
                <w:rFonts w:ascii="Times New Roman" w:hAnsi="Times New Roman" w:cs="Times New Roman"/>
                <w:sz w:val="24"/>
                <w:szCs w:val="24"/>
              </w:rPr>
            </w:pPr>
          </w:p>
          <w:p w14:paraId="38A67F3B" w14:textId="77777777" w:rsidR="00E6466F" w:rsidRPr="00E01FDE" w:rsidRDefault="00E6466F" w:rsidP="00E6466F">
            <w:pPr>
              <w:pStyle w:val="Bezproreda"/>
              <w:jc w:val="center"/>
              <w:rPr>
                <w:rFonts w:ascii="Times New Roman" w:hAnsi="Times New Roman" w:cs="Times New Roman"/>
                <w:sz w:val="24"/>
                <w:szCs w:val="24"/>
              </w:rPr>
            </w:pPr>
            <w:r w:rsidRPr="00E01FDE">
              <w:rPr>
                <w:rFonts w:ascii="Times New Roman" w:hAnsi="Times New Roman" w:cs="Times New Roman"/>
                <w:sz w:val="24"/>
                <w:szCs w:val="24"/>
              </w:rPr>
              <w:t xml:space="preserve">Članak </w:t>
            </w:r>
            <w:r>
              <w:rPr>
                <w:rFonts w:ascii="Times New Roman" w:hAnsi="Times New Roman" w:cs="Times New Roman"/>
                <w:sz w:val="24"/>
                <w:szCs w:val="24"/>
              </w:rPr>
              <w:t>4.</w:t>
            </w:r>
          </w:p>
          <w:p w14:paraId="666BBB9F" w14:textId="77777777" w:rsidR="00E6466F" w:rsidRDefault="00E6466F" w:rsidP="00E6466F">
            <w:pPr>
              <w:pStyle w:val="Bezproreda"/>
              <w:ind w:firstLine="708"/>
              <w:jc w:val="both"/>
              <w:rPr>
                <w:rFonts w:ascii="Times New Roman" w:hAnsi="Times New Roman" w:cs="Times New Roman"/>
                <w:sz w:val="24"/>
                <w:szCs w:val="24"/>
              </w:rPr>
            </w:pPr>
            <w:r w:rsidRPr="00E01FDE">
              <w:rPr>
                <w:rFonts w:ascii="Times New Roman" w:hAnsi="Times New Roman" w:cs="Times New Roman"/>
                <w:sz w:val="24"/>
                <w:szCs w:val="24"/>
              </w:rPr>
              <w:t>Ova Odluka objavit će se u „Služben</w:t>
            </w:r>
            <w:r>
              <w:rPr>
                <w:rFonts w:ascii="Times New Roman" w:hAnsi="Times New Roman" w:cs="Times New Roman"/>
                <w:sz w:val="24"/>
                <w:szCs w:val="24"/>
              </w:rPr>
              <w:t>om</w:t>
            </w:r>
            <w:r w:rsidRPr="00E01FDE">
              <w:rPr>
                <w:rFonts w:ascii="Times New Roman" w:hAnsi="Times New Roman" w:cs="Times New Roman"/>
                <w:sz w:val="24"/>
                <w:szCs w:val="24"/>
              </w:rPr>
              <w:t xml:space="preserve"> </w:t>
            </w:r>
            <w:r>
              <w:rPr>
                <w:rFonts w:ascii="Times New Roman" w:hAnsi="Times New Roman" w:cs="Times New Roman"/>
                <w:sz w:val="24"/>
                <w:szCs w:val="24"/>
              </w:rPr>
              <w:t xml:space="preserve">glasniku Općine Gornji </w:t>
            </w:r>
            <w:proofErr w:type="spellStart"/>
            <w:r>
              <w:rPr>
                <w:rFonts w:ascii="Times New Roman" w:hAnsi="Times New Roman" w:cs="Times New Roman"/>
                <w:sz w:val="24"/>
                <w:szCs w:val="24"/>
              </w:rPr>
              <w:t>Bogićevci</w:t>
            </w:r>
            <w:proofErr w:type="spellEnd"/>
            <w:r w:rsidRPr="00E01FDE">
              <w:rPr>
                <w:rFonts w:ascii="Times New Roman" w:hAnsi="Times New Roman" w:cs="Times New Roman"/>
                <w:sz w:val="24"/>
                <w:szCs w:val="24"/>
              </w:rPr>
              <w:t>“, a</w:t>
            </w:r>
            <w:r>
              <w:rPr>
                <w:rFonts w:ascii="Times New Roman" w:hAnsi="Times New Roman" w:cs="Times New Roman"/>
                <w:sz w:val="24"/>
                <w:szCs w:val="24"/>
              </w:rPr>
              <w:t xml:space="preserve"> </w:t>
            </w:r>
            <w:r w:rsidRPr="00E01FDE">
              <w:rPr>
                <w:rFonts w:ascii="Times New Roman" w:hAnsi="Times New Roman" w:cs="Times New Roman"/>
                <w:sz w:val="24"/>
                <w:szCs w:val="24"/>
              </w:rPr>
              <w:t xml:space="preserve">stupa na snagu </w:t>
            </w:r>
            <w:r>
              <w:rPr>
                <w:rFonts w:ascii="Times New Roman" w:hAnsi="Times New Roman" w:cs="Times New Roman"/>
                <w:sz w:val="24"/>
                <w:szCs w:val="24"/>
              </w:rPr>
              <w:t>danom donošenja.</w:t>
            </w:r>
          </w:p>
          <w:p w14:paraId="4E099DA6" w14:textId="77777777" w:rsidR="00E6466F" w:rsidRPr="00E01FDE" w:rsidRDefault="00E6466F" w:rsidP="00E6466F">
            <w:pPr>
              <w:pStyle w:val="Bezproreda"/>
              <w:ind w:firstLine="708"/>
              <w:jc w:val="both"/>
              <w:rPr>
                <w:rFonts w:ascii="Times New Roman" w:hAnsi="Times New Roman" w:cs="Times New Roman"/>
                <w:sz w:val="24"/>
                <w:szCs w:val="24"/>
              </w:rPr>
            </w:pPr>
          </w:p>
          <w:p w14:paraId="61F1CFCE" w14:textId="77777777" w:rsidR="00E6466F" w:rsidRPr="00E01FDE" w:rsidRDefault="00E6466F" w:rsidP="00E6466F">
            <w:pPr>
              <w:pStyle w:val="Bezproreda"/>
              <w:rPr>
                <w:rFonts w:ascii="Times New Roman" w:hAnsi="Times New Roman" w:cs="Times New Roman"/>
                <w:sz w:val="24"/>
                <w:szCs w:val="24"/>
              </w:rPr>
            </w:pPr>
          </w:p>
          <w:p w14:paraId="14BDFE43" w14:textId="77777777" w:rsidR="00E6466F" w:rsidRPr="00125398" w:rsidRDefault="00E6466F" w:rsidP="00E6466F">
            <w:pPr>
              <w:pStyle w:val="Bezproreda"/>
              <w:jc w:val="center"/>
              <w:rPr>
                <w:rFonts w:ascii="Times New Roman" w:hAnsi="Times New Roman" w:cs="Times New Roman"/>
                <w:b/>
                <w:bCs/>
                <w:sz w:val="24"/>
                <w:szCs w:val="24"/>
              </w:rPr>
            </w:pPr>
            <w:r w:rsidRPr="00125398">
              <w:rPr>
                <w:rFonts w:ascii="Times New Roman" w:hAnsi="Times New Roman" w:cs="Times New Roman"/>
                <w:b/>
                <w:bCs/>
                <w:sz w:val="24"/>
                <w:szCs w:val="24"/>
              </w:rPr>
              <w:t xml:space="preserve">OPĆINSKO VIJEĆE </w:t>
            </w:r>
          </w:p>
          <w:p w14:paraId="57CFFD72" w14:textId="77777777" w:rsidR="00E6466F" w:rsidRPr="00125398" w:rsidRDefault="00E6466F" w:rsidP="00E6466F">
            <w:pPr>
              <w:pStyle w:val="Bezproreda"/>
              <w:jc w:val="center"/>
              <w:rPr>
                <w:rFonts w:ascii="Times New Roman" w:hAnsi="Times New Roman" w:cs="Times New Roman"/>
                <w:b/>
                <w:bCs/>
                <w:sz w:val="24"/>
                <w:szCs w:val="24"/>
              </w:rPr>
            </w:pPr>
            <w:r w:rsidRPr="00125398">
              <w:rPr>
                <w:rFonts w:ascii="Times New Roman" w:hAnsi="Times New Roman" w:cs="Times New Roman"/>
                <w:b/>
                <w:bCs/>
                <w:sz w:val="24"/>
                <w:szCs w:val="24"/>
              </w:rPr>
              <w:t>OPĆINE GORNJI BOGIĆEVCI</w:t>
            </w:r>
          </w:p>
          <w:p w14:paraId="613AE597" w14:textId="77777777" w:rsidR="00E6466F" w:rsidRDefault="00E6466F" w:rsidP="00E6466F">
            <w:pPr>
              <w:pStyle w:val="Bezproreda"/>
              <w:rPr>
                <w:rFonts w:ascii="Times New Roman" w:hAnsi="Times New Roman" w:cs="Times New Roman"/>
                <w:sz w:val="24"/>
                <w:szCs w:val="24"/>
              </w:rPr>
            </w:pPr>
          </w:p>
          <w:p w14:paraId="2B86B044" w14:textId="77777777" w:rsidR="00E6466F" w:rsidRPr="00E01FDE" w:rsidRDefault="00E6466F" w:rsidP="00E6466F">
            <w:pPr>
              <w:pStyle w:val="Bezproreda"/>
              <w:rPr>
                <w:rFonts w:ascii="Times New Roman" w:hAnsi="Times New Roman" w:cs="Times New Roman"/>
                <w:sz w:val="24"/>
                <w:szCs w:val="24"/>
              </w:rPr>
            </w:pPr>
            <w:r w:rsidRPr="00E01FDE">
              <w:rPr>
                <w:rFonts w:ascii="Times New Roman" w:hAnsi="Times New Roman" w:cs="Times New Roman"/>
                <w:sz w:val="24"/>
                <w:szCs w:val="24"/>
              </w:rPr>
              <w:t>KLASA: 0</w:t>
            </w:r>
            <w:r>
              <w:rPr>
                <w:rFonts w:ascii="Times New Roman" w:hAnsi="Times New Roman" w:cs="Times New Roman"/>
                <w:sz w:val="24"/>
                <w:szCs w:val="24"/>
              </w:rPr>
              <w:t>2</w:t>
            </w:r>
            <w:r w:rsidRPr="00E01FDE">
              <w:rPr>
                <w:rFonts w:ascii="Times New Roman" w:hAnsi="Times New Roman" w:cs="Times New Roman"/>
                <w:sz w:val="24"/>
                <w:szCs w:val="24"/>
              </w:rPr>
              <w:t>1-0</w:t>
            </w:r>
            <w:r>
              <w:rPr>
                <w:rFonts w:ascii="Times New Roman" w:hAnsi="Times New Roman" w:cs="Times New Roman"/>
                <w:sz w:val="24"/>
                <w:szCs w:val="24"/>
              </w:rPr>
              <w:t>5/23</w:t>
            </w:r>
            <w:r w:rsidRPr="00E01FDE">
              <w:rPr>
                <w:rFonts w:ascii="Times New Roman" w:hAnsi="Times New Roman" w:cs="Times New Roman"/>
                <w:sz w:val="24"/>
                <w:szCs w:val="24"/>
              </w:rPr>
              <w:t>-0</w:t>
            </w:r>
            <w:r>
              <w:rPr>
                <w:rFonts w:ascii="Times New Roman" w:hAnsi="Times New Roman" w:cs="Times New Roman"/>
                <w:sz w:val="24"/>
                <w:szCs w:val="24"/>
              </w:rPr>
              <w:t>1</w:t>
            </w:r>
            <w:r w:rsidRPr="00E01FDE">
              <w:rPr>
                <w:rFonts w:ascii="Times New Roman" w:hAnsi="Times New Roman" w:cs="Times New Roman"/>
                <w:sz w:val="24"/>
                <w:szCs w:val="24"/>
              </w:rPr>
              <w:t>/</w:t>
            </w:r>
            <w:r>
              <w:rPr>
                <w:rFonts w:ascii="Times New Roman" w:hAnsi="Times New Roman" w:cs="Times New Roman"/>
                <w:sz w:val="24"/>
                <w:szCs w:val="24"/>
              </w:rPr>
              <w:t>01</w:t>
            </w:r>
          </w:p>
          <w:p w14:paraId="6924F572" w14:textId="77777777" w:rsidR="00E6466F" w:rsidRPr="00E01FDE" w:rsidRDefault="00E6466F" w:rsidP="00E6466F">
            <w:pPr>
              <w:pStyle w:val="Bezproreda"/>
              <w:rPr>
                <w:rFonts w:ascii="Times New Roman" w:hAnsi="Times New Roman" w:cs="Times New Roman"/>
                <w:sz w:val="24"/>
                <w:szCs w:val="24"/>
              </w:rPr>
            </w:pPr>
            <w:r w:rsidRPr="00E01FDE">
              <w:rPr>
                <w:rFonts w:ascii="Times New Roman" w:hAnsi="Times New Roman" w:cs="Times New Roman"/>
                <w:sz w:val="24"/>
                <w:szCs w:val="24"/>
              </w:rPr>
              <w:t>URBROJ: 21</w:t>
            </w:r>
            <w:r>
              <w:rPr>
                <w:rFonts w:ascii="Times New Roman" w:hAnsi="Times New Roman" w:cs="Times New Roman"/>
                <w:sz w:val="24"/>
                <w:szCs w:val="24"/>
              </w:rPr>
              <w:t>78-22</w:t>
            </w:r>
            <w:r w:rsidRPr="00E01FDE">
              <w:rPr>
                <w:rFonts w:ascii="Times New Roman" w:hAnsi="Times New Roman" w:cs="Times New Roman"/>
                <w:sz w:val="24"/>
                <w:szCs w:val="24"/>
              </w:rPr>
              <w:t>-0</w:t>
            </w:r>
            <w:r>
              <w:rPr>
                <w:rFonts w:ascii="Times New Roman" w:hAnsi="Times New Roman" w:cs="Times New Roman"/>
                <w:sz w:val="24"/>
                <w:szCs w:val="24"/>
              </w:rPr>
              <w:t>3</w:t>
            </w:r>
            <w:r w:rsidRPr="00E01FDE">
              <w:rPr>
                <w:rFonts w:ascii="Times New Roman" w:hAnsi="Times New Roman" w:cs="Times New Roman"/>
                <w:sz w:val="24"/>
                <w:szCs w:val="24"/>
              </w:rPr>
              <w:t>/01-2</w:t>
            </w:r>
            <w:r>
              <w:rPr>
                <w:rFonts w:ascii="Times New Roman" w:hAnsi="Times New Roman" w:cs="Times New Roman"/>
                <w:sz w:val="24"/>
                <w:szCs w:val="24"/>
              </w:rPr>
              <w:t>3</w:t>
            </w:r>
            <w:r w:rsidRPr="00E01FDE">
              <w:rPr>
                <w:rFonts w:ascii="Times New Roman" w:hAnsi="Times New Roman" w:cs="Times New Roman"/>
                <w:sz w:val="24"/>
                <w:szCs w:val="24"/>
              </w:rPr>
              <w:t>-1</w:t>
            </w:r>
          </w:p>
          <w:p w14:paraId="49E900F6" w14:textId="77777777" w:rsidR="00E6466F" w:rsidRDefault="00E6466F" w:rsidP="00E6466F">
            <w:pPr>
              <w:pStyle w:val="Bezproreda"/>
              <w:rPr>
                <w:rFonts w:ascii="Times New Roman" w:eastAsia="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E01FDE">
              <w:rPr>
                <w:rFonts w:ascii="Times New Roman" w:hAnsi="Times New Roman" w:cs="Times New Roman"/>
                <w:sz w:val="24"/>
                <w:szCs w:val="24"/>
              </w:rPr>
              <w:t xml:space="preserve">, </w:t>
            </w:r>
            <w:r>
              <w:rPr>
                <w:rFonts w:ascii="Times New Roman" w:eastAsia="Times New Roman" w:hAnsi="Times New Roman" w:cs="Times New Roman"/>
                <w:sz w:val="24"/>
                <w:szCs w:val="24"/>
              </w:rPr>
              <w:t>12</w:t>
            </w:r>
            <w:r w:rsidRPr="00B65DEE">
              <w:rPr>
                <w:rFonts w:ascii="Times New Roman" w:eastAsia="Times New Roman" w:hAnsi="Times New Roman" w:cs="Times New Roman"/>
                <w:sz w:val="24"/>
                <w:szCs w:val="24"/>
              </w:rPr>
              <w:t>.01. 2023. godine</w:t>
            </w:r>
          </w:p>
          <w:p w14:paraId="75A367B9" w14:textId="77777777" w:rsidR="00A2550C" w:rsidRDefault="00A2550C" w:rsidP="00E6466F">
            <w:pPr>
              <w:pStyle w:val="Bezproreda"/>
              <w:rPr>
                <w:rFonts w:ascii="Times New Roman" w:eastAsia="Times New Roman" w:hAnsi="Times New Roman" w:cs="Times New Roman"/>
                <w:sz w:val="24"/>
                <w:szCs w:val="24"/>
              </w:rPr>
            </w:pPr>
          </w:p>
          <w:p w14:paraId="0E14DA36" w14:textId="77777777" w:rsidR="00FC3812" w:rsidRPr="00E01FDE" w:rsidRDefault="00FC3812" w:rsidP="00E6466F">
            <w:pPr>
              <w:pStyle w:val="Bezproreda"/>
              <w:rPr>
                <w:rFonts w:ascii="Times New Roman" w:hAnsi="Times New Roman" w:cs="Times New Roman"/>
                <w:sz w:val="24"/>
                <w:szCs w:val="24"/>
              </w:rPr>
            </w:pPr>
          </w:p>
          <w:p w14:paraId="0AD6C273" w14:textId="77777777" w:rsidR="00E6466F" w:rsidRPr="00E01FDE" w:rsidRDefault="00E6466F" w:rsidP="00E6466F">
            <w:pPr>
              <w:pStyle w:val="Bezproreda"/>
              <w:jc w:val="right"/>
              <w:rPr>
                <w:rFonts w:ascii="Times New Roman" w:hAnsi="Times New Roman" w:cs="Times New Roman"/>
                <w:sz w:val="24"/>
                <w:szCs w:val="24"/>
              </w:rPr>
            </w:pPr>
            <w:r w:rsidRPr="00E01FDE">
              <w:rPr>
                <w:rFonts w:ascii="Times New Roman" w:hAnsi="Times New Roman" w:cs="Times New Roman"/>
                <w:sz w:val="24"/>
                <w:szCs w:val="24"/>
              </w:rPr>
              <w:t xml:space="preserve">Predsjednik </w:t>
            </w:r>
            <w:r>
              <w:rPr>
                <w:rFonts w:ascii="Times New Roman" w:hAnsi="Times New Roman" w:cs="Times New Roman"/>
                <w:sz w:val="24"/>
                <w:szCs w:val="24"/>
              </w:rPr>
              <w:t>općin</w:t>
            </w:r>
            <w:r w:rsidRPr="00E01FDE">
              <w:rPr>
                <w:rFonts w:ascii="Times New Roman" w:hAnsi="Times New Roman" w:cs="Times New Roman"/>
                <w:sz w:val="24"/>
                <w:szCs w:val="24"/>
              </w:rPr>
              <w:t>skog vijeća</w:t>
            </w:r>
            <w:r>
              <w:rPr>
                <w:rFonts w:ascii="Times New Roman" w:hAnsi="Times New Roman" w:cs="Times New Roman"/>
                <w:sz w:val="24"/>
                <w:szCs w:val="24"/>
              </w:rPr>
              <w:t>:</w:t>
            </w:r>
          </w:p>
          <w:p w14:paraId="6BEE6A86" w14:textId="47F03F9D" w:rsidR="00E6466F" w:rsidRDefault="00E6466F" w:rsidP="00E6466F">
            <w:pPr>
              <w:pStyle w:val="Bezproreda"/>
              <w:jc w:val="center"/>
              <w:rPr>
                <w:rFonts w:ascii="Times New Roman" w:hAnsi="Times New Roman" w:cs="Times New Roman"/>
                <w:sz w:val="24"/>
                <w:szCs w:val="24"/>
              </w:rPr>
            </w:pPr>
            <w:r>
              <w:rPr>
                <w:rFonts w:ascii="Times New Roman" w:hAnsi="Times New Roman" w:cs="Times New Roman"/>
                <w:sz w:val="24"/>
                <w:szCs w:val="24"/>
              </w:rPr>
              <w:t xml:space="preserve">                                                                                       Željko Klarić</w:t>
            </w:r>
          </w:p>
          <w:p w14:paraId="51040CFA" w14:textId="77777777" w:rsidR="00FC3812" w:rsidRDefault="00FC3812" w:rsidP="00E6466F">
            <w:pPr>
              <w:pStyle w:val="Bezproreda"/>
              <w:jc w:val="center"/>
              <w:rPr>
                <w:rFonts w:ascii="Times New Roman" w:hAnsi="Times New Roman" w:cs="Times New Roman"/>
                <w:sz w:val="24"/>
                <w:szCs w:val="24"/>
              </w:rPr>
            </w:pPr>
          </w:p>
          <w:p w14:paraId="5D572D15" w14:textId="77777777" w:rsidR="00B310EC" w:rsidRDefault="00B310EC" w:rsidP="00E6466F">
            <w:pPr>
              <w:pStyle w:val="Bezproreda"/>
              <w:jc w:val="center"/>
              <w:rPr>
                <w:rFonts w:ascii="Times New Roman" w:hAnsi="Times New Roman" w:cs="Times New Roman"/>
                <w:sz w:val="24"/>
                <w:szCs w:val="24"/>
              </w:rPr>
            </w:pPr>
          </w:p>
          <w:p w14:paraId="74695F22" w14:textId="097399C2" w:rsidR="00B310EC" w:rsidRDefault="00B310EC" w:rsidP="00B310EC">
            <w:pPr>
              <w:pStyle w:val="Bezproreda"/>
              <w:rPr>
                <w:rFonts w:ascii="Arial" w:hAnsi="Arial" w:cs="Arial"/>
                <w:b/>
                <w:i/>
                <w:sz w:val="24"/>
                <w:szCs w:val="24"/>
              </w:rPr>
            </w:pPr>
            <w:r w:rsidRPr="00B310EC">
              <w:rPr>
                <w:rFonts w:ascii="Arial" w:hAnsi="Arial" w:cs="Arial"/>
                <w:b/>
                <w:i/>
                <w:sz w:val="24"/>
                <w:szCs w:val="24"/>
              </w:rPr>
              <w:t>11.</w:t>
            </w:r>
          </w:p>
          <w:p w14:paraId="2DC5E6F0" w14:textId="77777777" w:rsidR="00B310EC" w:rsidRDefault="00B310EC" w:rsidP="00B310EC">
            <w:pPr>
              <w:pStyle w:val="Bezproreda"/>
              <w:rPr>
                <w:rFonts w:ascii="Arial" w:hAnsi="Arial" w:cs="Arial"/>
                <w:b/>
                <w:i/>
                <w:sz w:val="24"/>
                <w:szCs w:val="24"/>
              </w:rPr>
            </w:pPr>
          </w:p>
          <w:p w14:paraId="1C394448" w14:textId="77777777" w:rsidR="00B310EC" w:rsidRPr="00B310EC" w:rsidRDefault="00B310EC" w:rsidP="00B310EC">
            <w:pPr>
              <w:pStyle w:val="Bezproreda"/>
              <w:rPr>
                <w:rFonts w:ascii="Arial" w:hAnsi="Arial" w:cs="Arial"/>
                <w:b/>
                <w:i/>
                <w:sz w:val="24"/>
                <w:szCs w:val="24"/>
              </w:rPr>
            </w:pPr>
          </w:p>
          <w:p w14:paraId="2C7E7CA5" w14:textId="77777777" w:rsidR="00FC3812" w:rsidRPr="0050284A" w:rsidRDefault="00FC3812" w:rsidP="00FC3812">
            <w:pPr>
              <w:ind w:firstLine="708"/>
              <w:rPr>
                <w:rFonts w:ascii="Times New Roman" w:hAnsi="Times New Roman" w:cs="Times New Roman"/>
                <w:sz w:val="24"/>
                <w:szCs w:val="24"/>
              </w:rPr>
            </w:pPr>
            <w:r w:rsidRPr="0050284A">
              <w:rPr>
                <w:rFonts w:ascii="Times New Roman" w:hAnsi="Times New Roman" w:cs="Times New Roman"/>
                <w:sz w:val="24"/>
                <w:szCs w:val="24"/>
              </w:rPr>
              <w:t xml:space="preserve">Na temelju članka </w:t>
            </w:r>
            <w:r w:rsidRPr="00B65DEE">
              <w:rPr>
                <w:rFonts w:ascii="Times New Roman" w:eastAsia="Times New Roman" w:hAnsi="Times New Roman" w:cs="Times New Roman"/>
                <w:color w:val="000000"/>
                <w:sz w:val="24"/>
                <w:szCs w:val="24"/>
                <w:lang w:eastAsia="hr-HR"/>
              </w:rPr>
              <w:t xml:space="preserve">39. Statuta Općine Gornji </w:t>
            </w:r>
            <w:proofErr w:type="spellStart"/>
            <w:r w:rsidRPr="00B65DEE">
              <w:rPr>
                <w:rFonts w:ascii="Times New Roman" w:eastAsia="Times New Roman" w:hAnsi="Times New Roman" w:cs="Times New Roman"/>
                <w:color w:val="000000"/>
                <w:sz w:val="24"/>
                <w:szCs w:val="24"/>
                <w:lang w:eastAsia="hr-HR"/>
              </w:rPr>
              <w:t>Bogićevci</w:t>
            </w:r>
            <w:proofErr w:type="spellEnd"/>
            <w:r w:rsidRPr="00B65DEE">
              <w:rPr>
                <w:rFonts w:ascii="Times New Roman" w:eastAsia="Times New Roman" w:hAnsi="Times New Roman" w:cs="Times New Roman"/>
                <w:color w:val="000000"/>
                <w:sz w:val="24"/>
                <w:szCs w:val="24"/>
                <w:lang w:eastAsia="hr-HR"/>
              </w:rPr>
              <w:t xml:space="preserve"> (“Službeni glasnik Općine Gornji </w:t>
            </w:r>
            <w:proofErr w:type="spellStart"/>
            <w:r w:rsidRPr="00B65DEE">
              <w:rPr>
                <w:rFonts w:ascii="Times New Roman" w:eastAsia="Times New Roman" w:hAnsi="Times New Roman" w:cs="Times New Roman"/>
                <w:color w:val="000000"/>
                <w:sz w:val="24"/>
                <w:szCs w:val="24"/>
                <w:lang w:eastAsia="hr-HR"/>
              </w:rPr>
              <w:t>Bogićevci</w:t>
            </w:r>
            <w:proofErr w:type="spellEnd"/>
            <w:r w:rsidRPr="00B65DEE">
              <w:rPr>
                <w:rFonts w:ascii="Times New Roman" w:eastAsia="Times New Roman" w:hAnsi="Times New Roman" w:cs="Times New Roman"/>
                <w:color w:val="000000"/>
                <w:sz w:val="24"/>
                <w:szCs w:val="24"/>
                <w:lang w:eastAsia="hr-HR"/>
              </w:rPr>
              <w:t>” 02/21)</w:t>
            </w:r>
            <w:r w:rsidRPr="00B65DEE">
              <w:rPr>
                <w:rFonts w:ascii="Times New Roman" w:eastAsia="Times New Roman" w:hAnsi="Times New Roman" w:cs="Times New Roman"/>
                <w:sz w:val="24"/>
                <w:szCs w:val="24"/>
                <w:lang w:eastAsia="hr-HR"/>
              </w:rPr>
              <w:t xml:space="preserve">, Općinsko vijeće Općine Gornji </w:t>
            </w:r>
            <w:proofErr w:type="spellStart"/>
            <w:r w:rsidRPr="00B65DEE">
              <w:rPr>
                <w:rFonts w:ascii="Times New Roman" w:eastAsia="Times New Roman" w:hAnsi="Times New Roman" w:cs="Times New Roman"/>
                <w:sz w:val="24"/>
                <w:szCs w:val="24"/>
                <w:lang w:eastAsia="hr-HR"/>
              </w:rPr>
              <w:t>Bogićevci</w:t>
            </w:r>
            <w:proofErr w:type="spellEnd"/>
            <w:r w:rsidRPr="00B65DEE">
              <w:rPr>
                <w:rFonts w:ascii="Times New Roman" w:eastAsia="Times New Roman" w:hAnsi="Times New Roman" w:cs="Times New Roman"/>
                <w:sz w:val="24"/>
                <w:szCs w:val="24"/>
                <w:lang w:eastAsia="hr-HR"/>
              </w:rPr>
              <w:t xml:space="preserve"> na 10. sjednici održanoj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.01. 2023. godine, donijelo je</w:t>
            </w:r>
          </w:p>
          <w:p w14:paraId="0B809179" w14:textId="77777777" w:rsidR="00FC3812" w:rsidRPr="0050284A" w:rsidRDefault="00FC3812" w:rsidP="00FC3812">
            <w:pPr>
              <w:jc w:val="center"/>
              <w:rPr>
                <w:rFonts w:ascii="Times New Roman" w:hAnsi="Times New Roman" w:cs="Times New Roman"/>
                <w:b/>
                <w:bCs/>
                <w:sz w:val="24"/>
                <w:szCs w:val="24"/>
              </w:rPr>
            </w:pPr>
            <w:r w:rsidRPr="0050284A">
              <w:rPr>
                <w:rFonts w:ascii="Times New Roman" w:hAnsi="Times New Roman" w:cs="Times New Roman"/>
                <w:b/>
                <w:bCs/>
                <w:sz w:val="24"/>
                <w:szCs w:val="24"/>
              </w:rPr>
              <w:t>ODLUKU</w:t>
            </w:r>
          </w:p>
          <w:p w14:paraId="5E598607" w14:textId="77777777" w:rsidR="00FC3812" w:rsidRPr="0050284A" w:rsidRDefault="00FC3812" w:rsidP="00FC3812">
            <w:pPr>
              <w:jc w:val="center"/>
              <w:rPr>
                <w:rFonts w:ascii="Times New Roman" w:hAnsi="Times New Roman" w:cs="Times New Roman"/>
                <w:b/>
                <w:bCs/>
                <w:sz w:val="24"/>
                <w:szCs w:val="24"/>
              </w:rPr>
            </w:pPr>
            <w:bookmarkStart w:id="15" w:name="_Hlk123638227"/>
            <w:r w:rsidRPr="0050284A">
              <w:rPr>
                <w:rFonts w:ascii="Times New Roman" w:hAnsi="Times New Roman" w:cs="Times New Roman"/>
                <w:b/>
                <w:bCs/>
                <w:sz w:val="24"/>
                <w:szCs w:val="24"/>
              </w:rPr>
              <w:t>o visini naknade za održavanje sistema odvodnje</w:t>
            </w:r>
          </w:p>
          <w:bookmarkEnd w:id="15"/>
          <w:p w14:paraId="2B77A7CA" w14:textId="77777777" w:rsidR="00FC3812" w:rsidRPr="0050284A" w:rsidRDefault="00FC3812" w:rsidP="00FC3812">
            <w:pPr>
              <w:jc w:val="center"/>
              <w:rPr>
                <w:rFonts w:ascii="Times New Roman" w:hAnsi="Times New Roman" w:cs="Times New Roman"/>
                <w:b/>
                <w:bCs/>
                <w:sz w:val="24"/>
                <w:szCs w:val="24"/>
              </w:rPr>
            </w:pPr>
            <w:r w:rsidRPr="0050284A">
              <w:rPr>
                <w:rFonts w:ascii="Times New Roman" w:hAnsi="Times New Roman" w:cs="Times New Roman"/>
                <w:b/>
                <w:bCs/>
                <w:sz w:val="24"/>
                <w:szCs w:val="24"/>
              </w:rPr>
              <w:t xml:space="preserve">otpadnih voda u naselju Gornji </w:t>
            </w:r>
            <w:proofErr w:type="spellStart"/>
            <w:r w:rsidRPr="0050284A">
              <w:rPr>
                <w:rFonts w:ascii="Times New Roman" w:hAnsi="Times New Roman" w:cs="Times New Roman"/>
                <w:b/>
                <w:bCs/>
                <w:sz w:val="24"/>
                <w:szCs w:val="24"/>
              </w:rPr>
              <w:t>Bogićevci</w:t>
            </w:r>
            <w:proofErr w:type="spellEnd"/>
          </w:p>
          <w:p w14:paraId="286CC3C8" w14:textId="77777777" w:rsidR="00FC3812" w:rsidRPr="0050284A" w:rsidRDefault="00FC3812" w:rsidP="00FC3812">
            <w:pPr>
              <w:jc w:val="center"/>
              <w:rPr>
                <w:rFonts w:ascii="Times New Roman" w:hAnsi="Times New Roman" w:cs="Times New Roman"/>
                <w:sz w:val="24"/>
                <w:szCs w:val="24"/>
              </w:rPr>
            </w:pPr>
            <w:r w:rsidRPr="0050284A">
              <w:rPr>
                <w:rFonts w:ascii="Times New Roman" w:hAnsi="Times New Roman" w:cs="Times New Roman"/>
                <w:sz w:val="24"/>
                <w:szCs w:val="24"/>
              </w:rPr>
              <w:t>I</w:t>
            </w:r>
          </w:p>
          <w:p w14:paraId="6F9F8980" w14:textId="77777777" w:rsidR="00FC3812" w:rsidRPr="0050284A" w:rsidRDefault="00FC3812" w:rsidP="00FC3812">
            <w:pPr>
              <w:ind w:firstLine="708"/>
              <w:jc w:val="both"/>
              <w:rPr>
                <w:rFonts w:ascii="Times New Roman" w:hAnsi="Times New Roman" w:cs="Times New Roman"/>
                <w:b/>
                <w:bCs/>
                <w:sz w:val="24"/>
                <w:szCs w:val="24"/>
              </w:rPr>
            </w:pPr>
            <w:r w:rsidRPr="0050284A">
              <w:rPr>
                <w:rFonts w:ascii="Times New Roman" w:hAnsi="Times New Roman" w:cs="Times New Roman"/>
                <w:sz w:val="24"/>
                <w:szCs w:val="24"/>
              </w:rPr>
              <w:t xml:space="preserve">Za stanovnike naselja Gornji </w:t>
            </w:r>
            <w:proofErr w:type="spellStart"/>
            <w:r w:rsidRPr="0050284A">
              <w:rPr>
                <w:rFonts w:ascii="Times New Roman" w:hAnsi="Times New Roman" w:cs="Times New Roman"/>
                <w:sz w:val="24"/>
                <w:szCs w:val="24"/>
              </w:rPr>
              <w:t>Bogićevci</w:t>
            </w:r>
            <w:proofErr w:type="spellEnd"/>
            <w:r w:rsidRPr="0050284A">
              <w:rPr>
                <w:rFonts w:ascii="Times New Roman" w:hAnsi="Times New Roman" w:cs="Times New Roman"/>
                <w:sz w:val="24"/>
                <w:szCs w:val="24"/>
              </w:rPr>
              <w:t xml:space="preserve"> </w:t>
            </w:r>
            <w:r w:rsidRPr="0050284A">
              <w:rPr>
                <w:rFonts w:ascii="Times New Roman" w:hAnsi="Times New Roman" w:cs="Times New Roman"/>
                <w:b/>
                <w:bCs/>
                <w:sz w:val="24"/>
                <w:szCs w:val="24"/>
              </w:rPr>
              <w:t>uvodi se naknada za održavanje sistema odvodnje otpadnih voda.</w:t>
            </w:r>
          </w:p>
          <w:p w14:paraId="566AD608" w14:textId="77777777" w:rsidR="00FC3812" w:rsidRPr="0050284A" w:rsidRDefault="00FC3812" w:rsidP="00FC3812">
            <w:pPr>
              <w:ind w:firstLine="708"/>
              <w:jc w:val="both"/>
              <w:rPr>
                <w:rFonts w:ascii="Times New Roman" w:hAnsi="Times New Roman" w:cs="Times New Roman"/>
                <w:sz w:val="24"/>
                <w:szCs w:val="24"/>
              </w:rPr>
            </w:pPr>
            <w:r w:rsidRPr="0050284A">
              <w:rPr>
                <w:rFonts w:ascii="Times New Roman" w:hAnsi="Times New Roman" w:cs="Times New Roman"/>
                <w:sz w:val="24"/>
                <w:szCs w:val="24"/>
              </w:rPr>
              <w:lastRenderedPageBreak/>
              <w:t xml:space="preserve">Naknada će se obračunavati po broju članova domaćinstva koji stvarno prebivaju u Gornjim </w:t>
            </w:r>
            <w:proofErr w:type="spellStart"/>
            <w:r w:rsidRPr="0050284A">
              <w:rPr>
                <w:rFonts w:ascii="Times New Roman" w:hAnsi="Times New Roman" w:cs="Times New Roman"/>
                <w:sz w:val="24"/>
                <w:szCs w:val="24"/>
              </w:rPr>
              <w:t>Bogićevcima</w:t>
            </w:r>
            <w:proofErr w:type="spellEnd"/>
            <w:r w:rsidRPr="0050284A">
              <w:rPr>
                <w:rFonts w:ascii="Times New Roman" w:hAnsi="Times New Roman" w:cs="Times New Roman"/>
                <w:sz w:val="24"/>
                <w:szCs w:val="24"/>
              </w:rPr>
              <w:t>, te paušalno za objekte koji se sezonski ili povremeno koriste.</w:t>
            </w:r>
          </w:p>
          <w:p w14:paraId="5BA1C559" w14:textId="77777777" w:rsidR="00FC3812" w:rsidRPr="0050284A" w:rsidRDefault="00FC3812" w:rsidP="00FC3812">
            <w:pPr>
              <w:jc w:val="center"/>
              <w:rPr>
                <w:rFonts w:ascii="Times New Roman" w:hAnsi="Times New Roman" w:cs="Times New Roman"/>
                <w:sz w:val="24"/>
                <w:szCs w:val="24"/>
              </w:rPr>
            </w:pPr>
            <w:r w:rsidRPr="0050284A">
              <w:rPr>
                <w:rFonts w:ascii="Times New Roman" w:hAnsi="Times New Roman" w:cs="Times New Roman"/>
                <w:sz w:val="24"/>
                <w:szCs w:val="24"/>
              </w:rPr>
              <w:t>II</w:t>
            </w:r>
          </w:p>
          <w:p w14:paraId="681CDC5E" w14:textId="77777777" w:rsidR="00FC3812" w:rsidRPr="0050284A" w:rsidRDefault="00FC3812" w:rsidP="00FC3812">
            <w:pPr>
              <w:ind w:firstLine="708"/>
              <w:jc w:val="both"/>
              <w:rPr>
                <w:rFonts w:ascii="Times New Roman" w:hAnsi="Times New Roman" w:cs="Times New Roman"/>
                <w:b/>
                <w:bCs/>
                <w:sz w:val="24"/>
                <w:szCs w:val="24"/>
              </w:rPr>
            </w:pPr>
            <w:r w:rsidRPr="0050284A">
              <w:rPr>
                <w:rFonts w:ascii="Times New Roman" w:hAnsi="Times New Roman" w:cs="Times New Roman"/>
                <w:b/>
                <w:bCs/>
                <w:sz w:val="24"/>
                <w:szCs w:val="24"/>
              </w:rPr>
              <w:t xml:space="preserve">Utvrđuje se visina naknade u iznosu od </w:t>
            </w:r>
            <w:r>
              <w:rPr>
                <w:rFonts w:ascii="Times New Roman" w:hAnsi="Times New Roman" w:cs="Times New Roman"/>
                <w:b/>
                <w:bCs/>
                <w:sz w:val="24"/>
                <w:szCs w:val="24"/>
              </w:rPr>
              <w:t>0,70 eura</w:t>
            </w:r>
            <w:r w:rsidRPr="0050284A">
              <w:rPr>
                <w:rFonts w:ascii="Times New Roman" w:hAnsi="Times New Roman" w:cs="Times New Roman"/>
                <w:b/>
                <w:bCs/>
                <w:sz w:val="24"/>
                <w:szCs w:val="24"/>
              </w:rPr>
              <w:t xml:space="preserve"> po članu domaćinstva mjesečno.</w:t>
            </w:r>
          </w:p>
          <w:p w14:paraId="363EF7B6" w14:textId="77777777" w:rsidR="00FC3812" w:rsidRPr="0050284A" w:rsidRDefault="00FC3812" w:rsidP="00FC3812">
            <w:pPr>
              <w:ind w:firstLine="708"/>
              <w:rPr>
                <w:rFonts w:ascii="Times New Roman" w:hAnsi="Times New Roman" w:cs="Times New Roman"/>
                <w:b/>
                <w:bCs/>
                <w:sz w:val="24"/>
                <w:szCs w:val="24"/>
              </w:rPr>
            </w:pPr>
            <w:r w:rsidRPr="0050284A">
              <w:rPr>
                <w:rFonts w:ascii="Times New Roman" w:hAnsi="Times New Roman" w:cs="Times New Roman"/>
                <w:b/>
                <w:bCs/>
                <w:sz w:val="24"/>
                <w:szCs w:val="24"/>
              </w:rPr>
              <w:t xml:space="preserve">Za objekte priključene na sistem odvodnje otpadnih voda koji se koriste sezonski ili povremeno utvrđuje se paušalni iznos od </w:t>
            </w:r>
            <w:r>
              <w:rPr>
                <w:rFonts w:ascii="Times New Roman" w:hAnsi="Times New Roman" w:cs="Times New Roman"/>
                <w:b/>
                <w:bCs/>
                <w:sz w:val="24"/>
                <w:szCs w:val="24"/>
              </w:rPr>
              <w:t>0,70 eura</w:t>
            </w:r>
            <w:r w:rsidRPr="0050284A">
              <w:rPr>
                <w:rFonts w:ascii="Times New Roman" w:hAnsi="Times New Roman" w:cs="Times New Roman"/>
                <w:b/>
                <w:bCs/>
                <w:sz w:val="24"/>
                <w:szCs w:val="24"/>
              </w:rPr>
              <w:t xml:space="preserve"> mjesečno.</w:t>
            </w:r>
          </w:p>
          <w:p w14:paraId="28B1DABC" w14:textId="77777777" w:rsidR="00FC3812" w:rsidRPr="0050284A" w:rsidRDefault="00FC3812" w:rsidP="00FC3812">
            <w:pPr>
              <w:jc w:val="center"/>
              <w:rPr>
                <w:rFonts w:ascii="Times New Roman" w:hAnsi="Times New Roman" w:cs="Times New Roman"/>
                <w:sz w:val="24"/>
                <w:szCs w:val="24"/>
              </w:rPr>
            </w:pPr>
            <w:r w:rsidRPr="0050284A">
              <w:rPr>
                <w:rFonts w:ascii="Times New Roman" w:hAnsi="Times New Roman" w:cs="Times New Roman"/>
                <w:sz w:val="24"/>
                <w:szCs w:val="24"/>
              </w:rPr>
              <w:t>III</w:t>
            </w:r>
          </w:p>
          <w:p w14:paraId="4A211B10" w14:textId="77777777" w:rsidR="00FC3812" w:rsidRPr="0050284A" w:rsidRDefault="00FC3812" w:rsidP="00FC3812">
            <w:pPr>
              <w:ind w:firstLine="708"/>
              <w:rPr>
                <w:rFonts w:ascii="Times New Roman" w:hAnsi="Times New Roman" w:cs="Times New Roman"/>
                <w:sz w:val="24"/>
                <w:szCs w:val="24"/>
              </w:rPr>
            </w:pPr>
            <w:r w:rsidRPr="0050284A">
              <w:rPr>
                <w:rFonts w:ascii="Times New Roman" w:hAnsi="Times New Roman" w:cs="Times New Roman"/>
                <w:sz w:val="24"/>
                <w:szCs w:val="24"/>
              </w:rPr>
              <w:t>Naknada iz čl. 1. obračunavat će se u dva polugodišnja obroka s dospijećem plaćanja 15.06. i 15.12. tekuće godine.</w:t>
            </w:r>
          </w:p>
          <w:p w14:paraId="73181A90" w14:textId="77777777" w:rsidR="00FC3812" w:rsidRPr="0050284A" w:rsidRDefault="00FC3812" w:rsidP="00FC3812">
            <w:pPr>
              <w:jc w:val="center"/>
              <w:rPr>
                <w:rFonts w:ascii="Times New Roman" w:hAnsi="Times New Roman" w:cs="Times New Roman"/>
                <w:sz w:val="24"/>
                <w:szCs w:val="24"/>
              </w:rPr>
            </w:pPr>
            <w:r w:rsidRPr="0050284A">
              <w:rPr>
                <w:rFonts w:ascii="Times New Roman" w:hAnsi="Times New Roman" w:cs="Times New Roman"/>
                <w:sz w:val="24"/>
                <w:szCs w:val="24"/>
              </w:rPr>
              <w:t>IV</w:t>
            </w:r>
          </w:p>
          <w:p w14:paraId="7EBFF9C6" w14:textId="77777777" w:rsidR="00FC3812" w:rsidRPr="0050284A" w:rsidRDefault="00FC3812" w:rsidP="00FC3812">
            <w:pPr>
              <w:ind w:firstLine="708"/>
              <w:jc w:val="both"/>
              <w:rPr>
                <w:rFonts w:ascii="Times New Roman" w:hAnsi="Times New Roman" w:cs="Times New Roman"/>
                <w:sz w:val="24"/>
                <w:szCs w:val="24"/>
              </w:rPr>
            </w:pPr>
            <w:r w:rsidRPr="0050284A">
              <w:rPr>
                <w:rFonts w:ascii="Times New Roman" w:hAnsi="Times New Roman" w:cs="Times New Roman"/>
                <w:sz w:val="24"/>
                <w:szCs w:val="24"/>
              </w:rPr>
              <w:t xml:space="preserve">Izvršenje ove odluke provjerava se </w:t>
            </w:r>
            <w:r>
              <w:rPr>
                <w:rFonts w:ascii="Times New Roman" w:hAnsi="Times New Roman" w:cs="Times New Roman"/>
                <w:sz w:val="24"/>
                <w:szCs w:val="24"/>
              </w:rPr>
              <w:t xml:space="preserve">Jedinstvenom upravnom odjelu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w:t>
            </w:r>
          </w:p>
          <w:p w14:paraId="25DE1DB0" w14:textId="77777777" w:rsidR="00FC3812" w:rsidRPr="0050284A" w:rsidRDefault="00FC3812" w:rsidP="00FC3812">
            <w:pPr>
              <w:jc w:val="center"/>
              <w:rPr>
                <w:rFonts w:ascii="Times New Roman" w:hAnsi="Times New Roman" w:cs="Times New Roman"/>
                <w:sz w:val="24"/>
                <w:szCs w:val="24"/>
              </w:rPr>
            </w:pPr>
            <w:r w:rsidRPr="0050284A">
              <w:rPr>
                <w:rFonts w:ascii="Times New Roman" w:hAnsi="Times New Roman" w:cs="Times New Roman"/>
                <w:sz w:val="24"/>
                <w:szCs w:val="24"/>
              </w:rPr>
              <w:t>V</w:t>
            </w:r>
          </w:p>
          <w:p w14:paraId="5525AD0C" w14:textId="77777777" w:rsidR="00FC3812" w:rsidRDefault="00FC3812" w:rsidP="00FC3812">
            <w:pPr>
              <w:ind w:firstLine="708"/>
              <w:rPr>
                <w:rFonts w:ascii="Times New Roman" w:hAnsi="Times New Roman" w:cs="Times New Roman"/>
                <w:sz w:val="24"/>
                <w:szCs w:val="24"/>
              </w:rPr>
            </w:pPr>
            <w:r w:rsidRPr="0050284A">
              <w:rPr>
                <w:rFonts w:ascii="Times New Roman" w:hAnsi="Times New Roman" w:cs="Times New Roman"/>
                <w:sz w:val="24"/>
                <w:szCs w:val="24"/>
              </w:rPr>
              <w:t xml:space="preserve">Ova odluka stupa na snagu danom donošenja, a objavit će se u „Službenom glasniku Općine Gornji </w:t>
            </w:r>
            <w:proofErr w:type="spellStart"/>
            <w:r w:rsidRPr="0050284A">
              <w:rPr>
                <w:rFonts w:ascii="Times New Roman" w:hAnsi="Times New Roman" w:cs="Times New Roman"/>
                <w:sz w:val="24"/>
                <w:szCs w:val="24"/>
              </w:rPr>
              <w:t>Bogićevci</w:t>
            </w:r>
            <w:proofErr w:type="spellEnd"/>
            <w:r w:rsidRPr="0050284A">
              <w:rPr>
                <w:rFonts w:ascii="Times New Roman" w:hAnsi="Times New Roman" w:cs="Times New Roman"/>
                <w:sz w:val="24"/>
                <w:szCs w:val="24"/>
              </w:rPr>
              <w:t>“</w:t>
            </w:r>
          </w:p>
          <w:p w14:paraId="216C8379" w14:textId="77777777" w:rsidR="00FC3812" w:rsidRPr="0050284A" w:rsidRDefault="00FC3812" w:rsidP="00FC3812">
            <w:pPr>
              <w:ind w:firstLine="708"/>
              <w:jc w:val="both"/>
              <w:rPr>
                <w:rFonts w:ascii="Times New Roman" w:hAnsi="Times New Roman" w:cs="Times New Roman"/>
                <w:sz w:val="24"/>
                <w:szCs w:val="24"/>
              </w:rPr>
            </w:pPr>
            <w:r>
              <w:rPr>
                <w:rFonts w:ascii="Times New Roman" w:hAnsi="Times New Roman" w:cs="Times New Roman"/>
                <w:sz w:val="24"/>
                <w:szCs w:val="24"/>
              </w:rPr>
              <w:t xml:space="preserve">Stupanjem na snagu ove Odluke, prestaje vrijediti Odluka </w:t>
            </w:r>
            <w:r w:rsidRPr="0050284A">
              <w:rPr>
                <w:rFonts w:ascii="Times New Roman" w:hAnsi="Times New Roman" w:cs="Times New Roman"/>
                <w:sz w:val="24"/>
                <w:szCs w:val="24"/>
              </w:rPr>
              <w:t>o visini naknade za održavanje sistema odvodnje</w:t>
            </w:r>
            <w:r>
              <w:rPr>
                <w:rFonts w:ascii="Times New Roman" w:hAnsi="Times New Roman" w:cs="Times New Roman"/>
                <w:sz w:val="24"/>
                <w:szCs w:val="24"/>
              </w:rPr>
              <w:t xml:space="preserve"> </w:t>
            </w:r>
            <w:r w:rsidRPr="0050284A">
              <w:rPr>
                <w:rFonts w:ascii="Times New Roman" w:hAnsi="Times New Roman" w:cs="Times New Roman"/>
                <w:sz w:val="24"/>
                <w:szCs w:val="24"/>
              </w:rPr>
              <w:t xml:space="preserve">otpadnih voda u naselju Gornji </w:t>
            </w:r>
            <w:proofErr w:type="spellStart"/>
            <w:r w:rsidRPr="0050284A">
              <w:rPr>
                <w:rFonts w:ascii="Times New Roman" w:hAnsi="Times New Roman" w:cs="Times New Roman"/>
                <w:sz w:val="24"/>
                <w:szCs w:val="24"/>
              </w:rPr>
              <w:t>Bogićevci</w:t>
            </w:r>
            <w:proofErr w:type="spellEnd"/>
            <w:r>
              <w:rPr>
                <w:rFonts w:ascii="Times New Roman" w:hAnsi="Times New Roman" w:cs="Times New Roman"/>
                <w:sz w:val="24"/>
                <w:szCs w:val="24"/>
              </w:rPr>
              <w:t xml:space="preserve"> od 04.04.2011. godine, </w:t>
            </w:r>
            <w:r w:rsidRPr="0050284A">
              <w:rPr>
                <w:rFonts w:ascii="Times New Roman" w:hAnsi="Times New Roman" w:cs="Times New Roman"/>
                <w:sz w:val="24"/>
                <w:szCs w:val="24"/>
              </w:rPr>
              <w:t>Klasa : 403-02-01/03-11-12</w:t>
            </w:r>
            <w:r>
              <w:rPr>
                <w:rFonts w:ascii="Times New Roman" w:hAnsi="Times New Roman" w:cs="Times New Roman"/>
                <w:sz w:val="24"/>
                <w:szCs w:val="24"/>
              </w:rPr>
              <w:t xml:space="preserve">, </w:t>
            </w:r>
            <w:proofErr w:type="spellStart"/>
            <w:r w:rsidRPr="0050284A">
              <w:rPr>
                <w:rFonts w:ascii="Times New Roman" w:hAnsi="Times New Roman" w:cs="Times New Roman"/>
                <w:sz w:val="24"/>
                <w:szCs w:val="24"/>
              </w:rPr>
              <w:t>Urbroj</w:t>
            </w:r>
            <w:proofErr w:type="spellEnd"/>
            <w:r w:rsidRPr="0050284A">
              <w:rPr>
                <w:rFonts w:ascii="Times New Roman" w:hAnsi="Times New Roman" w:cs="Times New Roman"/>
                <w:sz w:val="24"/>
                <w:szCs w:val="24"/>
              </w:rPr>
              <w:t xml:space="preserve"> : 2178/18-03-11-01</w:t>
            </w:r>
            <w:r>
              <w:rPr>
                <w:rFonts w:ascii="Times New Roman" w:hAnsi="Times New Roman" w:cs="Times New Roman"/>
                <w:sz w:val="24"/>
                <w:szCs w:val="24"/>
              </w:rPr>
              <w:t xml:space="preserve"> (Službeni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02/2011)</w:t>
            </w:r>
          </w:p>
          <w:p w14:paraId="5AFC71D4" w14:textId="77777777" w:rsidR="00FC3812" w:rsidRPr="0050284A" w:rsidRDefault="00FC3812" w:rsidP="00FC3812">
            <w:pPr>
              <w:ind w:firstLine="708"/>
              <w:rPr>
                <w:rFonts w:ascii="Times New Roman" w:hAnsi="Times New Roman" w:cs="Times New Roman"/>
                <w:sz w:val="24"/>
                <w:szCs w:val="24"/>
              </w:rPr>
            </w:pPr>
          </w:p>
          <w:p w14:paraId="21A7A6B0" w14:textId="77777777" w:rsidR="00FC3812" w:rsidRPr="0050284A" w:rsidRDefault="00FC3812" w:rsidP="00FC3812">
            <w:pPr>
              <w:rPr>
                <w:rFonts w:ascii="Times New Roman" w:hAnsi="Times New Roman" w:cs="Times New Roman"/>
                <w:sz w:val="24"/>
                <w:szCs w:val="24"/>
              </w:rPr>
            </w:pPr>
            <w:r w:rsidRPr="0050284A">
              <w:rPr>
                <w:rFonts w:ascii="Times New Roman" w:hAnsi="Times New Roman" w:cs="Times New Roman"/>
                <w:sz w:val="24"/>
                <w:szCs w:val="24"/>
              </w:rPr>
              <w:t xml:space="preserve">Klasa : </w:t>
            </w:r>
            <w:r>
              <w:rPr>
                <w:rFonts w:ascii="Times New Roman" w:hAnsi="Times New Roman" w:cs="Times New Roman"/>
                <w:sz w:val="24"/>
                <w:szCs w:val="24"/>
              </w:rPr>
              <w:t>363</w:t>
            </w:r>
            <w:r w:rsidRPr="0050284A">
              <w:rPr>
                <w:rFonts w:ascii="Times New Roman" w:hAnsi="Times New Roman" w:cs="Times New Roman"/>
                <w:sz w:val="24"/>
                <w:szCs w:val="24"/>
              </w:rPr>
              <w:t>-02</w:t>
            </w:r>
            <w:r>
              <w:rPr>
                <w:rFonts w:ascii="Times New Roman" w:hAnsi="Times New Roman" w:cs="Times New Roman"/>
                <w:sz w:val="24"/>
                <w:szCs w:val="24"/>
              </w:rPr>
              <w:t>/23</w:t>
            </w:r>
            <w:r w:rsidRPr="0050284A">
              <w:rPr>
                <w:rFonts w:ascii="Times New Roman" w:hAnsi="Times New Roman" w:cs="Times New Roman"/>
                <w:sz w:val="24"/>
                <w:szCs w:val="24"/>
              </w:rPr>
              <w:t>-01</w:t>
            </w:r>
            <w:r>
              <w:rPr>
                <w:rFonts w:ascii="Times New Roman" w:hAnsi="Times New Roman" w:cs="Times New Roman"/>
                <w:sz w:val="24"/>
                <w:szCs w:val="24"/>
              </w:rPr>
              <w:t>/01</w:t>
            </w:r>
            <w:r w:rsidRPr="0050284A">
              <w:rPr>
                <w:rFonts w:ascii="Times New Roman" w:hAnsi="Times New Roman" w:cs="Times New Roman"/>
                <w:sz w:val="24"/>
                <w:szCs w:val="24"/>
              </w:rPr>
              <w:tab/>
            </w:r>
            <w:r w:rsidRPr="0050284A">
              <w:rPr>
                <w:rFonts w:ascii="Times New Roman" w:hAnsi="Times New Roman" w:cs="Times New Roman"/>
                <w:sz w:val="24"/>
                <w:szCs w:val="24"/>
              </w:rPr>
              <w:tab/>
            </w:r>
            <w:r w:rsidRPr="0050284A">
              <w:rPr>
                <w:rFonts w:ascii="Times New Roman" w:hAnsi="Times New Roman" w:cs="Times New Roman"/>
                <w:sz w:val="24"/>
                <w:szCs w:val="24"/>
              </w:rPr>
              <w:tab/>
            </w:r>
            <w:r w:rsidRPr="0050284A">
              <w:rPr>
                <w:rFonts w:ascii="Times New Roman" w:hAnsi="Times New Roman" w:cs="Times New Roman"/>
                <w:sz w:val="24"/>
                <w:szCs w:val="24"/>
              </w:rPr>
              <w:tab/>
            </w:r>
          </w:p>
          <w:p w14:paraId="37B26B28" w14:textId="77777777" w:rsidR="00FC3812" w:rsidRPr="0050284A" w:rsidRDefault="00FC3812" w:rsidP="00FC3812">
            <w:pPr>
              <w:rPr>
                <w:rFonts w:ascii="Times New Roman" w:hAnsi="Times New Roman" w:cs="Times New Roman"/>
                <w:sz w:val="24"/>
                <w:szCs w:val="24"/>
              </w:rPr>
            </w:pPr>
            <w:proofErr w:type="spellStart"/>
            <w:r w:rsidRPr="0050284A">
              <w:rPr>
                <w:rFonts w:ascii="Times New Roman" w:hAnsi="Times New Roman" w:cs="Times New Roman"/>
                <w:sz w:val="24"/>
                <w:szCs w:val="24"/>
              </w:rPr>
              <w:t>Urbroj</w:t>
            </w:r>
            <w:proofErr w:type="spellEnd"/>
            <w:r w:rsidRPr="0050284A">
              <w:rPr>
                <w:rFonts w:ascii="Times New Roman" w:hAnsi="Times New Roman" w:cs="Times New Roman"/>
                <w:sz w:val="24"/>
                <w:szCs w:val="24"/>
              </w:rPr>
              <w:t xml:space="preserve"> : 2178</w:t>
            </w:r>
            <w:r>
              <w:rPr>
                <w:rFonts w:ascii="Times New Roman" w:hAnsi="Times New Roman" w:cs="Times New Roman"/>
                <w:sz w:val="24"/>
                <w:szCs w:val="24"/>
              </w:rPr>
              <w:t>-22</w:t>
            </w:r>
            <w:r w:rsidRPr="0050284A">
              <w:rPr>
                <w:rFonts w:ascii="Times New Roman" w:hAnsi="Times New Roman" w:cs="Times New Roman"/>
                <w:sz w:val="24"/>
                <w:szCs w:val="24"/>
              </w:rPr>
              <w:t>-03</w:t>
            </w:r>
            <w:r>
              <w:rPr>
                <w:rFonts w:ascii="Times New Roman" w:hAnsi="Times New Roman" w:cs="Times New Roman"/>
                <w:sz w:val="24"/>
                <w:szCs w:val="24"/>
              </w:rPr>
              <w:t>/1</w:t>
            </w:r>
            <w:r w:rsidRPr="0050284A">
              <w:rPr>
                <w:rFonts w:ascii="Times New Roman" w:hAnsi="Times New Roman" w:cs="Times New Roman"/>
                <w:sz w:val="24"/>
                <w:szCs w:val="24"/>
              </w:rPr>
              <w:t>-</w:t>
            </w:r>
            <w:r>
              <w:rPr>
                <w:rFonts w:ascii="Times New Roman" w:hAnsi="Times New Roman" w:cs="Times New Roman"/>
                <w:sz w:val="24"/>
                <w:szCs w:val="24"/>
              </w:rPr>
              <w:t>23</w:t>
            </w:r>
            <w:r w:rsidRPr="0050284A">
              <w:rPr>
                <w:rFonts w:ascii="Times New Roman" w:hAnsi="Times New Roman" w:cs="Times New Roman"/>
                <w:sz w:val="24"/>
                <w:szCs w:val="24"/>
              </w:rPr>
              <w:t>-01</w:t>
            </w:r>
            <w:r w:rsidRPr="0050284A">
              <w:rPr>
                <w:rFonts w:ascii="Times New Roman" w:hAnsi="Times New Roman" w:cs="Times New Roman"/>
                <w:sz w:val="24"/>
                <w:szCs w:val="24"/>
              </w:rPr>
              <w:tab/>
            </w:r>
            <w:r w:rsidRPr="0050284A">
              <w:rPr>
                <w:rFonts w:ascii="Times New Roman" w:hAnsi="Times New Roman" w:cs="Times New Roman"/>
                <w:sz w:val="24"/>
                <w:szCs w:val="24"/>
              </w:rPr>
              <w:tab/>
            </w:r>
            <w:r w:rsidRPr="0050284A">
              <w:rPr>
                <w:rFonts w:ascii="Times New Roman" w:hAnsi="Times New Roman" w:cs="Times New Roman"/>
                <w:sz w:val="24"/>
                <w:szCs w:val="24"/>
              </w:rPr>
              <w:tab/>
            </w:r>
            <w:r w:rsidRPr="0050284A">
              <w:rPr>
                <w:rFonts w:ascii="Times New Roman" w:hAnsi="Times New Roman" w:cs="Times New Roman"/>
                <w:sz w:val="24"/>
                <w:szCs w:val="24"/>
              </w:rPr>
              <w:tab/>
            </w:r>
          </w:p>
          <w:p w14:paraId="52C5A05E" w14:textId="77777777" w:rsidR="00FC3812" w:rsidRDefault="00FC3812" w:rsidP="00FC3812">
            <w:pPr>
              <w:rPr>
                <w:rFonts w:ascii="Times New Roman" w:eastAsia="Times New Roman" w:hAnsi="Times New Roman" w:cs="Times New Roman"/>
                <w:sz w:val="24"/>
                <w:szCs w:val="24"/>
                <w:lang w:eastAsia="hr-HR"/>
              </w:rPr>
            </w:pPr>
            <w:r w:rsidRPr="0050284A">
              <w:rPr>
                <w:rFonts w:ascii="Times New Roman" w:hAnsi="Times New Roman" w:cs="Times New Roman"/>
                <w:sz w:val="24"/>
                <w:szCs w:val="24"/>
              </w:rPr>
              <w:t xml:space="preserve">Gornji </w:t>
            </w:r>
            <w:proofErr w:type="spellStart"/>
            <w:r w:rsidRPr="0050284A">
              <w:rPr>
                <w:rFonts w:ascii="Times New Roman" w:hAnsi="Times New Roman" w:cs="Times New Roman"/>
                <w:sz w:val="24"/>
                <w:szCs w:val="24"/>
              </w:rPr>
              <w:t>Bogićevci</w:t>
            </w:r>
            <w:proofErr w:type="spellEnd"/>
            <w:r w:rsidRPr="0050284A">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12</w:t>
            </w:r>
            <w:r w:rsidRPr="00B65DEE">
              <w:rPr>
                <w:rFonts w:ascii="Times New Roman" w:eastAsia="Times New Roman" w:hAnsi="Times New Roman" w:cs="Times New Roman"/>
                <w:sz w:val="24"/>
                <w:szCs w:val="24"/>
                <w:lang w:eastAsia="hr-HR"/>
              </w:rPr>
              <w:t>.01. 2023. godine</w:t>
            </w:r>
          </w:p>
          <w:p w14:paraId="02A610E4" w14:textId="77777777" w:rsidR="00FC3812" w:rsidRDefault="00FC3812" w:rsidP="00FC3812">
            <w:pPr>
              <w:jc w:val="right"/>
              <w:rPr>
                <w:rFonts w:ascii="Times New Roman" w:hAnsi="Times New Roman" w:cs="Times New Roman"/>
                <w:sz w:val="24"/>
                <w:szCs w:val="24"/>
              </w:rPr>
            </w:pPr>
            <w:r w:rsidRPr="0050284A">
              <w:rPr>
                <w:rFonts w:ascii="Times New Roman" w:hAnsi="Times New Roman" w:cs="Times New Roman"/>
                <w:sz w:val="24"/>
                <w:szCs w:val="24"/>
              </w:rPr>
              <w:t>Predsjednik OV</w:t>
            </w:r>
          </w:p>
          <w:p w14:paraId="37E2AD08" w14:textId="77777777" w:rsidR="00FC3812" w:rsidRPr="0050284A" w:rsidRDefault="00FC3812" w:rsidP="00FC3812">
            <w:pPr>
              <w:jc w:val="right"/>
              <w:rPr>
                <w:rFonts w:ascii="Times New Roman" w:hAnsi="Times New Roman" w:cs="Times New Roman"/>
                <w:sz w:val="24"/>
                <w:szCs w:val="24"/>
              </w:rPr>
            </w:pPr>
            <w:r>
              <w:rPr>
                <w:rFonts w:ascii="Times New Roman" w:hAnsi="Times New Roman" w:cs="Times New Roman"/>
                <w:sz w:val="24"/>
                <w:szCs w:val="24"/>
              </w:rPr>
              <w:t>Željko Klarić</w:t>
            </w:r>
          </w:p>
          <w:p w14:paraId="3D3B9E0A" w14:textId="77777777" w:rsidR="00F76C02" w:rsidRDefault="00F76C02" w:rsidP="00F76C02"/>
          <w:p w14:paraId="60DA85C4" w14:textId="77777777" w:rsidR="00F76C02" w:rsidRPr="00F76C02" w:rsidRDefault="00F76C02" w:rsidP="00F76C02">
            <w:pPr>
              <w:pStyle w:val="Bezproreda"/>
              <w:rPr>
                <w:rFonts w:ascii="Arial" w:hAnsi="Arial" w:cs="Arial"/>
                <w:b/>
                <w:i/>
                <w:sz w:val="24"/>
                <w:szCs w:val="24"/>
              </w:rPr>
            </w:pPr>
          </w:p>
          <w:p w14:paraId="2C13ACCB" w14:textId="77777777" w:rsidR="002C4B3C" w:rsidRDefault="00FC3812" w:rsidP="00566C02">
            <w:pPr>
              <w:rPr>
                <w:rFonts w:ascii="Arial" w:hAnsi="Arial" w:cs="Arial"/>
                <w:b/>
                <w:i/>
                <w:sz w:val="24"/>
                <w:szCs w:val="24"/>
              </w:rPr>
            </w:pPr>
            <w:r>
              <w:rPr>
                <w:rFonts w:ascii="Arial" w:hAnsi="Arial" w:cs="Arial"/>
                <w:b/>
                <w:i/>
                <w:sz w:val="24"/>
                <w:szCs w:val="24"/>
              </w:rPr>
              <w:t>12.</w:t>
            </w:r>
          </w:p>
          <w:p w14:paraId="1FA80F96" w14:textId="77777777" w:rsidR="00FB2761" w:rsidRPr="006908E8" w:rsidRDefault="00FB2761" w:rsidP="00FB2761">
            <w:pPr>
              <w:ind w:firstLine="708"/>
              <w:jc w:val="both"/>
              <w:rPr>
                <w:sz w:val="24"/>
                <w:szCs w:val="24"/>
              </w:rPr>
            </w:pPr>
            <w:r w:rsidRPr="006908E8">
              <w:rPr>
                <w:sz w:val="24"/>
                <w:szCs w:val="24"/>
              </w:rPr>
              <w:t xml:space="preserve">Temeljem članka 11. stavak 2. Zakona o poticanju razvoja malog gospodarstva (NN 29/02, 63/07, 53/12, 56/13, 121/16), te članka 2. Plana proračuna općine Gornji </w:t>
            </w:r>
            <w:proofErr w:type="spellStart"/>
            <w:r w:rsidRPr="006908E8">
              <w:rPr>
                <w:sz w:val="24"/>
                <w:szCs w:val="24"/>
              </w:rPr>
              <w:t>Bogićevci</w:t>
            </w:r>
            <w:proofErr w:type="spellEnd"/>
            <w:r w:rsidRPr="006908E8">
              <w:rPr>
                <w:sz w:val="24"/>
                <w:szCs w:val="24"/>
              </w:rPr>
              <w:t xml:space="preserve"> za razdoblje 202</w:t>
            </w:r>
            <w:r>
              <w:t>3</w:t>
            </w:r>
            <w:r w:rsidRPr="006908E8">
              <w:rPr>
                <w:sz w:val="24"/>
                <w:szCs w:val="24"/>
              </w:rPr>
              <w:t xml:space="preserve"> – 202</w:t>
            </w:r>
            <w:bookmarkStart w:id="16" w:name="_Hlk527631103"/>
            <w:r>
              <w:t>5</w:t>
            </w:r>
            <w:r w:rsidRPr="006908E8">
              <w:rPr>
                <w:sz w:val="24"/>
                <w:szCs w:val="24"/>
              </w:rPr>
              <w:t xml:space="preserve">. godinu („Službeni glasnik općine Gornji </w:t>
            </w:r>
            <w:proofErr w:type="spellStart"/>
            <w:r w:rsidRPr="006908E8">
              <w:rPr>
                <w:sz w:val="24"/>
                <w:szCs w:val="24"/>
              </w:rPr>
              <w:t>Bogićevci</w:t>
            </w:r>
            <w:proofErr w:type="spellEnd"/>
            <w:r w:rsidRPr="006908E8">
              <w:rPr>
                <w:sz w:val="24"/>
                <w:szCs w:val="24"/>
              </w:rPr>
              <w:t>“, broj 0</w:t>
            </w:r>
            <w:r>
              <w:t>4</w:t>
            </w:r>
            <w:r w:rsidRPr="006908E8">
              <w:rPr>
                <w:sz w:val="24"/>
                <w:szCs w:val="24"/>
              </w:rPr>
              <w:t>/2</w:t>
            </w:r>
            <w:r>
              <w:t>2</w:t>
            </w:r>
            <w:r w:rsidRPr="006908E8">
              <w:rPr>
                <w:sz w:val="24"/>
                <w:szCs w:val="24"/>
              </w:rPr>
              <w:t>)</w:t>
            </w:r>
            <w:bookmarkEnd w:id="16"/>
            <w:r w:rsidRPr="006908E8">
              <w:rPr>
                <w:sz w:val="24"/>
                <w:szCs w:val="24"/>
              </w:rPr>
              <w:t xml:space="preserve">, općinsko vijeće općine Gornji </w:t>
            </w:r>
            <w:proofErr w:type="spellStart"/>
            <w:r w:rsidRPr="006908E8">
              <w:rPr>
                <w:sz w:val="24"/>
                <w:szCs w:val="24"/>
              </w:rPr>
              <w:t>Bogićevci</w:t>
            </w:r>
            <w:proofErr w:type="spellEnd"/>
            <w:r w:rsidRPr="006908E8">
              <w:rPr>
                <w:sz w:val="24"/>
                <w:szCs w:val="24"/>
              </w:rPr>
              <w:t xml:space="preserve"> na 10. sjednici održanoj </w:t>
            </w:r>
            <w:r>
              <w:rPr>
                <w:sz w:val="24"/>
                <w:szCs w:val="24"/>
              </w:rPr>
              <w:t>12</w:t>
            </w:r>
            <w:r w:rsidRPr="006908E8">
              <w:rPr>
                <w:sz w:val="24"/>
                <w:szCs w:val="24"/>
              </w:rPr>
              <w:t>.01. 2023. godine, donijelo je</w:t>
            </w:r>
          </w:p>
          <w:p w14:paraId="0D6AA3BE" w14:textId="77777777" w:rsidR="00FB2761" w:rsidRPr="006908E8" w:rsidRDefault="00FB2761" w:rsidP="00FB2761">
            <w:pPr>
              <w:pStyle w:val="Default"/>
              <w:jc w:val="both"/>
            </w:pPr>
          </w:p>
          <w:p w14:paraId="4F1876FB" w14:textId="77777777" w:rsidR="00FB2761" w:rsidRPr="006908E8" w:rsidRDefault="00FB2761" w:rsidP="00FB2761">
            <w:pPr>
              <w:pStyle w:val="Default"/>
              <w:jc w:val="center"/>
            </w:pPr>
            <w:r w:rsidRPr="006908E8">
              <w:rPr>
                <w:b/>
                <w:bCs/>
              </w:rPr>
              <w:t xml:space="preserve">Odluku o izmjeni  </w:t>
            </w:r>
            <w:bookmarkStart w:id="17" w:name="_Hlk77668007"/>
            <w:r w:rsidRPr="006908E8">
              <w:rPr>
                <w:b/>
                <w:bCs/>
              </w:rPr>
              <w:t>P R O G R A M-a</w:t>
            </w:r>
          </w:p>
          <w:p w14:paraId="7899558B" w14:textId="77777777" w:rsidR="00FB2761" w:rsidRPr="006908E8" w:rsidRDefault="00FB2761" w:rsidP="00FB2761">
            <w:pPr>
              <w:pStyle w:val="Default"/>
              <w:jc w:val="center"/>
              <w:rPr>
                <w:b/>
                <w:bCs/>
              </w:rPr>
            </w:pPr>
            <w:r w:rsidRPr="006908E8">
              <w:rPr>
                <w:b/>
                <w:bCs/>
              </w:rPr>
              <w:t>„RAZVOJ MIKRO PODUZETNIŠTVA – RMP/202</w:t>
            </w:r>
            <w:r>
              <w:rPr>
                <w:b/>
                <w:bCs/>
              </w:rPr>
              <w:t>3</w:t>
            </w:r>
            <w:r w:rsidRPr="006908E8">
              <w:rPr>
                <w:b/>
                <w:bCs/>
              </w:rPr>
              <w:t>“</w:t>
            </w:r>
          </w:p>
          <w:bookmarkEnd w:id="17"/>
          <w:p w14:paraId="2D73B7F3" w14:textId="77777777" w:rsidR="00FB2761" w:rsidRPr="006908E8" w:rsidRDefault="00FB2761" w:rsidP="00FB2761">
            <w:pPr>
              <w:pStyle w:val="Default"/>
              <w:jc w:val="center"/>
              <w:rPr>
                <w:b/>
                <w:bCs/>
              </w:rPr>
            </w:pPr>
          </w:p>
          <w:p w14:paraId="4B64A1E5" w14:textId="77777777" w:rsidR="00FB2761" w:rsidRPr="006908E8" w:rsidRDefault="00FB2761" w:rsidP="00FB2761">
            <w:pPr>
              <w:pStyle w:val="Default"/>
              <w:jc w:val="center"/>
              <w:rPr>
                <w:b/>
                <w:bCs/>
              </w:rPr>
            </w:pPr>
            <w:r w:rsidRPr="006908E8">
              <w:rPr>
                <w:b/>
                <w:bCs/>
              </w:rPr>
              <w:t>Članak 1.</w:t>
            </w:r>
          </w:p>
          <w:p w14:paraId="6EA3A601" w14:textId="77777777" w:rsidR="00FB2761" w:rsidRPr="006908E8" w:rsidRDefault="00FB2761" w:rsidP="00FB2761">
            <w:pPr>
              <w:pStyle w:val="Default"/>
              <w:ind w:firstLine="708"/>
              <w:jc w:val="both"/>
            </w:pPr>
            <w:bookmarkStart w:id="18" w:name="_Hlk77665082"/>
            <w:r w:rsidRPr="006908E8">
              <w:t xml:space="preserve">Točka </w:t>
            </w:r>
            <w:r>
              <w:t>3</w:t>
            </w:r>
            <w:r w:rsidRPr="006908E8">
              <w:t>. Programa „RAZVOJ MIKRO PODUZETNIŠTVA – RMP/202</w:t>
            </w:r>
            <w:r>
              <w:t>2</w:t>
            </w:r>
            <w:r w:rsidRPr="006908E8">
              <w:t>“ od 25. veljače 2021. godine mijenja se i glasi:</w:t>
            </w:r>
          </w:p>
          <w:p w14:paraId="17247013" w14:textId="77777777" w:rsidR="00FB2761" w:rsidRPr="006908E8" w:rsidRDefault="00FB2761" w:rsidP="00FB2761">
            <w:pPr>
              <w:pStyle w:val="Default"/>
            </w:pPr>
            <w:r w:rsidRPr="006908E8">
              <w:rPr>
                <w:b/>
                <w:bCs/>
              </w:rPr>
              <w:t xml:space="preserve">IZNOS PRORAČUNSKIH SREDSTAVA </w:t>
            </w:r>
          </w:p>
          <w:p w14:paraId="6BEC382E" w14:textId="77777777" w:rsidR="00FB2761" w:rsidRPr="006908E8" w:rsidRDefault="00FB2761" w:rsidP="00FB2761">
            <w:pPr>
              <w:pStyle w:val="Default"/>
            </w:pPr>
            <w:r w:rsidRPr="006908E8">
              <w:t xml:space="preserve">Davatelj potpore je Općina Gornji </w:t>
            </w:r>
            <w:proofErr w:type="spellStart"/>
            <w:r w:rsidRPr="006908E8">
              <w:t>Bogićevci</w:t>
            </w:r>
            <w:proofErr w:type="spellEnd"/>
            <w:r w:rsidRPr="006908E8">
              <w:t xml:space="preserve">. </w:t>
            </w:r>
          </w:p>
          <w:p w14:paraId="60342E27" w14:textId="77777777" w:rsidR="00FB2761" w:rsidRDefault="00FB2761" w:rsidP="00FB2761">
            <w:pPr>
              <w:pStyle w:val="Default"/>
              <w:jc w:val="both"/>
            </w:pPr>
            <w:r w:rsidRPr="006908E8">
              <w:t xml:space="preserve">U proračunu Općine Gornji </w:t>
            </w:r>
            <w:proofErr w:type="spellStart"/>
            <w:r w:rsidRPr="006908E8">
              <w:t>Bogićevci</w:t>
            </w:r>
            <w:proofErr w:type="spellEnd"/>
            <w:r w:rsidRPr="006908E8">
              <w:t xml:space="preserve">, na proračunskoj aktivnosti „Subvencije trgovačkim društvima, poljoprivrednicima i obrtnicima izvan javnog sektora“, stavka proračuna 352, planirano je ukupno </w:t>
            </w:r>
            <w:r>
              <w:t>6</w:t>
            </w:r>
            <w:r w:rsidRPr="006908E8">
              <w:t>.</w:t>
            </w:r>
            <w:r>
              <w:t>0</w:t>
            </w:r>
            <w:r w:rsidRPr="006908E8">
              <w:t xml:space="preserve">00,00 </w:t>
            </w:r>
            <w:r>
              <w:t>eura</w:t>
            </w:r>
            <w:r w:rsidRPr="006908E8">
              <w:t xml:space="preserve"> za dodjelu bespovratnih potpora temeljem ovog Programa. </w:t>
            </w:r>
          </w:p>
          <w:p w14:paraId="4CDB684E" w14:textId="77777777" w:rsidR="00FB2761" w:rsidRPr="006908E8" w:rsidRDefault="00FB2761" w:rsidP="00FB2761">
            <w:pPr>
              <w:pStyle w:val="Default"/>
              <w:jc w:val="both"/>
            </w:pPr>
          </w:p>
          <w:p w14:paraId="183D65E2" w14:textId="77777777" w:rsidR="00FB2761" w:rsidRPr="008156F4" w:rsidRDefault="00FB2761" w:rsidP="00FB2761">
            <w:pPr>
              <w:pStyle w:val="Default"/>
              <w:jc w:val="center"/>
              <w:rPr>
                <w:b/>
                <w:bCs/>
              </w:rPr>
            </w:pPr>
            <w:r w:rsidRPr="008156F4">
              <w:rPr>
                <w:b/>
                <w:bCs/>
              </w:rPr>
              <w:t>Članak 2.</w:t>
            </w:r>
          </w:p>
          <w:p w14:paraId="067A5803" w14:textId="77777777" w:rsidR="00FB2761" w:rsidRPr="006908E8" w:rsidRDefault="00FB2761" w:rsidP="00FB2761">
            <w:pPr>
              <w:pStyle w:val="Default"/>
              <w:ind w:firstLine="708"/>
              <w:jc w:val="both"/>
            </w:pPr>
            <w:r w:rsidRPr="006908E8">
              <w:t>Točka 5. Programa „RAZVOJ MIKRO PODUZETNIŠTVA – RMP/202</w:t>
            </w:r>
            <w:r>
              <w:t>2</w:t>
            </w:r>
            <w:r w:rsidRPr="006908E8">
              <w:t>“ od 25. veljače 2021. godine mijenja se i glasi:</w:t>
            </w:r>
          </w:p>
          <w:bookmarkEnd w:id="18"/>
          <w:p w14:paraId="1E8F1474" w14:textId="77777777" w:rsidR="00FB2761" w:rsidRPr="006908E8" w:rsidRDefault="00FB2761" w:rsidP="00FB2761">
            <w:pPr>
              <w:pStyle w:val="Default"/>
              <w:jc w:val="both"/>
              <w:rPr>
                <w:b/>
                <w:bCs/>
              </w:rPr>
            </w:pPr>
            <w:r w:rsidRPr="006908E8">
              <w:rPr>
                <w:b/>
                <w:bCs/>
              </w:rPr>
              <w:t>NAMJENA BESPOVRATNIH SREDSTAVA:</w:t>
            </w:r>
          </w:p>
          <w:p w14:paraId="721063CE" w14:textId="77777777" w:rsidR="00FB2761" w:rsidRPr="006908E8" w:rsidRDefault="00FB2761" w:rsidP="00FB2761">
            <w:pPr>
              <w:pStyle w:val="Default"/>
              <w:numPr>
                <w:ilvl w:val="0"/>
                <w:numId w:val="38"/>
              </w:numPr>
              <w:suppressAutoHyphens w:val="0"/>
              <w:autoSpaceDE w:val="0"/>
              <w:autoSpaceDN w:val="0"/>
              <w:adjustRightInd w:val="0"/>
              <w:jc w:val="both"/>
            </w:pPr>
            <w:bookmarkStart w:id="19" w:name="_Hlk77668436"/>
            <w:r w:rsidRPr="006908E8">
              <w:t xml:space="preserve">Potpora novoosnovanim obrtima i tvrtkama </w:t>
            </w:r>
            <w:r w:rsidRPr="006908E8">
              <w:rPr>
                <w:b/>
                <w:bCs/>
              </w:rPr>
              <w:t>1.</w:t>
            </w:r>
            <w:r>
              <w:rPr>
                <w:b/>
                <w:bCs/>
              </w:rPr>
              <w:t>33</w:t>
            </w:r>
            <w:r w:rsidRPr="006908E8">
              <w:rPr>
                <w:b/>
                <w:bCs/>
              </w:rPr>
              <w:t xml:space="preserve">0,00 </w:t>
            </w:r>
            <w:r>
              <w:rPr>
                <w:b/>
                <w:bCs/>
              </w:rPr>
              <w:t>eur</w:t>
            </w:r>
            <w:r w:rsidRPr="006908E8">
              <w:rPr>
                <w:b/>
                <w:bCs/>
              </w:rPr>
              <w:t>a</w:t>
            </w:r>
          </w:p>
          <w:p w14:paraId="79D1C27B" w14:textId="77777777" w:rsidR="00FB2761" w:rsidRPr="006908E8" w:rsidRDefault="00FB2761" w:rsidP="00FB2761">
            <w:pPr>
              <w:pStyle w:val="Default"/>
              <w:numPr>
                <w:ilvl w:val="0"/>
                <w:numId w:val="38"/>
              </w:numPr>
              <w:suppressAutoHyphens w:val="0"/>
              <w:autoSpaceDE w:val="0"/>
              <w:autoSpaceDN w:val="0"/>
              <w:adjustRightInd w:val="0"/>
              <w:jc w:val="both"/>
            </w:pPr>
            <w:r w:rsidRPr="006908E8">
              <w:t xml:space="preserve">Potpora obrtima i tvrtkama koje proširuju djelatnost koja će rezultirati novim zapošljavanjem na neodređeno vrijeme </w:t>
            </w:r>
            <w:r>
              <w:rPr>
                <w:b/>
                <w:bCs/>
              </w:rPr>
              <w:t>670</w:t>
            </w:r>
            <w:r w:rsidRPr="006908E8">
              <w:rPr>
                <w:b/>
                <w:bCs/>
              </w:rPr>
              <w:t xml:space="preserve">,00 </w:t>
            </w:r>
            <w:r>
              <w:rPr>
                <w:b/>
                <w:bCs/>
              </w:rPr>
              <w:t>eur</w:t>
            </w:r>
            <w:r w:rsidRPr="006908E8">
              <w:rPr>
                <w:b/>
                <w:bCs/>
              </w:rPr>
              <w:t>a</w:t>
            </w:r>
          </w:p>
          <w:p w14:paraId="7F1ED134" w14:textId="77777777" w:rsidR="00FB2761" w:rsidRPr="006908E8" w:rsidRDefault="00FB2761" w:rsidP="00FB2761">
            <w:pPr>
              <w:pStyle w:val="Default"/>
              <w:numPr>
                <w:ilvl w:val="0"/>
                <w:numId w:val="38"/>
              </w:numPr>
              <w:suppressAutoHyphens w:val="0"/>
              <w:autoSpaceDE w:val="0"/>
              <w:autoSpaceDN w:val="0"/>
              <w:adjustRightInd w:val="0"/>
              <w:jc w:val="both"/>
              <w:rPr>
                <w:b/>
                <w:bCs/>
              </w:rPr>
            </w:pPr>
            <w:r w:rsidRPr="006908E8">
              <w:t xml:space="preserve">Potpore obrtima i tvrtkama za financiranje troškova izrade projektnih prijedloga za sufinanciranje iz fondova EU i nacionalnih fondova </w:t>
            </w:r>
            <w:r>
              <w:t>4</w:t>
            </w:r>
            <w:r w:rsidRPr="006908E8">
              <w:rPr>
                <w:b/>
                <w:bCs/>
              </w:rPr>
              <w:t xml:space="preserve">00,00 </w:t>
            </w:r>
            <w:r>
              <w:rPr>
                <w:b/>
                <w:bCs/>
              </w:rPr>
              <w:t>eur</w:t>
            </w:r>
            <w:r w:rsidRPr="006908E8">
              <w:rPr>
                <w:b/>
                <w:bCs/>
              </w:rPr>
              <w:t>a</w:t>
            </w:r>
          </w:p>
          <w:bookmarkEnd w:id="19"/>
          <w:p w14:paraId="5C4CC714" w14:textId="77777777" w:rsidR="00FB2761" w:rsidRPr="006908E8" w:rsidRDefault="00FB2761" w:rsidP="00FB2761">
            <w:pPr>
              <w:pStyle w:val="Default"/>
              <w:jc w:val="center"/>
            </w:pPr>
          </w:p>
          <w:p w14:paraId="087E289B" w14:textId="77777777" w:rsidR="00FB2761" w:rsidRPr="006908E8" w:rsidRDefault="00FB2761" w:rsidP="00FB2761">
            <w:pPr>
              <w:pStyle w:val="Default"/>
              <w:jc w:val="center"/>
              <w:rPr>
                <w:b/>
                <w:bCs/>
              </w:rPr>
            </w:pPr>
            <w:r w:rsidRPr="006908E8">
              <w:rPr>
                <w:b/>
                <w:bCs/>
              </w:rPr>
              <w:t xml:space="preserve">Članak </w:t>
            </w:r>
            <w:r>
              <w:rPr>
                <w:b/>
                <w:bCs/>
              </w:rPr>
              <w:t>3</w:t>
            </w:r>
            <w:r w:rsidRPr="006908E8">
              <w:rPr>
                <w:b/>
                <w:bCs/>
              </w:rPr>
              <w:t>.</w:t>
            </w:r>
          </w:p>
          <w:p w14:paraId="6AE869B8" w14:textId="77777777" w:rsidR="00FB2761" w:rsidRPr="006908E8" w:rsidRDefault="00FB2761" w:rsidP="00FB2761">
            <w:pPr>
              <w:pStyle w:val="Default"/>
              <w:ind w:firstLine="708"/>
              <w:jc w:val="both"/>
            </w:pPr>
            <w:r w:rsidRPr="006908E8">
              <w:t>Zadužuje se Jedinstveni upravni odjel da napravi pročišćeni tekst Programa, te novi Javni poziv u skladu s izmijenjenim Programom.</w:t>
            </w:r>
          </w:p>
          <w:p w14:paraId="712CA683" w14:textId="77777777" w:rsidR="00FB2761" w:rsidRPr="006908E8" w:rsidRDefault="00FB2761" w:rsidP="00FB2761">
            <w:pPr>
              <w:pStyle w:val="Default"/>
              <w:jc w:val="center"/>
              <w:rPr>
                <w:b/>
                <w:bCs/>
              </w:rPr>
            </w:pPr>
            <w:r w:rsidRPr="006908E8">
              <w:rPr>
                <w:b/>
                <w:bCs/>
              </w:rPr>
              <w:t xml:space="preserve">Članak </w:t>
            </w:r>
            <w:r>
              <w:rPr>
                <w:b/>
                <w:bCs/>
              </w:rPr>
              <w:t>4</w:t>
            </w:r>
            <w:r w:rsidRPr="006908E8">
              <w:rPr>
                <w:b/>
                <w:bCs/>
              </w:rPr>
              <w:t>.</w:t>
            </w:r>
          </w:p>
          <w:p w14:paraId="58FCD45E" w14:textId="77777777" w:rsidR="00FB2761" w:rsidRPr="006908E8" w:rsidRDefault="00FB2761" w:rsidP="00FB2761">
            <w:pPr>
              <w:pStyle w:val="Default"/>
              <w:ind w:firstLine="708"/>
              <w:jc w:val="both"/>
            </w:pPr>
            <w:r w:rsidRPr="006908E8">
              <w:t xml:space="preserve">Odluka stupa na snagu danom donošenja i objavit će se u Službenom glasniku općine Gornji </w:t>
            </w:r>
            <w:proofErr w:type="spellStart"/>
            <w:r w:rsidRPr="006908E8">
              <w:t>Bogićevci</w:t>
            </w:r>
            <w:proofErr w:type="spellEnd"/>
            <w:r w:rsidRPr="006908E8">
              <w:t>.</w:t>
            </w:r>
          </w:p>
          <w:p w14:paraId="766BFFD3" w14:textId="77777777" w:rsidR="00FB2761" w:rsidRPr="008156F4" w:rsidRDefault="00FB2761" w:rsidP="00FB2761">
            <w:pPr>
              <w:pStyle w:val="Default"/>
              <w:jc w:val="both"/>
            </w:pPr>
            <w:r>
              <w:tab/>
              <w:t xml:space="preserve">Stupanjem na snagu ove Odluke, prestaje važiti </w:t>
            </w:r>
            <w:r w:rsidRPr="008156F4">
              <w:t>Odluk</w:t>
            </w:r>
            <w:r>
              <w:t>a</w:t>
            </w:r>
            <w:r w:rsidRPr="008156F4">
              <w:t xml:space="preserve"> o izmjeni  P R O G R A M-a</w:t>
            </w:r>
          </w:p>
          <w:p w14:paraId="28422E26" w14:textId="77777777" w:rsidR="00FB2761" w:rsidRPr="006908E8" w:rsidRDefault="00FB2761" w:rsidP="00FB2761">
            <w:pPr>
              <w:pStyle w:val="Default"/>
              <w:jc w:val="both"/>
            </w:pPr>
            <w:r w:rsidRPr="008156F4">
              <w:t>„RAZVOJ MIKRO PODUZETNIŠTVA – RMP/202</w:t>
            </w:r>
            <w:r>
              <w:t>1</w:t>
            </w:r>
            <w:r w:rsidRPr="008156F4">
              <w:t>“</w:t>
            </w:r>
            <w:r>
              <w:t xml:space="preserve"> od 22.07.2021. godine, </w:t>
            </w:r>
            <w:r w:rsidRPr="006908E8">
              <w:t>KLASA: 311-01/21-03/02</w:t>
            </w:r>
            <w:r>
              <w:t xml:space="preserve">, </w:t>
            </w:r>
            <w:r w:rsidRPr="006908E8">
              <w:t>URBROJ: 2178/18-03/21-01</w:t>
            </w:r>
            <w:r>
              <w:t xml:space="preserve"> (Službeni glasnik općine Gornji </w:t>
            </w:r>
            <w:proofErr w:type="spellStart"/>
            <w:r>
              <w:t>Bogićevci</w:t>
            </w:r>
            <w:proofErr w:type="spellEnd"/>
            <w:r>
              <w:t xml:space="preserve"> broj 04/2021)</w:t>
            </w:r>
          </w:p>
          <w:p w14:paraId="0DF1423F" w14:textId="77777777" w:rsidR="00FB2761" w:rsidRPr="006908E8" w:rsidRDefault="00FB2761" w:rsidP="00FB2761">
            <w:pPr>
              <w:pStyle w:val="Default"/>
              <w:jc w:val="both"/>
            </w:pPr>
          </w:p>
          <w:p w14:paraId="7B872793" w14:textId="77777777" w:rsidR="00FB2761" w:rsidRPr="006908E8" w:rsidRDefault="00FB2761" w:rsidP="00FB2761">
            <w:pPr>
              <w:pStyle w:val="Default"/>
              <w:jc w:val="both"/>
            </w:pPr>
          </w:p>
          <w:p w14:paraId="0B06378E" w14:textId="77777777" w:rsidR="00FB2761" w:rsidRDefault="00FB2761" w:rsidP="00FB2761">
            <w:pPr>
              <w:pStyle w:val="Default"/>
              <w:jc w:val="both"/>
            </w:pPr>
          </w:p>
          <w:p w14:paraId="088DED86" w14:textId="77777777" w:rsidR="00FB2761" w:rsidRPr="006908E8" w:rsidRDefault="00FB2761" w:rsidP="00FB2761">
            <w:pPr>
              <w:pStyle w:val="Default"/>
              <w:jc w:val="both"/>
            </w:pPr>
            <w:r w:rsidRPr="006908E8">
              <w:t>KLASA: 3</w:t>
            </w:r>
            <w:r>
              <w:t>00</w:t>
            </w:r>
            <w:r w:rsidRPr="006908E8">
              <w:t>-01/2</w:t>
            </w:r>
            <w:r>
              <w:t>3</w:t>
            </w:r>
            <w:r w:rsidRPr="006908E8">
              <w:t>-0</w:t>
            </w:r>
            <w:r>
              <w:t>1</w:t>
            </w:r>
            <w:r w:rsidRPr="006908E8">
              <w:t>/0</w:t>
            </w:r>
            <w:r>
              <w:t>1</w:t>
            </w:r>
          </w:p>
          <w:p w14:paraId="47DDE43A" w14:textId="77777777" w:rsidR="00FB2761" w:rsidRPr="006908E8" w:rsidRDefault="00FB2761" w:rsidP="00FB2761">
            <w:pPr>
              <w:pStyle w:val="Default"/>
              <w:jc w:val="both"/>
            </w:pPr>
            <w:r w:rsidRPr="006908E8">
              <w:t>URBROJ: 2178</w:t>
            </w:r>
            <w:r>
              <w:t>-22</w:t>
            </w:r>
            <w:r w:rsidRPr="006908E8">
              <w:t>-03/</w:t>
            </w:r>
            <w:r>
              <w:t>1-</w:t>
            </w:r>
            <w:r w:rsidRPr="006908E8">
              <w:t>2</w:t>
            </w:r>
            <w:r>
              <w:t>3</w:t>
            </w:r>
            <w:r w:rsidRPr="006908E8">
              <w:t>-01</w:t>
            </w:r>
          </w:p>
          <w:p w14:paraId="268967E7" w14:textId="77777777" w:rsidR="00FB2761" w:rsidRDefault="00FB2761" w:rsidP="00FB2761">
            <w:pPr>
              <w:pStyle w:val="Default"/>
              <w:jc w:val="both"/>
            </w:pPr>
            <w:r w:rsidRPr="006908E8">
              <w:t xml:space="preserve">Gornji </w:t>
            </w:r>
            <w:proofErr w:type="spellStart"/>
            <w:r w:rsidRPr="006908E8">
              <w:t>Bogićevci</w:t>
            </w:r>
            <w:proofErr w:type="spellEnd"/>
            <w:r w:rsidRPr="006908E8">
              <w:t xml:space="preserve">, </w:t>
            </w:r>
            <w:r>
              <w:t>12</w:t>
            </w:r>
            <w:r w:rsidRPr="006908E8">
              <w:t>.01. 2023. godine</w:t>
            </w:r>
          </w:p>
          <w:p w14:paraId="2EECD884" w14:textId="77777777" w:rsidR="004111C0" w:rsidRPr="006908E8" w:rsidRDefault="004111C0" w:rsidP="00FB2761">
            <w:pPr>
              <w:pStyle w:val="Default"/>
              <w:jc w:val="both"/>
            </w:pPr>
          </w:p>
          <w:p w14:paraId="109AB9B3" w14:textId="7E644E21" w:rsidR="00FB2761" w:rsidRPr="006908E8" w:rsidRDefault="004111C0" w:rsidP="00FB2761">
            <w:pPr>
              <w:pStyle w:val="Default"/>
              <w:jc w:val="both"/>
            </w:pPr>
            <w:r>
              <w:t xml:space="preserve">                                                                                                   </w:t>
            </w:r>
            <w:r w:rsidR="00FB2761" w:rsidRPr="006908E8">
              <w:tab/>
            </w:r>
            <w:r w:rsidR="00FB2761" w:rsidRPr="006908E8">
              <w:tab/>
            </w:r>
            <w:r w:rsidR="00FB2761" w:rsidRPr="006908E8">
              <w:tab/>
            </w:r>
            <w:r w:rsidR="00FB2761" w:rsidRPr="006908E8">
              <w:tab/>
            </w:r>
            <w:r w:rsidR="00FB2761" w:rsidRPr="006908E8">
              <w:tab/>
            </w:r>
            <w:r w:rsidR="00FB2761" w:rsidRPr="006908E8">
              <w:tab/>
            </w:r>
            <w:r w:rsidR="00FB2761" w:rsidRPr="006908E8">
              <w:tab/>
            </w:r>
            <w:r w:rsidR="00FB2761" w:rsidRPr="006908E8">
              <w:tab/>
            </w:r>
            <w:r w:rsidR="00FB2761" w:rsidRPr="006908E8">
              <w:tab/>
            </w:r>
            <w:r>
              <w:t xml:space="preserve">                                   </w:t>
            </w:r>
            <w:r w:rsidR="00FB2761" w:rsidRPr="006908E8">
              <w:t>Predsjednik OV:</w:t>
            </w:r>
          </w:p>
          <w:p w14:paraId="1AD2B67D" w14:textId="691646EA" w:rsidR="00FB2761" w:rsidRPr="006908E8" w:rsidRDefault="00FB2761" w:rsidP="00FB2761">
            <w:pPr>
              <w:pStyle w:val="Default"/>
              <w:jc w:val="both"/>
            </w:pPr>
            <w:r w:rsidRPr="006908E8">
              <w:tab/>
            </w:r>
            <w:r w:rsidRPr="006908E8">
              <w:tab/>
            </w:r>
            <w:r w:rsidRPr="006908E8">
              <w:tab/>
            </w:r>
            <w:r w:rsidRPr="006908E8">
              <w:tab/>
            </w:r>
            <w:r w:rsidRPr="006908E8">
              <w:tab/>
            </w:r>
            <w:r w:rsidRPr="006908E8">
              <w:tab/>
            </w:r>
            <w:r w:rsidRPr="006908E8">
              <w:tab/>
            </w:r>
            <w:r w:rsidRPr="006908E8">
              <w:tab/>
            </w:r>
            <w:r w:rsidR="004111C0">
              <w:t xml:space="preserve">             </w:t>
            </w:r>
            <w:r w:rsidRPr="006908E8">
              <w:t xml:space="preserve"> Željko Klarić</w:t>
            </w:r>
          </w:p>
          <w:p w14:paraId="20AF8C92" w14:textId="77777777" w:rsidR="00FB2761" w:rsidRPr="006908E8" w:rsidRDefault="00FB2761" w:rsidP="00FB2761">
            <w:pPr>
              <w:pStyle w:val="Default"/>
              <w:jc w:val="both"/>
            </w:pPr>
          </w:p>
          <w:p w14:paraId="09B07AB5" w14:textId="77777777" w:rsidR="00FB2761" w:rsidRPr="006908E8" w:rsidRDefault="00FB2761" w:rsidP="00FB2761">
            <w:pPr>
              <w:pStyle w:val="Default"/>
              <w:jc w:val="both"/>
            </w:pPr>
          </w:p>
          <w:p w14:paraId="52603809" w14:textId="77777777" w:rsidR="00FB2761" w:rsidRPr="006908E8" w:rsidRDefault="00FB2761" w:rsidP="00FB2761">
            <w:pPr>
              <w:pStyle w:val="Bezproreda"/>
              <w:ind w:left="708"/>
              <w:rPr>
                <w:b/>
                <w:color w:val="262626"/>
                <w:sz w:val="24"/>
                <w:szCs w:val="24"/>
              </w:rPr>
            </w:pPr>
            <w:r w:rsidRPr="006908E8">
              <w:rPr>
                <w:b/>
                <w:color w:val="262626"/>
                <w:sz w:val="24"/>
                <w:szCs w:val="24"/>
              </w:rPr>
              <w:lastRenderedPageBreak/>
              <w:t xml:space="preserve">        </w:t>
            </w:r>
            <w:r w:rsidRPr="006908E8">
              <w:rPr>
                <w:noProof/>
                <w:color w:val="262626"/>
                <w:sz w:val="24"/>
                <w:szCs w:val="24"/>
              </w:rPr>
              <w:drawing>
                <wp:inline distT="0" distB="0" distL="0" distR="0" wp14:anchorId="0C84756A" wp14:editId="50992D89">
                  <wp:extent cx="399600" cy="495300"/>
                  <wp:effectExtent l="19050" t="0" r="450" b="0"/>
                  <wp:docPr id="5"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99600" cy="495300"/>
                          </a:xfrm>
                          <a:prstGeom prst="rect">
                            <a:avLst/>
                          </a:prstGeom>
                        </pic:spPr>
                      </pic:pic>
                    </a:graphicData>
                  </a:graphic>
                </wp:inline>
              </w:drawing>
            </w:r>
          </w:p>
          <w:p w14:paraId="505299A5" w14:textId="77777777" w:rsidR="00FB2761" w:rsidRPr="006908E8" w:rsidRDefault="00FB2761" w:rsidP="00FB2761">
            <w:pPr>
              <w:pStyle w:val="Bezproreda"/>
              <w:rPr>
                <w:b/>
                <w:color w:val="262626"/>
                <w:sz w:val="24"/>
                <w:szCs w:val="24"/>
              </w:rPr>
            </w:pPr>
            <w:r w:rsidRPr="006908E8">
              <w:rPr>
                <w:b/>
                <w:color w:val="262626"/>
                <w:sz w:val="24"/>
                <w:szCs w:val="24"/>
              </w:rPr>
              <w:t>R E P U B L I K A  H R V A T S K A</w:t>
            </w:r>
          </w:p>
          <w:p w14:paraId="0BDD29C2" w14:textId="77777777" w:rsidR="00FB2761" w:rsidRPr="006908E8" w:rsidRDefault="00FB2761" w:rsidP="00FB2761">
            <w:pPr>
              <w:pStyle w:val="Bezproreda"/>
              <w:rPr>
                <w:b/>
                <w:color w:val="262626"/>
                <w:sz w:val="24"/>
                <w:szCs w:val="24"/>
              </w:rPr>
            </w:pPr>
            <w:r w:rsidRPr="006908E8">
              <w:rPr>
                <w:b/>
                <w:color w:val="262626"/>
                <w:sz w:val="24"/>
                <w:szCs w:val="24"/>
              </w:rPr>
              <w:t>BRODSKO-POSAVSKA ŽUPANIJA</w:t>
            </w:r>
          </w:p>
          <w:p w14:paraId="3E97B0A6" w14:textId="77777777" w:rsidR="00FB2761" w:rsidRPr="006908E8" w:rsidRDefault="00FB2761" w:rsidP="00FB2761">
            <w:pPr>
              <w:pStyle w:val="Bezproreda"/>
              <w:rPr>
                <w:b/>
                <w:color w:val="262626"/>
                <w:sz w:val="24"/>
                <w:szCs w:val="24"/>
              </w:rPr>
            </w:pPr>
          </w:p>
          <w:tbl>
            <w:tblPr>
              <w:tblW w:w="0" w:type="auto"/>
              <w:tblInd w:w="250" w:type="dxa"/>
              <w:tblLook w:val="04A0" w:firstRow="1" w:lastRow="0" w:firstColumn="1" w:lastColumn="0" w:noHBand="0" w:noVBand="1"/>
            </w:tblPr>
            <w:tblGrid>
              <w:gridCol w:w="816"/>
              <w:gridCol w:w="2244"/>
            </w:tblGrid>
            <w:tr w:rsidR="00FB2761" w:rsidRPr="006908E8" w14:paraId="702EFBF1" w14:textId="77777777" w:rsidTr="00F02B53">
              <w:trPr>
                <w:trHeight w:val="143"/>
                <w:tblHeader/>
              </w:trPr>
              <w:tc>
                <w:tcPr>
                  <w:tcW w:w="733" w:type="dxa"/>
                </w:tcPr>
                <w:p w14:paraId="5C609A7B" w14:textId="77777777" w:rsidR="00FB2761" w:rsidRPr="006908E8" w:rsidRDefault="00FB2761" w:rsidP="00FB2761">
                  <w:pPr>
                    <w:pStyle w:val="Bezproreda"/>
                    <w:jc w:val="center"/>
                    <w:rPr>
                      <w:b/>
                      <w:color w:val="262626"/>
                      <w:sz w:val="24"/>
                      <w:szCs w:val="24"/>
                    </w:rPr>
                  </w:pPr>
                  <w:r w:rsidRPr="006908E8">
                    <w:rPr>
                      <w:b/>
                      <w:noProof/>
                      <w:color w:val="262626"/>
                      <w:sz w:val="24"/>
                      <w:szCs w:val="24"/>
                    </w:rPr>
                    <w:drawing>
                      <wp:inline distT="0" distB="0" distL="0" distR="0" wp14:anchorId="1F74CC4B" wp14:editId="5ECE25D2">
                        <wp:extent cx="371475" cy="495300"/>
                        <wp:effectExtent l="0" t="0" r="9525" b="0"/>
                        <wp:docPr id="6" name="il_fi" descr="http://upload.wikimedia.org/wikipedia/hr/4/47/Gornji_Bogi%C4%87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hr/4/47/Gornji_Bogi%C4%87evci_(grb).gif"/>
                                <pic:cNvPicPr>
                                  <a:picLocks noChangeAspect="1" noChangeArrowheads="1"/>
                                </pic:cNvPicPr>
                              </pic:nvPicPr>
                              <pic:blipFill>
                                <a:blip r:embed="rId9"/>
                                <a:srcRect/>
                                <a:stretch>
                                  <a:fillRect/>
                                </a:stretch>
                              </pic:blipFill>
                              <pic:spPr bwMode="auto">
                                <a:xfrm>
                                  <a:off x="0" y="0"/>
                                  <a:ext cx="371475" cy="495300"/>
                                </a:xfrm>
                                <a:prstGeom prst="rect">
                                  <a:avLst/>
                                </a:prstGeom>
                                <a:noFill/>
                                <a:ln w="9525">
                                  <a:noFill/>
                                  <a:miter lim="800000"/>
                                  <a:headEnd/>
                                  <a:tailEnd/>
                                </a:ln>
                              </pic:spPr>
                            </pic:pic>
                          </a:graphicData>
                        </a:graphic>
                      </wp:inline>
                    </w:drawing>
                  </w:r>
                </w:p>
              </w:tc>
              <w:tc>
                <w:tcPr>
                  <w:tcW w:w="2244" w:type="dxa"/>
                  <w:vAlign w:val="center"/>
                </w:tcPr>
                <w:p w14:paraId="01135A26" w14:textId="77777777" w:rsidR="00FB2761" w:rsidRPr="006908E8" w:rsidRDefault="00FB2761" w:rsidP="00FB2761">
                  <w:pPr>
                    <w:pStyle w:val="Bezproreda"/>
                    <w:jc w:val="center"/>
                    <w:rPr>
                      <w:b/>
                      <w:color w:val="262626"/>
                      <w:sz w:val="24"/>
                      <w:szCs w:val="24"/>
                    </w:rPr>
                  </w:pPr>
                  <w:r w:rsidRPr="006908E8">
                    <w:rPr>
                      <w:b/>
                      <w:color w:val="262626"/>
                      <w:sz w:val="24"/>
                      <w:szCs w:val="24"/>
                    </w:rPr>
                    <w:t>OPĆINA GORNJI BOGIĆEVCI</w:t>
                  </w:r>
                </w:p>
                <w:p w14:paraId="5E7601C6" w14:textId="77777777" w:rsidR="00FB2761" w:rsidRPr="006908E8" w:rsidRDefault="00FB2761" w:rsidP="00FB2761">
                  <w:pPr>
                    <w:pStyle w:val="Bezproreda"/>
                    <w:jc w:val="center"/>
                    <w:rPr>
                      <w:b/>
                      <w:color w:val="262626"/>
                      <w:sz w:val="24"/>
                      <w:szCs w:val="24"/>
                    </w:rPr>
                  </w:pPr>
                  <w:r w:rsidRPr="006908E8">
                    <w:rPr>
                      <w:color w:val="262626"/>
                      <w:sz w:val="24"/>
                      <w:szCs w:val="24"/>
                    </w:rPr>
                    <w:t>Jedinstveni upravni odjel</w:t>
                  </w:r>
                </w:p>
              </w:tc>
            </w:tr>
          </w:tbl>
          <w:p w14:paraId="5584513F" w14:textId="77777777" w:rsidR="00FB2761" w:rsidRPr="006908E8" w:rsidRDefault="00FB2761" w:rsidP="00FB2761">
            <w:pPr>
              <w:pStyle w:val="Default"/>
              <w:jc w:val="both"/>
            </w:pPr>
          </w:p>
          <w:p w14:paraId="502DD21A" w14:textId="77777777" w:rsidR="00FB2761" w:rsidRPr="006908E8" w:rsidRDefault="00FB2761" w:rsidP="00FB2761">
            <w:pPr>
              <w:pStyle w:val="Default"/>
              <w:jc w:val="center"/>
            </w:pPr>
          </w:p>
          <w:p w14:paraId="08E1FEB9" w14:textId="77777777" w:rsidR="00FB2761" w:rsidRPr="006908E8" w:rsidRDefault="00FB2761" w:rsidP="00FB2761">
            <w:pPr>
              <w:pStyle w:val="Default"/>
              <w:jc w:val="center"/>
            </w:pPr>
            <w:r w:rsidRPr="006908E8">
              <w:rPr>
                <w:b/>
                <w:bCs/>
              </w:rPr>
              <w:t>P R O G R A M</w:t>
            </w:r>
          </w:p>
          <w:p w14:paraId="60F5B96D" w14:textId="77777777" w:rsidR="00FB2761" w:rsidRPr="006908E8" w:rsidRDefault="00FB2761" w:rsidP="00FB2761">
            <w:pPr>
              <w:pStyle w:val="Default"/>
              <w:jc w:val="center"/>
              <w:rPr>
                <w:b/>
                <w:bCs/>
              </w:rPr>
            </w:pPr>
            <w:r w:rsidRPr="006908E8">
              <w:rPr>
                <w:b/>
                <w:bCs/>
              </w:rPr>
              <w:t>„RAZVOJ MIKRO PODUZETNIŠTVA – RMP/2021“</w:t>
            </w:r>
          </w:p>
          <w:p w14:paraId="4DD7699B" w14:textId="77777777" w:rsidR="00FB2761" w:rsidRPr="006908E8" w:rsidRDefault="00FB2761" w:rsidP="00FB2761">
            <w:pPr>
              <w:pStyle w:val="Default"/>
              <w:numPr>
                <w:ilvl w:val="0"/>
                <w:numId w:val="39"/>
              </w:numPr>
              <w:suppressAutoHyphens w:val="0"/>
              <w:autoSpaceDE w:val="0"/>
              <w:autoSpaceDN w:val="0"/>
              <w:adjustRightInd w:val="0"/>
              <w:jc w:val="center"/>
              <w:rPr>
                <w:b/>
                <w:bCs/>
              </w:rPr>
            </w:pPr>
            <w:r w:rsidRPr="006908E8">
              <w:rPr>
                <w:b/>
                <w:bCs/>
              </w:rPr>
              <w:t>Pročišćeni tekst -</w:t>
            </w:r>
          </w:p>
          <w:p w14:paraId="5BFB456F" w14:textId="77777777" w:rsidR="00FB2761" w:rsidRPr="006908E8" w:rsidRDefault="00FB2761" w:rsidP="00FB2761">
            <w:pPr>
              <w:pStyle w:val="Default"/>
              <w:jc w:val="center"/>
              <w:rPr>
                <w:b/>
                <w:bCs/>
              </w:rPr>
            </w:pPr>
          </w:p>
          <w:p w14:paraId="51A3A344" w14:textId="77777777" w:rsidR="00FB2761" w:rsidRPr="006908E8" w:rsidRDefault="00FB2761" w:rsidP="00FB2761">
            <w:pPr>
              <w:pStyle w:val="Default"/>
            </w:pPr>
            <w:r w:rsidRPr="006908E8">
              <w:rPr>
                <w:b/>
                <w:bCs/>
              </w:rPr>
              <w:t xml:space="preserve">1. PREDMET PROGRAMA </w:t>
            </w:r>
          </w:p>
          <w:p w14:paraId="0DBB4FC8" w14:textId="77777777" w:rsidR="00FB2761" w:rsidRPr="006908E8" w:rsidRDefault="00FB2761" w:rsidP="00FB2761">
            <w:pPr>
              <w:pStyle w:val="Default"/>
              <w:jc w:val="both"/>
            </w:pPr>
            <w:r w:rsidRPr="006908E8">
              <w:t>Dodjela bespovratnih sredstava namijenjenih otvaranju novih mikro poduzeća, kao i proširenje i unaprjeđenje postojećih koji će rezultirati novim zapošljavanjem. Pri definiranju mikro poduzeća vodit će se definicijom malog i srednjeg poduzetništva u natječajima za dodjelu sredstava iz fondova EU koja se nalazi na slijedećoj poveznici:</w:t>
            </w:r>
          </w:p>
          <w:p w14:paraId="65F06A98" w14:textId="77777777" w:rsidR="00FB2761" w:rsidRPr="006908E8" w:rsidRDefault="00000000" w:rsidP="00FB2761">
            <w:pPr>
              <w:pStyle w:val="Default"/>
            </w:pPr>
            <w:hyperlink r:id="rId10" w:history="1">
              <w:r w:rsidR="00FB2761" w:rsidRPr="006908E8">
                <w:rPr>
                  <w:rStyle w:val="Hiperveza"/>
                </w:rPr>
                <w:t>https://www.hgk.hr/documents/vodiczadefinicijumalogisrednjegpoduzetnistvaunatjecajimazadodjelusredstavaizfondovaeuhgkanaliza0120144457b5747dec0a7.pdf</w:t>
              </w:r>
            </w:hyperlink>
            <w:r w:rsidR="00FB2761" w:rsidRPr="006908E8">
              <w:t xml:space="preserve"> </w:t>
            </w:r>
          </w:p>
          <w:p w14:paraId="5336393C" w14:textId="77777777" w:rsidR="00FB2761" w:rsidRPr="006908E8" w:rsidRDefault="00FB2761" w:rsidP="00FB2761">
            <w:pPr>
              <w:pStyle w:val="Default"/>
              <w:rPr>
                <w:b/>
                <w:bCs/>
              </w:rPr>
            </w:pPr>
          </w:p>
          <w:p w14:paraId="623EA1D7" w14:textId="77777777" w:rsidR="00FB2761" w:rsidRPr="006908E8" w:rsidRDefault="00FB2761" w:rsidP="00FB2761">
            <w:pPr>
              <w:pStyle w:val="Default"/>
            </w:pPr>
            <w:r w:rsidRPr="006908E8">
              <w:rPr>
                <w:b/>
                <w:bCs/>
              </w:rPr>
              <w:t xml:space="preserve">2. CILJEVI PROGRAMA </w:t>
            </w:r>
          </w:p>
          <w:p w14:paraId="17D3964A" w14:textId="77777777" w:rsidR="00FB2761" w:rsidRPr="006908E8" w:rsidRDefault="00FB2761" w:rsidP="00FB2761">
            <w:pPr>
              <w:pStyle w:val="Default"/>
            </w:pPr>
            <w:r w:rsidRPr="006908E8">
              <w:t xml:space="preserve">Ciljevi ovog Programa su: </w:t>
            </w:r>
          </w:p>
          <w:p w14:paraId="2B395EEA" w14:textId="77777777" w:rsidR="00FB2761" w:rsidRPr="006908E8" w:rsidRDefault="00FB2761" w:rsidP="00FB2761">
            <w:pPr>
              <w:pStyle w:val="Default"/>
              <w:spacing w:after="13"/>
            </w:pPr>
            <w:r w:rsidRPr="006908E8">
              <w:t></w:t>
            </w:r>
            <w:r w:rsidRPr="006908E8">
              <w:t xml:space="preserve">poticanje razvoja gospodarstva </w:t>
            </w:r>
          </w:p>
          <w:p w14:paraId="52FAFC2A" w14:textId="77777777" w:rsidR="00FB2761" w:rsidRPr="006908E8" w:rsidRDefault="00FB2761" w:rsidP="00FB2761">
            <w:pPr>
              <w:pStyle w:val="Default"/>
              <w:spacing w:after="13"/>
            </w:pPr>
            <w:r w:rsidRPr="006908E8">
              <w:t></w:t>
            </w:r>
            <w:r w:rsidRPr="006908E8">
              <w:t>poticanje zapošljavanja i samozapošljavanja</w:t>
            </w:r>
          </w:p>
          <w:p w14:paraId="01A8CA34" w14:textId="77777777" w:rsidR="00FB2761" w:rsidRPr="006908E8" w:rsidRDefault="00FB2761" w:rsidP="00FB2761">
            <w:pPr>
              <w:pStyle w:val="Default"/>
            </w:pPr>
          </w:p>
          <w:p w14:paraId="4361D26E" w14:textId="77777777" w:rsidR="00FB2761" w:rsidRPr="006908E8" w:rsidRDefault="00FB2761" w:rsidP="00FB2761">
            <w:pPr>
              <w:pStyle w:val="Default"/>
            </w:pPr>
            <w:r w:rsidRPr="006908E8">
              <w:rPr>
                <w:b/>
                <w:bCs/>
              </w:rPr>
              <w:t xml:space="preserve">3. IZNOS PRORAČUNSKIH SREDSTAVA </w:t>
            </w:r>
          </w:p>
          <w:p w14:paraId="1AD29FE1" w14:textId="77777777" w:rsidR="00FB2761" w:rsidRPr="006908E8" w:rsidRDefault="00FB2761" w:rsidP="00FB2761">
            <w:pPr>
              <w:pStyle w:val="Default"/>
            </w:pPr>
            <w:r w:rsidRPr="006908E8">
              <w:t xml:space="preserve">Davatelj potpore je </w:t>
            </w:r>
            <w:bookmarkStart w:id="20" w:name="_Hlk527626486"/>
            <w:r w:rsidRPr="006908E8">
              <w:t xml:space="preserve">Općina Gornji </w:t>
            </w:r>
            <w:proofErr w:type="spellStart"/>
            <w:r w:rsidRPr="006908E8">
              <w:t>Bogićevci</w:t>
            </w:r>
            <w:bookmarkEnd w:id="20"/>
            <w:proofErr w:type="spellEnd"/>
            <w:r w:rsidRPr="006908E8">
              <w:t xml:space="preserve">. </w:t>
            </w:r>
          </w:p>
          <w:p w14:paraId="1D4C387B" w14:textId="77777777" w:rsidR="00FB2761" w:rsidRPr="006908E8" w:rsidRDefault="00FB2761" w:rsidP="00FB2761">
            <w:pPr>
              <w:pStyle w:val="Default"/>
              <w:jc w:val="both"/>
            </w:pPr>
            <w:r w:rsidRPr="006908E8">
              <w:t xml:space="preserve">U proračunu Općine Gornji </w:t>
            </w:r>
            <w:proofErr w:type="spellStart"/>
            <w:r w:rsidRPr="006908E8">
              <w:t>Bogićevci</w:t>
            </w:r>
            <w:proofErr w:type="spellEnd"/>
            <w:r w:rsidRPr="006908E8">
              <w:t xml:space="preserve">, na proračunskoj aktivnosti „Subvencije trgovačkim društvima, poljoprivrednicima i obrtnicima izvan javnog sektora“, stavka proračuna 352, planirano je ukupno </w:t>
            </w:r>
            <w:r>
              <w:t>6</w:t>
            </w:r>
            <w:r w:rsidRPr="006908E8">
              <w:t>.</w:t>
            </w:r>
            <w:r>
              <w:t>0</w:t>
            </w:r>
            <w:r w:rsidRPr="006908E8">
              <w:t xml:space="preserve">00,00 </w:t>
            </w:r>
            <w:r>
              <w:t>eura</w:t>
            </w:r>
            <w:r w:rsidRPr="006908E8">
              <w:t xml:space="preserve"> za dodjelu bespovratnih potpora temeljem ovog Programa. </w:t>
            </w:r>
          </w:p>
          <w:p w14:paraId="101F93F0" w14:textId="77777777" w:rsidR="00FB2761" w:rsidRPr="006908E8" w:rsidRDefault="00FB2761" w:rsidP="00FB2761">
            <w:pPr>
              <w:pStyle w:val="Default"/>
              <w:rPr>
                <w:b/>
                <w:bCs/>
              </w:rPr>
            </w:pPr>
          </w:p>
          <w:p w14:paraId="267B1C15" w14:textId="77777777" w:rsidR="00FB2761" w:rsidRPr="006908E8" w:rsidRDefault="00FB2761" w:rsidP="00FB2761">
            <w:pPr>
              <w:pStyle w:val="Default"/>
            </w:pPr>
            <w:r w:rsidRPr="006908E8">
              <w:rPr>
                <w:b/>
                <w:bCs/>
              </w:rPr>
              <w:t xml:space="preserve">4. KORISNICI </w:t>
            </w:r>
          </w:p>
          <w:p w14:paraId="5BF10674" w14:textId="77777777" w:rsidR="00FB2761" w:rsidRPr="006908E8" w:rsidRDefault="00FB2761" w:rsidP="00FB2761">
            <w:pPr>
              <w:pStyle w:val="Default"/>
              <w:jc w:val="both"/>
            </w:pPr>
            <w:r w:rsidRPr="006908E8">
              <w:t xml:space="preserve">Korisnici bespovratnih sredstava temeljem ovog Programa mogu biti mikro poduzeća. Kako bi se ispunili uvjeti prihvatljivosti, Podnositelji prijave koji obavljaju gospodarsku djelatnost moraju biti pravne ili fizičke osobe koje su mikro poduzeća sukladno Preporuci Europske komisije 2003/361/EC od 6. svibnja 20031. </w:t>
            </w:r>
          </w:p>
          <w:p w14:paraId="48916C27" w14:textId="77777777" w:rsidR="00FB2761" w:rsidRPr="006908E8" w:rsidRDefault="00FB2761" w:rsidP="00FB2761">
            <w:pPr>
              <w:jc w:val="both"/>
              <w:rPr>
                <w:sz w:val="24"/>
                <w:szCs w:val="24"/>
              </w:rPr>
            </w:pPr>
            <w:r w:rsidRPr="006908E8">
              <w:rPr>
                <w:sz w:val="24"/>
                <w:szCs w:val="24"/>
              </w:rPr>
              <w:t xml:space="preserve">1 </w:t>
            </w:r>
            <w:hyperlink r:id="rId11" w:history="1">
              <w:r w:rsidRPr="006908E8">
                <w:rPr>
                  <w:rStyle w:val="Hiperveza"/>
                  <w:sz w:val="24"/>
                </w:rPr>
                <w:t>http://www.reach-compliance.eu/english/REACH-ME/engine/sources/regulations/launch-2003-361-EC.html</w:t>
              </w:r>
            </w:hyperlink>
            <w:r w:rsidRPr="006908E8">
              <w:rPr>
                <w:sz w:val="24"/>
                <w:szCs w:val="24"/>
              </w:rPr>
              <w:t xml:space="preserve">   </w:t>
            </w:r>
          </w:p>
          <w:p w14:paraId="0DEEF01C" w14:textId="77777777" w:rsidR="00FB2761" w:rsidRPr="006908E8" w:rsidRDefault="00000000" w:rsidP="00FB2761">
            <w:pPr>
              <w:pStyle w:val="Default"/>
            </w:pPr>
            <w:hyperlink r:id="rId12" w:history="1">
              <w:r w:rsidR="00FB2761" w:rsidRPr="006908E8">
                <w:rPr>
                  <w:rStyle w:val="Hiperveza"/>
                </w:rPr>
                <w:t>http://ec.europa.eu/enterprise/policies/sme/facts-figures-analysis/sme-definition/index_hr.htm</w:t>
              </w:r>
            </w:hyperlink>
            <w:r w:rsidR="00FB2761" w:rsidRPr="006908E8">
              <w:t xml:space="preserve">  </w:t>
            </w:r>
          </w:p>
          <w:p w14:paraId="227E10C8" w14:textId="77777777" w:rsidR="00FB2761" w:rsidRPr="006908E8" w:rsidRDefault="00000000" w:rsidP="00FB2761">
            <w:pPr>
              <w:pStyle w:val="Default"/>
            </w:pPr>
            <w:hyperlink r:id="rId13" w:history="1">
              <w:r w:rsidR="00FB2761" w:rsidRPr="006908E8">
                <w:rPr>
                  <w:rStyle w:val="Hiperveza"/>
                </w:rPr>
                <w:t>https://poduzetnistvo.gov.hr/UserDocsImages/arhiva/IZRACUN%20MSP.pdf</w:t>
              </w:r>
            </w:hyperlink>
            <w:r w:rsidR="00FB2761" w:rsidRPr="006908E8">
              <w:t xml:space="preserve">  </w:t>
            </w:r>
          </w:p>
          <w:p w14:paraId="59567B62" w14:textId="77777777" w:rsidR="00FB2761" w:rsidRPr="006908E8" w:rsidRDefault="00FB2761" w:rsidP="00FB2761">
            <w:pPr>
              <w:pStyle w:val="Default"/>
              <w:rPr>
                <w:b/>
                <w:bCs/>
              </w:rPr>
            </w:pPr>
          </w:p>
          <w:p w14:paraId="65C83751" w14:textId="77777777" w:rsidR="00FB2761" w:rsidRPr="006908E8" w:rsidRDefault="00FB2761" w:rsidP="00FB2761">
            <w:pPr>
              <w:pStyle w:val="Default"/>
            </w:pPr>
            <w:r w:rsidRPr="006908E8">
              <w:rPr>
                <w:b/>
                <w:bCs/>
              </w:rPr>
              <w:t xml:space="preserve">5. </w:t>
            </w:r>
            <w:bookmarkStart w:id="21" w:name="_Hlk77664745"/>
            <w:r w:rsidRPr="006908E8">
              <w:rPr>
                <w:b/>
                <w:bCs/>
              </w:rPr>
              <w:t xml:space="preserve">NAMJENA BESPOVRATNIH SREDSTAVA </w:t>
            </w:r>
            <w:bookmarkEnd w:id="21"/>
          </w:p>
          <w:p w14:paraId="4CFEFAA9" w14:textId="77777777" w:rsidR="00FB2761" w:rsidRPr="006908E8" w:rsidRDefault="00FB2761" w:rsidP="00FB2761">
            <w:pPr>
              <w:pStyle w:val="Default"/>
              <w:numPr>
                <w:ilvl w:val="0"/>
                <w:numId w:val="40"/>
              </w:numPr>
              <w:suppressAutoHyphens w:val="0"/>
              <w:autoSpaceDE w:val="0"/>
              <w:autoSpaceDN w:val="0"/>
              <w:adjustRightInd w:val="0"/>
              <w:jc w:val="both"/>
            </w:pPr>
            <w:r w:rsidRPr="006908E8">
              <w:lastRenderedPageBreak/>
              <w:t xml:space="preserve">Potpora novoosnovanim obrtima i tvrtkama </w:t>
            </w:r>
            <w:r w:rsidRPr="006908E8">
              <w:rPr>
                <w:b/>
                <w:bCs/>
              </w:rPr>
              <w:t>1.</w:t>
            </w:r>
            <w:r>
              <w:rPr>
                <w:b/>
                <w:bCs/>
              </w:rPr>
              <w:t>33</w:t>
            </w:r>
            <w:r w:rsidRPr="006908E8">
              <w:rPr>
                <w:b/>
                <w:bCs/>
              </w:rPr>
              <w:t xml:space="preserve">0,00 </w:t>
            </w:r>
            <w:r>
              <w:rPr>
                <w:b/>
                <w:bCs/>
              </w:rPr>
              <w:t>eur</w:t>
            </w:r>
            <w:r w:rsidRPr="006908E8">
              <w:rPr>
                <w:b/>
                <w:bCs/>
              </w:rPr>
              <w:t>a</w:t>
            </w:r>
          </w:p>
          <w:p w14:paraId="6CE3163C" w14:textId="77777777" w:rsidR="00FB2761" w:rsidRPr="006908E8" w:rsidRDefault="00FB2761" w:rsidP="00FB2761">
            <w:pPr>
              <w:pStyle w:val="Default"/>
              <w:numPr>
                <w:ilvl w:val="0"/>
                <w:numId w:val="40"/>
              </w:numPr>
              <w:suppressAutoHyphens w:val="0"/>
              <w:autoSpaceDE w:val="0"/>
              <w:autoSpaceDN w:val="0"/>
              <w:adjustRightInd w:val="0"/>
              <w:jc w:val="both"/>
            </w:pPr>
            <w:r w:rsidRPr="006908E8">
              <w:t xml:space="preserve">Potpora obrtima i tvrtkama koje proširuju djelatnost koja će rezultirati novim zapošljavanjem na neodređeno vrijeme </w:t>
            </w:r>
            <w:r>
              <w:rPr>
                <w:b/>
                <w:bCs/>
              </w:rPr>
              <w:t>670</w:t>
            </w:r>
            <w:r w:rsidRPr="006908E8">
              <w:rPr>
                <w:b/>
                <w:bCs/>
              </w:rPr>
              <w:t xml:space="preserve">,00 </w:t>
            </w:r>
            <w:r>
              <w:rPr>
                <w:b/>
                <w:bCs/>
              </w:rPr>
              <w:t>eur</w:t>
            </w:r>
            <w:r w:rsidRPr="006908E8">
              <w:rPr>
                <w:b/>
                <w:bCs/>
              </w:rPr>
              <w:t>a</w:t>
            </w:r>
          </w:p>
          <w:p w14:paraId="5ED8EAC4" w14:textId="77777777" w:rsidR="00FB2761" w:rsidRPr="006908E8" w:rsidRDefault="00FB2761" w:rsidP="00FB2761">
            <w:pPr>
              <w:pStyle w:val="Default"/>
              <w:numPr>
                <w:ilvl w:val="0"/>
                <w:numId w:val="40"/>
              </w:numPr>
              <w:suppressAutoHyphens w:val="0"/>
              <w:autoSpaceDE w:val="0"/>
              <w:autoSpaceDN w:val="0"/>
              <w:adjustRightInd w:val="0"/>
              <w:jc w:val="both"/>
              <w:rPr>
                <w:b/>
                <w:bCs/>
              </w:rPr>
            </w:pPr>
            <w:r w:rsidRPr="006908E8">
              <w:t xml:space="preserve">Potpore obrtima i tvrtkama za financiranje troškova izrade projektnih prijedloga za sufinanciranje iz fondova EU i nacionalnih fondova </w:t>
            </w:r>
            <w:r>
              <w:t>4</w:t>
            </w:r>
            <w:r w:rsidRPr="006908E8">
              <w:rPr>
                <w:b/>
                <w:bCs/>
              </w:rPr>
              <w:t xml:space="preserve">00,00 </w:t>
            </w:r>
            <w:r>
              <w:rPr>
                <w:b/>
                <w:bCs/>
              </w:rPr>
              <w:t>eur</w:t>
            </w:r>
            <w:r w:rsidRPr="006908E8">
              <w:rPr>
                <w:b/>
                <w:bCs/>
              </w:rPr>
              <w:t>a</w:t>
            </w:r>
          </w:p>
          <w:p w14:paraId="42B33B7E" w14:textId="77777777" w:rsidR="00FB2761" w:rsidRPr="006908E8" w:rsidRDefault="00FB2761" w:rsidP="00FB2761">
            <w:pPr>
              <w:pStyle w:val="Default"/>
              <w:rPr>
                <w:b/>
                <w:bCs/>
              </w:rPr>
            </w:pPr>
          </w:p>
          <w:p w14:paraId="70FE25E4" w14:textId="77777777" w:rsidR="00FB2761" w:rsidRPr="006908E8" w:rsidRDefault="00FB2761" w:rsidP="00FB2761">
            <w:pPr>
              <w:pStyle w:val="Default"/>
            </w:pPr>
            <w:r w:rsidRPr="006908E8">
              <w:rPr>
                <w:b/>
                <w:bCs/>
              </w:rPr>
              <w:t xml:space="preserve">6. </w:t>
            </w:r>
            <w:bookmarkStart w:id="22" w:name="_Hlk77665100"/>
            <w:r w:rsidRPr="006908E8">
              <w:rPr>
                <w:b/>
                <w:bCs/>
              </w:rPr>
              <w:t xml:space="preserve">INTENZITET POTPORE </w:t>
            </w:r>
            <w:bookmarkEnd w:id="22"/>
          </w:p>
          <w:p w14:paraId="610082DA" w14:textId="77777777" w:rsidR="00FB2761" w:rsidRPr="006908E8" w:rsidRDefault="00FB2761" w:rsidP="00FB2761">
            <w:pPr>
              <w:pStyle w:val="Default"/>
            </w:pPr>
            <w:r w:rsidRPr="006908E8">
              <w:t>Iznos potpore se isplaćuje jednokratno i ne može biti veći od stvarnih troškova ili maksimalno do iznosa navedenih u prethodnom stavku.</w:t>
            </w:r>
          </w:p>
          <w:p w14:paraId="6BA8DC1B" w14:textId="77777777" w:rsidR="00FB2761" w:rsidRPr="006908E8" w:rsidRDefault="00FB2761" w:rsidP="00FB2761">
            <w:pPr>
              <w:pStyle w:val="Default"/>
            </w:pPr>
            <w:r w:rsidRPr="006908E8">
              <w:t>Jedan gospodarski subjekt, u istoj proračunskoj godini, može se javiti po točki 1. ili po točki 2., a točka 3. se može kombinirati s točkama 1. i 2.</w:t>
            </w:r>
          </w:p>
          <w:p w14:paraId="4810DBC3" w14:textId="77777777" w:rsidR="00FB2761" w:rsidRPr="006908E8" w:rsidRDefault="00FB2761" w:rsidP="00FB2761">
            <w:pPr>
              <w:pStyle w:val="Default"/>
            </w:pPr>
            <w:r w:rsidRPr="006908E8">
              <w:t>Potpore pod točkama 2. i 3. gospodarski subjekti mogu koristiti jednom u svakoj novoj proračunskoj godini ukoliko će rezultirati novim zapošljavanjem, odnosno izradom novog projektnog prijedloga.</w:t>
            </w:r>
          </w:p>
          <w:p w14:paraId="49CBADAB" w14:textId="77777777" w:rsidR="00FB2761" w:rsidRPr="006908E8" w:rsidRDefault="00FB2761" w:rsidP="00FB2761">
            <w:pPr>
              <w:pStyle w:val="Default"/>
            </w:pPr>
            <w:r w:rsidRPr="006908E8">
              <w:t xml:space="preserve">Potporu po točki 2. u novoj proračunskoj godini ne može ostvariti gospodarski subjekt koji je u zadnje 3 godine prije podnošenja prijave imao smanjenje broja zaposlenih. </w:t>
            </w:r>
          </w:p>
          <w:p w14:paraId="25D24D31" w14:textId="77777777" w:rsidR="00FB2761" w:rsidRPr="006908E8" w:rsidRDefault="00FB2761" w:rsidP="00FB2761">
            <w:pPr>
              <w:pStyle w:val="Default"/>
              <w:rPr>
                <w:color w:val="auto"/>
              </w:rPr>
            </w:pPr>
            <w:r w:rsidRPr="006908E8">
              <w:t>Novim zapošljavanjem ne smatra se zapošljavanje za popunjavanje radnog mjesta radnika koji je ostvario mirovinu ili je sam dao otkaz, nužno je da razlog zapošljavanja bude proširenje djelatnosti odnosno trajno povećanje opsega posla.</w:t>
            </w:r>
          </w:p>
          <w:p w14:paraId="0FE82300" w14:textId="77777777" w:rsidR="00FB2761" w:rsidRPr="006908E8" w:rsidRDefault="00FB2761" w:rsidP="00FB2761">
            <w:pPr>
              <w:pStyle w:val="Default"/>
              <w:rPr>
                <w:b/>
                <w:bCs/>
                <w:color w:val="auto"/>
              </w:rPr>
            </w:pPr>
          </w:p>
          <w:p w14:paraId="57937471" w14:textId="77777777" w:rsidR="00FB2761" w:rsidRPr="006908E8" w:rsidRDefault="00FB2761" w:rsidP="00FB2761">
            <w:pPr>
              <w:pStyle w:val="Default"/>
              <w:rPr>
                <w:color w:val="auto"/>
              </w:rPr>
            </w:pPr>
            <w:r w:rsidRPr="006908E8">
              <w:rPr>
                <w:b/>
                <w:bCs/>
                <w:color w:val="auto"/>
              </w:rPr>
              <w:t xml:space="preserve">7. UVJETI ZA PODNOŠENJE PRIJAVE </w:t>
            </w:r>
          </w:p>
          <w:p w14:paraId="4EE6EACB" w14:textId="77777777" w:rsidR="00FB2761" w:rsidRPr="006908E8" w:rsidRDefault="00FB2761" w:rsidP="00FB2761">
            <w:pPr>
              <w:pStyle w:val="Default"/>
              <w:rPr>
                <w:color w:val="auto"/>
              </w:rPr>
            </w:pPr>
            <w:r w:rsidRPr="006908E8">
              <w:rPr>
                <w:b/>
                <w:bCs/>
                <w:color w:val="auto"/>
              </w:rPr>
              <w:t xml:space="preserve">Prijavu mogu podnijeti: </w:t>
            </w:r>
            <w:r w:rsidRPr="006908E8">
              <w:rPr>
                <w:color w:val="auto"/>
              </w:rPr>
              <w:t xml:space="preserve">Mikro poduzeća pod uvjetima iz točke 1. ovoga Programa. </w:t>
            </w:r>
          </w:p>
          <w:p w14:paraId="0BCA3C20" w14:textId="77777777" w:rsidR="00FB2761" w:rsidRPr="006908E8" w:rsidRDefault="00FB2761" w:rsidP="00FB2761">
            <w:pPr>
              <w:pStyle w:val="Default"/>
              <w:jc w:val="both"/>
              <w:rPr>
                <w:color w:val="auto"/>
              </w:rPr>
            </w:pPr>
            <w:r w:rsidRPr="006908E8">
              <w:rPr>
                <w:color w:val="auto"/>
              </w:rPr>
              <w:t xml:space="preserve">Mikro poduzeća su prihvatljivi Podnositelji prijave po ovom Programu ukoliko: </w:t>
            </w:r>
          </w:p>
          <w:p w14:paraId="68714AF3"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imaju sjedište na području općine Gornji </w:t>
            </w:r>
            <w:proofErr w:type="spellStart"/>
            <w:r w:rsidRPr="006908E8">
              <w:rPr>
                <w:color w:val="auto"/>
              </w:rPr>
              <w:t>Bogićevci</w:t>
            </w:r>
            <w:proofErr w:type="spellEnd"/>
            <w:r w:rsidRPr="006908E8">
              <w:rPr>
                <w:color w:val="auto"/>
              </w:rPr>
              <w:t xml:space="preserve"> </w:t>
            </w:r>
          </w:p>
          <w:p w14:paraId="5D553660"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imaju podmirene obveze prema općini Gornji </w:t>
            </w:r>
            <w:proofErr w:type="spellStart"/>
            <w:r w:rsidRPr="006908E8">
              <w:rPr>
                <w:color w:val="auto"/>
              </w:rPr>
              <w:t>Bogićevci</w:t>
            </w:r>
            <w:proofErr w:type="spellEnd"/>
            <w:r w:rsidRPr="006908E8">
              <w:rPr>
                <w:color w:val="auto"/>
              </w:rPr>
              <w:t xml:space="preserve"> </w:t>
            </w:r>
          </w:p>
          <w:p w14:paraId="2913E282" w14:textId="77777777" w:rsidR="00FB2761" w:rsidRPr="006908E8" w:rsidRDefault="00FB2761" w:rsidP="00FB2761">
            <w:pPr>
              <w:pStyle w:val="Default"/>
              <w:spacing w:after="13"/>
              <w:jc w:val="both"/>
              <w:rPr>
                <w:color w:val="auto"/>
              </w:rPr>
            </w:pPr>
            <w:r w:rsidRPr="006908E8">
              <w:rPr>
                <w:color w:val="auto"/>
              </w:rPr>
              <w:t></w:t>
            </w:r>
            <w:r w:rsidRPr="006908E8">
              <w:rPr>
                <w:color w:val="auto"/>
              </w:rPr>
              <w:t>zajedno sa svojim povezanim i partnerskim subjektima imaju prosječno barem jednog  zaposlenog2 u prethodnoj poslovnoj godini ili se jasno vidi namjera zapošljavanja ili samozapošljavanja (dokaz npr. poslovni plan)</w:t>
            </w:r>
          </w:p>
          <w:p w14:paraId="7AE562B3"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imaju podmirene obveze po osnovi javnih davanja o kojima službenu evidenciju vodi Porezna uprava </w:t>
            </w:r>
          </w:p>
          <w:p w14:paraId="4D086630"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koji imaju </w:t>
            </w:r>
            <w:bookmarkStart w:id="23" w:name="_Hlk527630721"/>
            <w:r w:rsidRPr="006908E8">
              <w:rPr>
                <w:color w:val="auto"/>
              </w:rPr>
              <w:t xml:space="preserve">podmirene obveze prema </w:t>
            </w:r>
            <w:bookmarkEnd w:id="23"/>
            <w:r w:rsidRPr="006908E8">
              <w:rPr>
                <w:color w:val="auto"/>
              </w:rPr>
              <w:t xml:space="preserve">zaposlenicima </w:t>
            </w:r>
          </w:p>
          <w:p w14:paraId="56450E56" w14:textId="77777777" w:rsidR="00FB2761" w:rsidRPr="006908E8" w:rsidRDefault="00FB2761" w:rsidP="00FB2761">
            <w:pPr>
              <w:pStyle w:val="Default"/>
              <w:jc w:val="both"/>
              <w:rPr>
                <w:color w:val="auto"/>
              </w:rPr>
            </w:pPr>
            <w:r w:rsidRPr="006908E8">
              <w:rPr>
                <w:color w:val="auto"/>
              </w:rPr>
              <w:t></w:t>
            </w:r>
            <w:r w:rsidRPr="006908E8">
              <w:rPr>
                <w:color w:val="auto"/>
              </w:rPr>
              <w:t xml:space="preserve">su u skladu s odredbama o potporama male vrijednosti (UREDBA KOMISIJE (EU) br. 1401/2013 od 18. prosinca 2013. o primjeni članka 107. i 108. Ugovora o funkcioniranju Europske unije na de </w:t>
            </w:r>
            <w:proofErr w:type="spellStart"/>
            <w:r w:rsidRPr="006908E8">
              <w:rPr>
                <w:color w:val="auto"/>
              </w:rPr>
              <w:t>minimis</w:t>
            </w:r>
            <w:proofErr w:type="spellEnd"/>
            <w:r w:rsidRPr="006908E8">
              <w:rPr>
                <w:color w:val="auto"/>
              </w:rPr>
              <w:t xml:space="preserve"> potpore3)</w:t>
            </w:r>
          </w:p>
          <w:p w14:paraId="3243DD59" w14:textId="77777777" w:rsidR="00FB2761" w:rsidRPr="006908E8" w:rsidRDefault="00FB2761" w:rsidP="00FB2761">
            <w:pPr>
              <w:pStyle w:val="Default"/>
              <w:jc w:val="both"/>
              <w:rPr>
                <w:color w:val="auto"/>
              </w:rPr>
            </w:pPr>
          </w:p>
          <w:p w14:paraId="708F6C95" w14:textId="77777777" w:rsidR="00FB2761" w:rsidRPr="006908E8" w:rsidRDefault="00FB2761" w:rsidP="00FB2761">
            <w:pPr>
              <w:pStyle w:val="Default"/>
            </w:pPr>
            <w:r w:rsidRPr="006908E8">
              <w:t>2 Broj zaposlenih utvrđuje se temeljem prosječnog broja zaposlenih temeljem sati rada u 20</w:t>
            </w:r>
            <w:r>
              <w:t>22</w:t>
            </w:r>
            <w:r w:rsidRPr="006908E8">
              <w:t xml:space="preserve">. godini. </w:t>
            </w:r>
          </w:p>
          <w:p w14:paraId="49457462" w14:textId="77777777" w:rsidR="00FB2761" w:rsidRDefault="00000000" w:rsidP="00FB2761">
            <w:pPr>
              <w:pStyle w:val="Default"/>
              <w:jc w:val="both"/>
            </w:pPr>
            <w:hyperlink r:id="rId14" w:history="1">
              <w:r w:rsidR="00FB2761" w:rsidRPr="000249D9">
                <w:rPr>
                  <w:rStyle w:val="Hiperveza"/>
                </w:rPr>
                <w:t>http://eur-lex.europa.eu/LexUriServ/LexUriServ.do?uri=OJ:L:2013:352:0001:0008:HR:PDF</w:t>
              </w:r>
            </w:hyperlink>
          </w:p>
          <w:p w14:paraId="088EAEF1" w14:textId="77777777" w:rsidR="00FB2761" w:rsidRPr="006908E8" w:rsidRDefault="00FB2761" w:rsidP="00FB2761">
            <w:pPr>
              <w:pStyle w:val="Default"/>
              <w:jc w:val="both"/>
              <w:rPr>
                <w:color w:val="auto"/>
              </w:rPr>
            </w:pPr>
            <w:r w:rsidRPr="006908E8">
              <w:t xml:space="preserve"> </w:t>
            </w:r>
          </w:p>
          <w:p w14:paraId="64DA1722" w14:textId="77777777" w:rsidR="00FB2761" w:rsidRPr="006908E8" w:rsidRDefault="00FB2761" w:rsidP="00FB2761">
            <w:pPr>
              <w:pStyle w:val="Default"/>
              <w:spacing w:after="13"/>
              <w:jc w:val="both"/>
              <w:rPr>
                <w:color w:val="auto"/>
              </w:rPr>
            </w:pPr>
          </w:p>
          <w:p w14:paraId="1DB66D6A"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imaju u cijelosti opravdane i namjenski iskorištene potpore male vrijednosti ako su im iste dodijeljene </w:t>
            </w:r>
          </w:p>
          <w:p w14:paraId="7A902ADC"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njihovi partnerski subjekti imaju u cijelosti opravdane i namjenski iskorištene potpore male vrijednosti ako su im iste dodijeljene </w:t>
            </w:r>
          </w:p>
          <w:p w14:paraId="07C93256" w14:textId="77777777" w:rsidR="00FB2761" w:rsidRPr="006908E8" w:rsidRDefault="00FB2761" w:rsidP="00FB2761">
            <w:pPr>
              <w:pStyle w:val="Default"/>
              <w:jc w:val="both"/>
              <w:rPr>
                <w:color w:val="auto"/>
              </w:rPr>
            </w:pPr>
            <w:r w:rsidRPr="006908E8">
              <w:rPr>
                <w:color w:val="auto"/>
              </w:rPr>
              <w:lastRenderedPageBreak/>
              <w:t></w:t>
            </w:r>
            <w:r w:rsidRPr="006908E8">
              <w:rPr>
                <w:color w:val="auto"/>
              </w:rPr>
              <w:t xml:space="preserve">njihovi partnerski i povezani subjekti nemaju evidentiran dug po osnovi javnih davanja o kojima službenu evidenciju vodi Porezna uprava </w:t>
            </w:r>
          </w:p>
          <w:p w14:paraId="4C9CBCD2"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nad njima nije otvoren stečajni postupak, postupak predstečajne nagodbe ili postupak likvidacije </w:t>
            </w:r>
          </w:p>
          <w:p w14:paraId="3404AB3E" w14:textId="77777777" w:rsidR="00FB2761" w:rsidRPr="006908E8" w:rsidRDefault="00FB2761" w:rsidP="00FB2761">
            <w:pPr>
              <w:pStyle w:val="Default"/>
              <w:spacing w:after="13"/>
              <w:jc w:val="both"/>
              <w:rPr>
                <w:color w:val="auto"/>
              </w:rPr>
            </w:pPr>
            <w:r w:rsidRPr="006908E8">
              <w:rPr>
                <w:color w:val="auto"/>
              </w:rPr>
              <w:t></w:t>
            </w:r>
            <w:r w:rsidRPr="006908E8">
              <w:rPr>
                <w:color w:val="auto"/>
              </w:rPr>
              <w:t xml:space="preserve">nad njihovim pojedinačnim vlasnicima i partnerskim i povezanim subjektima nije otvoren stečajni postupak, postupak predstečajne nagodbe ili postupak likvidacije </w:t>
            </w:r>
          </w:p>
          <w:p w14:paraId="322A3307" w14:textId="77777777" w:rsidR="00FB2761" w:rsidRPr="006908E8" w:rsidRDefault="00FB2761" w:rsidP="00FB2761">
            <w:pPr>
              <w:pStyle w:val="Default"/>
              <w:jc w:val="both"/>
              <w:rPr>
                <w:color w:val="auto"/>
              </w:rPr>
            </w:pPr>
            <w:r w:rsidRPr="006908E8">
              <w:rPr>
                <w:color w:val="auto"/>
              </w:rPr>
              <w:t></w:t>
            </w:r>
            <w:r w:rsidRPr="006908E8">
              <w:rPr>
                <w:color w:val="auto"/>
              </w:rPr>
              <w:t xml:space="preserve">Podnositelju prijave, pojedinačnim vlasnicima Podnositelja prijave ili osobama ovlaštenim za zastupanje Podnositelja prijave nije izrečena pravomoćna osuđujuća presuda za jedno ili više sljedećih kaznenih djela: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 </w:t>
            </w:r>
          </w:p>
          <w:p w14:paraId="17F474A7" w14:textId="77777777" w:rsidR="00FB2761" w:rsidRPr="006908E8" w:rsidRDefault="00FB2761" w:rsidP="00FB2761">
            <w:pPr>
              <w:pStyle w:val="Default"/>
              <w:jc w:val="both"/>
              <w:rPr>
                <w:color w:val="auto"/>
              </w:rPr>
            </w:pPr>
          </w:p>
          <w:p w14:paraId="182BEDBB" w14:textId="77777777" w:rsidR="00FB2761" w:rsidRPr="006908E8" w:rsidRDefault="00FB2761" w:rsidP="00FB2761">
            <w:pPr>
              <w:pStyle w:val="Default"/>
            </w:pPr>
            <w:r w:rsidRPr="006908E8">
              <w:rPr>
                <w:b/>
                <w:bCs/>
              </w:rPr>
              <w:t xml:space="preserve">Dokumentacija koja se prilaže: </w:t>
            </w:r>
          </w:p>
          <w:p w14:paraId="684BE836" w14:textId="77777777" w:rsidR="00FB2761" w:rsidRPr="006908E8" w:rsidRDefault="00FB2761" w:rsidP="00FB2761">
            <w:pPr>
              <w:pStyle w:val="Default"/>
              <w:spacing w:after="18"/>
              <w:jc w:val="both"/>
            </w:pPr>
            <w:r w:rsidRPr="006908E8">
              <w:t xml:space="preserve">1) ispunjeni Prijavni obrazac </w:t>
            </w:r>
          </w:p>
          <w:p w14:paraId="4318522F" w14:textId="77777777" w:rsidR="00FB2761" w:rsidRPr="006908E8" w:rsidRDefault="00FB2761" w:rsidP="00FB2761">
            <w:pPr>
              <w:pStyle w:val="Default"/>
              <w:spacing w:after="18"/>
              <w:jc w:val="both"/>
            </w:pPr>
            <w:r w:rsidRPr="006908E8">
              <w:t xml:space="preserve">2) ispunjena Izjava o korištenim državnim potporama male vrijednosti (Izjavu su obvezni ispuniti i potpisati i podnositelji koji do sada nisu koristili državne potpore male vrijednosti) </w:t>
            </w:r>
          </w:p>
          <w:p w14:paraId="1715A480" w14:textId="77777777" w:rsidR="00FB2761" w:rsidRPr="006908E8" w:rsidRDefault="00FB2761" w:rsidP="00FB2761">
            <w:pPr>
              <w:pStyle w:val="Default"/>
              <w:spacing w:after="18"/>
              <w:jc w:val="both"/>
            </w:pPr>
            <w:r w:rsidRPr="006908E8">
              <w:t xml:space="preserve">3) ispunjena Izjava o korištenim potporama male vrijednosti povezanih osoba (ukoliko je primjenjivo) </w:t>
            </w:r>
          </w:p>
          <w:p w14:paraId="34548AA8" w14:textId="77777777" w:rsidR="00FB2761" w:rsidRPr="006908E8" w:rsidRDefault="00FB2761" w:rsidP="00FB2761">
            <w:pPr>
              <w:pStyle w:val="Default"/>
              <w:spacing w:after="18"/>
              <w:jc w:val="both"/>
            </w:pPr>
            <w:r w:rsidRPr="006908E8">
              <w:t xml:space="preserve">4) potvrda nadležne Porezne uprave o nepostojanju duga po osnovi poreza, prireza i doprinosa na i iz plaća (ne starija od 30 dana od dana podnošenja prijave) </w:t>
            </w:r>
          </w:p>
          <w:p w14:paraId="2A5825CD" w14:textId="77777777" w:rsidR="00FB2761" w:rsidRPr="006908E8" w:rsidRDefault="00FB2761" w:rsidP="00FB2761">
            <w:pPr>
              <w:pStyle w:val="Default"/>
              <w:spacing w:after="18"/>
              <w:jc w:val="both"/>
            </w:pPr>
            <w:r w:rsidRPr="006908E8">
              <w:t xml:space="preserve">5) potvrda nadležne Porezne uprave o nepostojanju duga po osnovi javnih davanja u izvorniku za sve partnerske i povezane subjekte s Podnositeljem prijave registrirane unutar Republike Hrvatske (ne starija od 30 dana od datuma podnošenja prijave) </w:t>
            </w:r>
          </w:p>
          <w:p w14:paraId="12AEE9FD" w14:textId="77777777" w:rsidR="00FB2761" w:rsidRPr="006908E8" w:rsidRDefault="00FB2761" w:rsidP="00FB2761">
            <w:pPr>
              <w:pStyle w:val="Default"/>
              <w:spacing w:after="18"/>
              <w:jc w:val="both"/>
            </w:pPr>
            <w:r w:rsidRPr="006908E8">
              <w:t>6) Konsolidirano izvješće ili Godišnja financijska izvješća i drugi jednako valjani dokumenti za posljednje 3 godine prije podnošenja prijave (ako je primjenjivo) iz kojih su razvidni podaci o broju zaposlenih, ukupnim prihodima i ukupnoj aktivi ili Prijave poreza na dohodak za 202</w:t>
            </w:r>
            <w:r>
              <w:t>2</w:t>
            </w:r>
            <w:r w:rsidRPr="006908E8">
              <w:t>. godinu, pregled primitaka i izdataka i popis dugotrajne imovine za 202</w:t>
            </w:r>
            <w:r>
              <w:t>2</w:t>
            </w:r>
            <w:r w:rsidRPr="006908E8">
              <w:t>. godinu/Izvješće o paušalnom dohotku samostalne djelatnosti i uplaćenom paušalnom porezu na dohodak i prirezu poreza na dohodak u 202</w:t>
            </w:r>
            <w:r>
              <w:t>2</w:t>
            </w:r>
            <w:r w:rsidRPr="006908E8">
              <w:t>. godini svih partnerskih i povezanih subjekata (obveznika poreza na dohodak) s Podnositeljem prijave.</w:t>
            </w:r>
          </w:p>
          <w:p w14:paraId="5B535172" w14:textId="77777777" w:rsidR="00FB2761" w:rsidRPr="006908E8" w:rsidRDefault="00FB2761" w:rsidP="00FB2761">
            <w:pPr>
              <w:pStyle w:val="Default"/>
              <w:spacing w:after="18"/>
              <w:jc w:val="both"/>
            </w:pPr>
            <w:r w:rsidRPr="006908E8">
              <w:t xml:space="preserve">7) ponude, predračuni, troškovnici za predložene aktivnosti za koje se traže sredstva potpore, </w:t>
            </w:r>
          </w:p>
          <w:p w14:paraId="266867A5" w14:textId="77777777" w:rsidR="00FB2761" w:rsidRPr="006908E8" w:rsidRDefault="00FB2761" w:rsidP="00FB2761">
            <w:pPr>
              <w:pStyle w:val="Default"/>
              <w:spacing w:after="18"/>
              <w:jc w:val="both"/>
            </w:pPr>
            <w:r w:rsidRPr="006908E8">
              <w:t xml:space="preserve">8) Skupna Izjava </w:t>
            </w:r>
          </w:p>
          <w:p w14:paraId="0E5CE7A2" w14:textId="77777777" w:rsidR="00FB2761" w:rsidRPr="006908E8" w:rsidRDefault="00FB2761" w:rsidP="00FB2761">
            <w:pPr>
              <w:pStyle w:val="Default"/>
              <w:jc w:val="both"/>
            </w:pPr>
            <w:r w:rsidRPr="006908E8">
              <w:t xml:space="preserve">9) fotografije proizvoda i promidžbeni materijal </w:t>
            </w:r>
          </w:p>
          <w:p w14:paraId="1D2ED84B" w14:textId="77777777" w:rsidR="00FB2761" w:rsidRPr="006908E8" w:rsidRDefault="00FB2761" w:rsidP="00FB2761">
            <w:pPr>
              <w:pStyle w:val="Default"/>
              <w:rPr>
                <w:b/>
                <w:bCs/>
              </w:rPr>
            </w:pPr>
          </w:p>
          <w:p w14:paraId="292C6FB1" w14:textId="77777777" w:rsidR="00FB2761" w:rsidRPr="006908E8" w:rsidRDefault="00FB2761" w:rsidP="00FB2761">
            <w:pPr>
              <w:pStyle w:val="Default"/>
            </w:pPr>
            <w:r w:rsidRPr="006908E8">
              <w:rPr>
                <w:b/>
                <w:bCs/>
              </w:rPr>
              <w:t>8. PODNOŠENJE PRIJAVE ZA DODJELU BESPOVRATNE POTPORE</w:t>
            </w:r>
          </w:p>
          <w:p w14:paraId="28C5A6DA" w14:textId="77777777" w:rsidR="00FB2761" w:rsidRPr="006908E8" w:rsidRDefault="00FB2761" w:rsidP="00FB2761">
            <w:pPr>
              <w:autoSpaceDE w:val="0"/>
              <w:autoSpaceDN w:val="0"/>
              <w:adjustRightInd w:val="0"/>
              <w:jc w:val="both"/>
              <w:rPr>
                <w:color w:val="000000"/>
                <w:sz w:val="24"/>
                <w:szCs w:val="24"/>
              </w:rPr>
            </w:pPr>
            <w:r w:rsidRPr="006908E8">
              <w:rPr>
                <w:color w:val="000000"/>
                <w:sz w:val="24"/>
                <w:szCs w:val="24"/>
              </w:rPr>
              <w:t xml:space="preserve">Općina Gornji </w:t>
            </w:r>
            <w:proofErr w:type="spellStart"/>
            <w:r w:rsidRPr="006908E8">
              <w:rPr>
                <w:color w:val="000000"/>
                <w:sz w:val="24"/>
                <w:szCs w:val="24"/>
              </w:rPr>
              <w:t>Bogićevci</w:t>
            </w:r>
            <w:proofErr w:type="spellEnd"/>
            <w:r w:rsidRPr="006908E8">
              <w:rPr>
                <w:color w:val="000000"/>
                <w:sz w:val="24"/>
                <w:szCs w:val="24"/>
              </w:rPr>
              <w:t xml:space="preserve"> objavljuje Otvoreni javni poziv za dodjelu bespovratnih sredstava temeljem ovog Programa na mrežnim stranicama Općine </w:t>
            </w:r>
            <w:hyperlink r:id="rId15" w:history="1">
              <w:r w:rsidRPr="006908E8">
                <w:rPr>
                  <w:rStyle w:val="Hiperveza"/>
                  <w:sz w:val="24"/>
                </w:rPr>
                <w:t>www.opcinagornjibogicevci.hr</w:t>
              </w:r>
            </w:hyperlink>
            <w:r w:rsidRPr="006908E8">
              <w:rPr>
                <w:color w:val="000000"/>
                <w:sz w:val="24"/>
                <w:szCs w:val="24"/>
              </w:rPr>
              <w:t xml:space="preserve"> . </w:t>
            </w:r>
          </w:p>
          <w:p w14:paraId="419ED2F6" w14:textId="77777777" w:rsidR="00FB2761" w:rsidRPr="006908E8" w:rsidRDefault="00FB2761" w:rsidP="00FB2761">
            <w:pPr>
              <w:autoSpaceDE w:val="0"/>
              <w:autoSpaceDN w:val="0"/>
              <w:adjustRightInd w:val="0"/>
              <w:jc w:val="both"/>
              <w:rPr>
                <w:color w:val="000000"/>
                <w:sz w:val="24"/>
                <w:szCs w:val="24"/>
              </w:rPr>
            </w:pPr>
            <w:r w:rsidRPr="006908E8">
              <w:rPr>
                <w:color w:val="000000"/>
                <w:sz w:val="24"/>
                <w:szCs w:val="24"/>
              </w:rPr>
              <w:lastRenderedPageBreak/>
              <w:t xml:space="preserve">Prijava za dodjelu bespovratne potpore podnosi se putem pripadajućeg Prijavnog obrasca. Uz ispunjeni Prijavni obrazac obavezno se prilaže i propisana dokumentacija. </w:t>
            </w:r>
          </w:p>
          <w:p w14:paraId="050FF213" w14:textId="77777777" w:rsidR="00FB2761" w:rsidRPr="006908E8" w:rsidRDefault="00FB2761" w:rsidP="00FB2761">
            <w:pPr>
              <w:autoSpaceDE w:val="0"/>
              <w:autoSpaceDN w:val="0"/>
              <w:adjustRightInd w:val="0"/>
              <w:rPr>
                <w:color w:val="000000"/>
                <w:sz w:val="24"/>
                <w:szCs w:val="24"/>
              </w:rPr>
            </w:pPr>
            <w:r w:rsidRPr="006908E8">
              <w:rPr>
                <w:b/>
                <w:bCs/>
                <w:color w:val="000000"/>
                <w:sz w:val="24"/>
                <w:szCs w:val="24"/>
              </w:rPr>
              <w:t xml:space="preserve">Prijava (Prijavni obrazac s propisanom dokumentacijom) se podnosi Općini neposredno ili putem pošte od dana raspisivanja Otvorenog javnog poziva na adresu: </w:t>
            </w:r>
          </w:p>
          <w:p w14:paraId="4FC67A0D" w14:textId="77777777" w:rsidR="00FB2761" w:rsidRPr="006908E8" w:rsidRDefault="00FB2761" w:rsidP="00FB2761">
            <w:pPr>
              <w:autoSpaceDE w:val="0"/>
              <w:autoSpaceDN w:val="0"/>
              <w:adjustRightInd w:val="0"/>
              <w:jc w:val="center"/>
              <w:rPr>
                <w:color w:val="000000"/>
                <w:sz w:val="24"/>
                <w:szCs w:val="24"/>
              </w:rPr>
            </w:pPr>
            <w:r w:rsidRPr="006908E8">
              <w:rPr>
                <w:b/>
                <w:bCs/>
                <w:color w:val="000000"/>
                <w:sz w:val="24"/>
                <w:szCs w:val="24"/>
              </w:rPr>
              <w:t>OPĆINA GORNJI BOGIĆEVCI</w:t>
            </w:r>
          </w:p>
          <w:p w14:paraId="0C451294" w14:textId="77777777" w:rsidR="00FB2761" w:rsidRPr="006908E8" w:rsidRDefault="00FB2761" w:rsidP="00FB2761">
            <w:pPr>
              <w:autoSpaceDE w:val="0"/>
              <w:autoSpaceDN w:val="0"/>
              <w:adjustRightInd w:val="0"/>
              <w:jc w:val="center"/>
              <w:rPr>
                <w:color w:val="000000"/>
                <w:sz w:val="24"/>
                <w:szCs w:val="24"/>
              </w:rPr>
            </w:pPr>
            <w:r w:rsidRPr="006908E8">
              <w:rPr>
                <w:b/>
                <w:bCs/>
                <w:color w:val="000000"/>
                <w:sz w:val="24"/>
                <w:szCs w:val="24"/>
              </w:rPr>
              <w:t>Prijava na Otvoreni javni poziv za Program „Razvoj mikro poduzetništva“</w:t>
            </w:r>
          </w:p>
          <w:p w14:paraId="50E660AD" w14:textId="77777777" w:rsidR="00FB2761" w:rsidRPr="006908E8" w:rsidRDefault="00FB2761" w:rsidP="00FB2761">
            <w:pPr>
              <w:autoSpaceDE w:val="0"/>
              <w:autoSpaceDN w:val="0"/>
              <w:adjustRightInd w:val="0"/>
              <w:jc w:val="center"/>
              <w:rPr>
                <w:color w:val="000000"/>
                <w:sz w:val="24"/>
                <w:szCs w:val="24"/>
              </w:rPr>
            </w:pPr>
            <w:r w:rsidRPr="006908E8">
              <w:rPr>
                <w:b/>
                <w:bCs/>
                <w:color w:val="000000"/>
                <w:sz w:val="24"/>
                <w:szCs w:val="24"/>
              </w:rPr>
              <w:t>Trg hrvatskih branitelja 1</w:t>
            </w:r>
          </w:p>
          <w:p w14:paraId="3117AD6E" w14:textId="77777777" w:rsidR="00FB2761" w:rsidRPr="006908E8" w:rsidRDefault="00FB2761" w:rsidP="00FB2761">
            <w:pPr>
              <w:pStyle w:val="Default"/>
              <w:jc w:val="center"/>
              <w:rPr>
                <w:b/>
                <w:bCs/>
              </w:rPr>
            </w:pPr>
            <w:r w:rsidRPr="006908E8">
              <w:rPr>
                <w:b/>
                <w:bCs/>
              </w:rPr>
              <w:t xml:space="preserve">35429 Gornji </w:t>
            </w:r>
            <w:proofErr w:type="spellStart"/>
            <w:r w:rsidRPr="006908E8">
              <w:rPr>
                <w:b/>
                <w:bCs/>
              </w:rPr>
              <w:t>Bogićevci</w:t>
            </w:r>
            <w:proofErr w:type="spellEnd"/>
          </w:p>
          <w:p w14:paraId="746533F8" w14:textId="77777777" w:rsidR="00FB2761" w:rsidRPr="006908E8" w:rsidRDefault="00FB2761" w:rsidP="00FB2761">
            <w:pPr>
              <w:pStyle w:val="Default"/>
              <w:jc w:val="center"/>
              <w:rPr>
                <w:b/>
                <w:bCs/>
              </w:rPr>
            </w:pPr>
          </w:p>
          <w:p w14:paraId="69879738" w14:textId="77777777" w:rsidR="00FB2761" w:rsidRPr="006908E8" w:rsidRDefault="00FB2761" w:rsidP="00FB2761">
            <w:pPr>
              <w:pStyle w:val="Default"/>
            </w:pPr>
            <w:r w:rsidRPr="006908E8">
              <w:rPr>
                <w:b/>
                <w:bCs/>
              </w:rPr>
              <w:t xml:space="preserve">9. POSTUPAK ODOBRAVANJA POTPORE </w:t>
            </w:r>
          </w:p>
          <w:p w14:paraId="11C12F5D" w14:textId="77777777" w:rsidR="00FB2761" w:rsidRPr="006908E8" w:rsidRDefault="00FB2761" w:rsidP="00FB2761">
            <w:pPr>
              <w:pStyle w:val="Default"/>
              <w:jc w:val="both"/>
            </w:pPr>
            <w:r w:rsidRPr="006908E8">
              <w:t xml:space="preserve">Sredstva se odobravaju korisnicima koji udovoljavaju administrativnim uvjetima i uvjetima prihvatljivosti za dodjelu potpore do konačne raspodjele ukupnog iznosa proračunskih sredstava osiguranih za ovaj Program.  </w:t>
            </w:r>
          </w:p>
          <w:p w14:paraId="3B42CB77" w14:textId="77777777" w:rsidR="00FB2761" w:rsidRDefault="00FB2761" w:rsidP="00FB2761">
            <w:pPr>
              <w:pStyle w:val="Default"/>
              <w:rPr>
                <w:color w:val="auto"/>
              </w:rPr>
            </w:pPr>
          </w:p>
          <w:p w14:paraId="57339D71" w14:textId="77777777" w:rsidR="00AC0E79" w:rsidRDefault="00AC0E79" w:rsidP="00FB2761">
            <w:pPr>
              <w:pStyle w:val="Default"/>
              <w:rPr>
                <w:color w:val="auto"/>
              </w:rPr>
            </w:pPr>
          </w:p>
          <w:p w14:paraId="722BE1FF" w14:textId="77777777" w:rsidR="00AC0E79" w:rsidRPr="006908E8" w:rsidRDefault="00AC0E79" w:rsidP="00FB2761">
            <w:pPr>
              <w:pStyle w:val="Default"/>
              <w:rPr>
                <w:color w:val="auto"/>
              </w:rPr>
            </w:pPr>
          </w:p>
          <w:p w14:paraId="2372B7FA" w14:textId="77777777" w:rsidR="00FC3812" w:rsidRDefault="00FB2761" w:rsidP="00566C02">
            <w:pPr>
              <w:rPr>
                <w:rFonts w:ascii="Arial" w:hAnsi="Arial" w:cs="Arial"/>
                <w:b/>
                <w:i/>
                <w:sz w:val="24"/>
                <w:szCs w:val="24"/>
              </w:rPr>
            </w:pPr>
            <w:r>
              <w:rPr>
                <w:rFonts w:ascii="Arial" w:hAnsi="Arial" w:cs="Arial"/>
                <w:b/>
                <w:i/>
                <w:sz w:val="24"/>
                <w:szCs w:val="24"/>
              </w:rPr>
              <w:t>13.</w:t>
            </w:r>
          </w:p>
          <w:p w14:paraId="550340AF"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Na temelju članka </w:t>
            </w:r>
            <w:r w:rsidRPr="00AC0E79">
              <w:rPr>
                <w:rFonts w:ascii="Times New Roman" w:hAnsi="Times New Roman" w:cs="Times New Roman"/>
                <w:color w:val="000000"/>
              </w:rPr>
              <w:t xml:space="preserve">39. Statuta Općine Gornji </w:t>
            </w:r>
            <w:proofErr w:type="spellStart"/>
            <w:r w:rsidRPr="00AC0E79">
              <w:rPr>
                <w:rFonts w:ascii="Times New Roman" w:hAnsi="Times New Roman" w:cs="Times New Roman"/>
                <w:color w:val="000000"/>
              </w:rPr>
              <w:t>Bogićevci</w:t>
            </w:r>
            <w:proofErr w:type="spellEnd"/>
            <w:r w:rsidRPr="00AC0E79">
              <w:rPr>
                <w:rFonts w:ascii="Times New Roman" w:hAnsi="Times New Roman" w:cs="Times New Roman"/>
                <w:color w:val="000000"/>
              </w:rPr>
              <w:t xml:space="preserve"> (“Službeni glasnik Općine Gornji </w:t>
            </w:r>
            <w:proofErr w:type="spellStart"/>
            <w:r w:rsidRPr="00AC0E79">
              <w:rPr>
                <w:rFonts w:ascii="Times New Roman" w:hAnsi="Times New Roman" w:cs="Times New Roman"/>
                <w:color w:val="000000"/>
              </w:rPr>
              <w:t>Bogićevci</w:t>
            </w:r>
            <w:proofErr w:type="spellEnd"/>
            <w:r w:rsidRPr="00AC0E79">
              <w:rPr>
                <w:rFonts w:ascii="Times New Roman" w:hAnsi="Times New Roman" w:cs="Times New Roman"/>
                <w:color w:val="000000"/>
              </w:rPr>
              <w:t>” 02/21)</w:t>
            </w:r>
            <w:r w:rsidRPr="00AC0E79">
              <w:rPr>
                <w:rFonts w:ascii="Times New Roman" w:hAnsi="Times New Roman" w:cs="Times New Roman"/>
              </w:rPr>
              <w:t xml:space="preserve">, Općinsko vijeće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na 10. sjednici održanoj 12.01. 2023. godine, donijelo je</w:t>
            </w:r>
          </w:p>
          <w:p w14:paraId="78D560D2" w14:textId="77777777" w:rsidR="004111C0" w:rsidRPr="00AC0E79" w:rsidRDefault="004111C0" w:rsidP="004111C0">
            <w:pPr>
              <w:ind w:firstLine="708"/>
              <w:jc w:val="both"/>
              <w:rPr>
                <w:rFonts w:ascii="Times New Roman" w:hAnsi="Times New Roman" w:cs="Times New Roman"/>
              </w:rPr>
            </w:pPr>
          </w:p>
          <w:p w14:paraId="2CF06408" w14:textId="77777777" w:rsidR="004111C0" w:rsidRPr="00AC0E79" w:rsidRDefault="004111C0" w:rsidP="004111C0">
            <w:pPr>
              <w:jc w:val="center"/>
              <w:rPr>
                <w:rFonts w:ascii="Times New Roman" w:hAnsi="Times New Roman" w:cs="Times New Roman"/>
                <w:b/>
                <w:bCs/>
              </w:rPr>
            </w:pPr>
            <w:bookmarkStart w:id="24" w:name="_Hlk123726048"/>
            <w:r w:rsidRPr="00AC0E79">
              <w:rPr>
                <w:rFonts w:ascii="Times New Roman" w:hAnsi="Times New Roman" w:cs="Times New Roman"/>
                <w:b/>
                <w:bCs/>
              </w:rPr>
              <w:t>PROGRAM MJERA ZA POTICANJE RJEŠAVANJA</w:t>
            </w:r>
          </w:p>
          <w:p w14:paraId="1D3A579B" w14:textId="77777777" w:rsidR="004111C0" w:rsidRPr="00AC0E79" w:rsidRDefault="004111C0" w:rsidP="004111C0">
            <w:pPr>
              <w:jc w:val="center"/>
              <w:rPr>
                <w:rFonts w:ascii="Times New Roman" w:hAnsi="Times New Roman" w:cs="Times New Roman"/>
                <w:b/>
                <w:bCs/>
              </w:rPr>
            </w:pPr>
            <w:r w:rsidRPr="00AC0E79">
              <w:rPr>
                <w:rFonts w:ascii="Times New Roman" w:hAnsi="Times New Roman" w:cs="Times New Roman"/>
                <w:b/>
                <w:bCs/>
              </w:rPr>
              <w:t>STAMBENOG PITANJA</w:t>
            </w:r>
          </w:p>
          <w:p w14:paraId="623FA0D6" w14:textId="77777777" w:rsidR="004111C0" w:rsidRPr="00AC0E79" w:rsidRDefault="004111C0" w:rsidP="004111C0">
            <w:pPr>
              <w:jc w:val="center"/>
              <w:rPr>
                <w:rFonts w:ascii="Times New Roman" w:hAnsi="Times New Roman" w:cs="Times New Roman"/>
                <w:b/>
                <w:bCs/>
              </w:rPr>
            </w:pPr>
            <w:r w:rsidRPr="00AC0E79">
              <w:rPr>
                <w:rFonts w:ascii="Times New Roman" w:hAnsi="Times New Roman" w:cs="Times New Roman"/>
                <w:b/>
                <w:bCs/>
              </w:rPr>
              <w:t>NA PODRUČJU OPĆINE GORNJI BOGIĆEVCI</w:t>
            </w:r>
          </w:p>
          <w:bookmarkEnd w:id="24"/>
          <w:p w14:paraId="3E0A0F2E" w14:textId="77777777" w:rsidR="004111C0" w:rsidRPr="00AC0E79" w:rsidRDefault="004111C0" w:rsidP="004111C0">
            <w:pPr>
              <w:ind w:firstLine="708"/>
              <w:jc w:val="both"/>
              <w:rPr>
                <w:rFonts w:ascii="Times New Roman" w:hAnsi="Times New Roman" w:cs="Times New Roman"/>
              </w:rPr>
            </w:pPr>
          </w:p>
          <w:p w14:paraId="22F51E98" w14:textId="77777777" w:rsidR="004111C0" w:rsidRPr="00AC0E79" w:rsidRDefault="004111C0" w:rsidP="004111C0">
            <w:pPr>
              <w:jc w:val="both"/>
              <w:rPr>
                <w:rFonts w:ascii="Times New Roman" w:hAnsi="Times New Roman" w:cs="Times New Roman"/>
              </w:rPr>
            </w:pPr>
          </w:p>
          <w:p w14:paraId="30A3809D" w14:textId="77777777" w:rsidR="004111C0" w:rsidRPr="00AC0E79" w:rsidRDefault="004111C0" w:rsidP="004111C0">
            <w:pPr>
              <w:pStyle w:val="Odlomakpopisa"/>
              <w:numPr>
                <w:ilvl w:val="0"/>
                <w:numId w:val="41"/>
              </w:numPr>
              <w:suppressAutoHyphens w:val="0"/>
              <w:spacing w:after="160" w:line="259" w:lineRule="auto"/>
              <w:jc w:val="both"/>
              <w:rPr>
                <w:b/>
                <w:bCs/>
              </w:rPr>
            </w:pPr>
            <w:r w:rsidRPr="00AC0E79">
              <w:rPr>
                <w:b/>
                <w:bCs/>
              </w:rPr>
              <w:t>CILJ PROGRAMA</w:t>
            </w:r>
          </w:p>
          <w:p w14:paraId="0B89E73F"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Glavni cilj koji se želi postići ovim Programom je uspostaviti učinkovit, efikasan i operativan sustav mjera i aktivnosti koji će rezultirati poticanjem povratka, ostanka i naseljavanja stanovništva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a sve u svrhu demografske revitalizacije.</w:t>
            </w:r>
          </w:p>
          <w:p w14:paraId="4479180E" w14:textId="77777777" w:rsidR="004111C0" w:rsidRPr="00AC0E79" w:rsidRDefault="004111C0" w:rsidP="004111C0">
            <w:pPr>
              <w:ind w:firstLine="360"/>
              <w:jc w:val="both"/>
              <w:rPr>
                <w:rFonts w:ascii="Times New Roman" w:hAnsi="Times New Roman" w:cs="Times New Roman"/>
                <w:b/>
                <w:bCs/>
              </w:rPr>
            </w:pPr>
            <w:r w:rsidRPr="00AC0E79">
              <w:rPr>
                <w:rFonts w:ascii="Times New Roman" w:hAnsi="Times New Roman" w:cs="Times New Roman"/>
              </w:rPr>
              <w:t xml:space="preserve">Potpora je jednokratna po obitelji odnosno po stambenom objektu i Mjere iz ovog Programa </w:t>
            </w:r>
            <w:r w:rsidRPr="00AC0E79">
              <w:rPr>
                <w:rFonts w:ascii="Times New Roman" w:hAnsi="Times New Roman" w:cs="Times New Roman"/>
                <w:b/>
                <w:bCs/>
              </w:rPr>
              <w:t>se ne mogu kombinirati</w:t>
            </w:r>
            <w:r w:rsidRPr="00AC0E79">
              <w:rPr>
                <w:rFonts w:ascii="Times New Roman" w:hAnsi="Times New Roman" w:cs="Times New Roman"/>
              </w:rPr>
              <w:t xml:space="preserve"> </w:t>
            </w:r>
            <w:r w:rsidRPr="00AC0E79">
              <w:rPr>
                <w:rFonts w:ascii="Times New Roman" w:hAnsi="Times New Roman" w:cs="Times New Roman"/>
                <w:b/>
                <w:bCs/>
              </w:rPr>
              <w:t>niti ponavljati.</w:t>
            </w:r>
          </w:p>
          <w:p w14:paraId="749CA574"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Kupljeni ili adaptirani stambeni objekti, odnosno građevinsko zemljište na kojima se planira graditi stambeni objekt, moraju biti bez tereta (hipotekarnih tražbina, zabilježbi uzdržavanja ili bilo kojih drugih tereta koji utječu na slobodno raspolaganje istim).</w:t>
            </w:r>
          </w:p>
          <w:p w14:paraId="38844136" w14:textId="77777777" w:rsidR="004111C0" w:rsidRPr="00AC0E79" w:rsidRDefault="004111C0" w:rsidP="004111C0">
            <w:pPr>
              <w:jc w:val="both"/>
              <w:rPr>
                <w:rFonts w:ascii="Times New Roman" w:hAnsi="Times New Roman" w:cs="Times New Roman"/>
              </w:rPr>
            </w:pPr>
          </w:p>
          <w:p w14:paraId="44C68803" w14:textId="77777777" w:rsidR="004111C0" w:rsidRPr="00AC0E79" w:rsidRDefault="004111C0" w:rsidP="004111C0">
            <w:pPr>
              <w:pStyle w:val="Odlomakpopisa"/>
              <w:numPr>
                <w:ilvl w:val="0"/>
                <w:numId w:val="41"/>
              </w:numPr>
              <w:suppressAutoHyphens w:val="0"/>
              <w:jc w:val="both"/>
              <w:rPr>
                <w:b/>
                <w:bCs/>
              </w:rPr>
            </w:pPr>
            <w:r w:rsidRPr="00AC0E79">
              <w:rPr>
                <w:b/>
                <w:bCs/>
              </w:rPr>
              <w:t>KORISNICI PROGRAMA</w:t>
            </w:r>
          </w:p>
          <w:p w14:paraId="0F5CBB4D"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Za potrebe ovog Programa izrazi koji imaju rodno značenje odnose se jednako na muški i ženski rod.</w:t>
            </w:r>
          </w:p>
          <w:p w14:paraId="738A3523" w14:textId="77777777" w:rsidR="004111C0" w:rsidRPr="00AC0E79" w:rsidRDefault="004111C0" w:rsidP="004111C0">
            <w:pPr>
              <w:ind w:firstLine="360"/>
              <w:jc w:val="both"/>
              <w:rPr>
                <w:rFonts w:ascii="Times New Roman" w:hAnsi="Times New Roman" w:cs="Times New Roman"/>
                <w:b/>
                <w:bCs/>
                <w:u w:val="single"/>
              </w:rPr>
            </w:pPr>
          </w:p>
          <w:p w14:paraId="18257A73" w14:textId="77777777" w:rsidR="004111C0" w:rsidRPr="00AC0E79" w:rsidRDefault="004111C0" w:rsidP="004111C0">
            <w:pPr>
              <w:ind w:firstLine="360"/>
              <w:jc w:val="both"/>
              <w:rPr>
                <w:rFonts w:ascii="Times New Roman" w:hAnsi="Times New Roman" w:cs="Times New Roman"/>
                <w:b/>
                <w:bCs/>
                <w:u w:val="single"/>
              </w:rPr>
            </w:pPr>
            <w:r w:rsidRPr="00AC0E79">
              <w:rPr>
                <w:rFonts w:ascii="Times New Roman" w:hAnsi="Times New Roman" w:cs="Times New Roman"/>
                <w:b/>
                <w:bCs/>
                <w:u w:val="single"/>
              </w:rPr>
              <w:t>Tko može biti korisnik:</w:t>
            </w:r>
          </w:p>
          <w:p w14:paraId="70D755A2"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Korisnici mjera i olakšica iz ovog Programa su mlade obitelji.</w:t>
            </w:r>
          </w:p>
          <w:p w14:paraId="0FFD091D"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Mladom obitelji  u smislu ovog Programa, smatra se podnositelj zahtjeva, njegov bračni drug i djeca ukoliko ih imaju, pod uvjetom da podnositelj zahtjeva nije navršio 40 godina života prije nego je raspisan javni poziv.</w:t>
            </w:r>
          </w:p>
          <w:p w14:paraId="79534851"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Mladom obitelji se smatra i samohrani roditelj s djetetom, odnosno djecom. Samohranim roditeljem ne smatra se osoba koja je ponovo osnovala bračnu / izvanbračnu zajednicu. Samohrani roditelj je dužan potpisati izjavu pod materijalnom i krivičnom odgovornošću da nije ponovo osnovao bračnu / izvanbračnu zajednicu. Komisija za provedbu javnog poziva može, temeljem osobnih saznanja, osporiti izjavu samohranog roditelja.</w:t>
            </w:r>
          </w:p>
          <w:p w14:paraId="0B0A40C4"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Korisnici ovoga Programa mogu biti i osobe koje su u </w:t>
            </w:r>
            <w:r w:rsidRPr="00AC0E79">
              <w:rPr>
                <w:rFonts w:ascii="Times New Roman" w:hAnsi="Times New Roman" w:cs="Times New Roman"/>
                <w:b/>
                <w:bCs/>
              </w:rPr>
              <w:t>suvlasništvu</w:t>
            </w:r>
            <w:r w:rsidRPr="00AC0E79">
              <w:rPr>
                <w:rFonts w:ascii="Times New Roman" w:hAnsi="Times New Roman" w:cs="Times New Roman"/>
              </w:rPr>
              <w:t xml:space="preserve"> obiteljske kuće ili stana temeljem uknjižbe prava vlasništva prema ugovoru o darovanju nekretnina od strane Republike Hrvatske. Ova povlaštena odredba ne odnosi se na osobe koje su temeljem ugovora o darovanju nekretnina od strane Republike Hrvatske postale vlasnici 1/1 obiteljske kuće ili stana, kao ni na njihove supružnike.</w:t>
            </w:r>
          </w:p>
          <w:p w14:paraId="23636410" w14:textId="77777777" w:rsidR="004111C0" w:rsidRPr="00AC0E79" w:rsidRDefault="004111C0" w:rsidP="004111C0">
            <w:pPr>
              <w:ind w:firstLine="360"/>
              <w:jc w:val="both"/>
              <w:rPr>
                <w:rFonts w:ascii="Times New Roman" w:hAnsi="Times New Roman" w:cs="Times New Roman"/>
              </w:rPr>
            </w:pPr>
          </w:p>
          <w:p w14:paraId="370290E1" w14:textId="77777777" w:rsidR="004111C0" w:rsidRPr="00AC0E79" w:rsidRDefault="004111C0" w:rsidP="004111C0">
            <w:pPr>
              <w:ind w:firstLine="360"/>
              <w:jc w:val="both"/>
              <w:rPr>
                <w:rFonts w:ascii="Times New Roman" w:hAnsi="Times New Roman" w:cs="Times New Roman"/>
                <w:b/>
                <w:bCs/>
                <w:u w:val="single"/>
              </w:rPr>
            </w:pPr>
            <w:r w:rsidRPr="00AC0E79">
              <w:rPr>
                <w:rFonts w:ascii="Times New Roman" w:hAnsi="Times New Roman" w:cs="Times New Roman"/>
                <w:b/>
                <w:bCs/>
                <w:u w:val="single"/>
              </w:rPr>
              <w:t>Tko ne može biti korisnik:</w:t>
            </w:r>
          </w:p>
          <w:p w14:paraId="787CE41F"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Korisnik programa </w:t>
            </w:r>
            <w:r w:rsidRPr="00AC0E79">
              <w:rPr>
                <w:rFonts w:ascii="Times New Roman" w:hAnsi="Times New Roman" w:cs="Times New Roman"/>
                <w:b/>
                <w:bCs/>
              </w:rPr>
              <w:t>ne može biti</w:t>
            </w:r>
            <w:r w:rsidRPr="00AC0E79">
              <w:rPr>
                <w:rFonts w:ascii="Times New Roman" w:hAnsi="Times New Roman" w:cs="Times New Roman"/>
              </w:rPr>
              <w:t xml:space="preserve"> ukoliko korisniku, njegovom bračnom / izvanbračnom drugu, te drugim članovima njihove obitelji koji žive u zajedničkom kućanstvu, predmetna nekretnina nije </w:t>
            </w:r>
            <w:r w:rsidRPr="00AC0E79">
              <w:rPr>
                <w:rFonts w:ascii="Times New Roman" w:hAnsi="Times New Roman" w:cs="Times New Roman"/>
                <w:b/>
                <w:bCs/>
              </w:rPr>
              <w:t>prva i jedina</w:t>
            </w:r>
            <w:r w:rsidRPr="00AC0E79">
              <w:rPr>
                <w:rFonts w:ascii="Times New Roman" w:hAnsi="Times New Roman" w:cs="Times New Roman"/>
              </w:rPr>
              <w:t xml:space="preserve"> stambena nekretnina.</w:t>
            </w:r>
          </w:p>
          <w:p w14:paraId="6A48780A"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Korisnik programa </w:t>
            </w:r>
            <w:r w:rsidRPr="00AC0E79">
              <w:rPr>
                <w:rFonts w:ascii="Times New Roman" w:hAnsi="Times New Roman" w:cs="Times New Roman"/>
                <w:b/>
                <w:bCs/>
              </w:rPr>
              <w:t>ne može biti</w:t>
            </w:r>
            <w:r w:rsidRPr="00AC0E79">
              <w:rPr>
                <w:rFonts w:ascii="Times New Roman" w:hAnsi="Times New Roman" w:cs="Times New Roman"/>
              </w:rPr>
              <w:t xml:space="preserve"> ukoliko su korisnik, njegov bračni / izvanbračni drug, te drugi članovi njihove obitelji koji žive u zajedničkom kućanstvu, prodali, darovali ili na bilo koji drugi način otuđili do dana raspisivanja javnog poziva.</w:t>
            </w:r>
          </w:p>
          <w:p w14:paraId="7931FE5B"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Korisnik programa </w:t>
            </w:r>
            <w:r w:rsidRPr="00AC0E79">
              <w:rPr>
                <w:rFonts w:ascii="Times New Roman" w:hAnsi="Times New Roman" w:cs="Times New Roman"/>
                <w:b/>
                <w:bCs/>
              </w:rPr>
              <w:t>ne može biti</w:t>
            </w:r>
            <w:r w:rsidRPr="00AC0E79">
              <w:rPr>
                <w:rFonts w:ascii="Times New Roman" w:hAnsi="Times New Roman" w:cs="Times New Roman"/>
              </w:rPr>
              <w:t xml:space="preserve"> ukoliko je predmet kupnje, gradnje ili adaptacije izvan područja općine Gornji </w:t>
            </w:r>
            <w:proofErr w:type="spellStart"/>
            <w:r w:rsidRPr="00AC0E79">
              <w:rPr>
                <w:rFonts w:ascii="Times New Roman" w:hAnsi="Times New Roman" w:cs="Times New Roman"/>
              </w:rPr>
              <w:t>Bogićevci</w:t>
            </w:r>
            <w:proofErr w:type="spellEnd"/>
          </w:p>
          <w:p w14:paraId="0DF7EA63"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Ne može biti Korisnik koji je pod bilo kojim oblikom blokade u pogledu novčanih ovrha.</w:t>
            </w:r>
          </w:p>
          <w:p w14:paraId="7AE79F38"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Ukoliko Korisnici nakon potpisivanja Ugovora o sufinanciranju postanu </w:t>
            </w:r>
            <w:proofErr w:type="spellStart"/>
            <w:r w:rsidRPr="00AC0E79">
              <w:rPr>
                <w:rFonts w:ascii="Times New Roman" w:hAnsi="Times New Roman" w:cs="Times New Roman"/>
              </w:rPr>
              <w:t>ovršenici</w:t>
            </w:r>
            <w:proofErr w:type="spellEnd"/>
            <w:r w:rsidRPr="00AC0E79">
              <w:rPr>
                <w:rFonts w:ascii="Times New Roman" w:hAnsi="Times New Roman" w:cs="Times New Roman"/>
              </w:rPr>
              <w:t xml:space="preserve"> bilo na novčanim sredstvima ili postupak ovrhe bude zabilježen na nekretnini u odnosu na koju su postali korisnikom sufinanciranja, dužni su o postupku ovrhe obavijestiti Općinu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22D41D95" w14:textId="77777777" w:rsidR="004111C0" w:rsidRPr="00AC0E79" w:rsidRDefault="004111C0" w:rsidP="004111C0">
            <w:pPr>
              <w:jc w:val="both"/>
              <w:rPr>
                <w:rFonts w:ascii="Times New Roman" w:hAnsi="Times New Roman" w:cs="Times New Roman"/>
              </w:rPr>
            </w:pPr>
          </w:p>
          <w:p w14:paraId="3E7FA8E2" w14:textId="77777777" w:rsidR="004111C0" w:rsidRPr="00AC0E79" w:rsidRDefault="004111C0" w:rsidP="004111C0">
            <w:pPr>
              <w:pStyle w:val="Odlomakpopisa"/>
              <w:numPr>
                <w:ilvl w:val="0"/>
                <w:numId w:val="41"/>
              </w:numPr>
              <w:suppressAutoHyphens w:val="0"/>
              <w:jc w:val="both"/>
              <w:rPr>
                <w:b/>
                <w:bCs/>
              </w:rPr>
            </w:pPr>
            <w:r w:rsidRPr="00AC0E79">
              <w:rPr>
                <w:b/>
                <w:bCs/>
              </w:rPr>
              <w:t>TRAJANJE PROGRAMA</w:t>
            </w:r>
          </w:p>
          <w:p w14:paraId="427EB214"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lastRenderedPageBreak/>
              <w:t xml:space="preserve">U svakoj novoj proračunskoj godini Jedinstveni upravni odjel raspisuje Javni poziv sukladno ovom Programu i planiranim ukupnim sredstvima u Proračunu za tu godinu. Javni poziv će trajati do 10. prosinca tekuće godine ili do iskorištenja planiranih sredstava. </w:t>
            </w:r>
          </w:p>
          <w:p w14:paraId="11828A27"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Korisnici koji nekretninu kupe, izgrade ili adaptiraju nakon zatvaranja Javnog poziva, moći će se javiti na Javni poziv u slijedećoj proračunskoj godini.</w:t>
            </w:r>
          </w:p>
          <w:p w14:paraId="57FAA853"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Korisnici koji nekretninu kupe, izgrade ili adaptiraju prije zatvaranja Javnog poziva, </w:t>
            </w:r>
            <w:r w:rsidRPr="00AC0E79">
              <w:rPr>
                <w:rFonts w:ascii="Times New Roman" w:hAnsi="Times New Roman" w:cs="Times New Roman"/>
                <w:b/>
                <w:bCs/>
              </w:rPr>
              <w:t xml:space="preserve">neće se moći </w:t>
            </w:r>
            <w:r w:rsidRPr="00AC0E79">
              <w:rPr>
                <w:rFonts w:ascii="Times New Roman" w:hAnsi="Times New Roman" w:cs="Times New Roman"/>
              </w:rPr>
              <w:t>javiti na Javni poziv u slijedećoj proračunskoj godini.</w:t>
            </w:r>
          </w:p>
          <w:p w14:paraId="46184DCC" w14:textId="77777777" w:rsidR="004111C0" w:rsidRPr="00AC0E79" w:rsidRDefault="004111C0" w:rsidP="004111C0">
            <w:pPr>
              <w:ind w:firstLine="360"/>
              <w:jc w:val="both"/>
              <w:rPr>
                <w:rFonts w:ascii="Times New Roman" w:hAnsi="Times New Roman" w:cs="Times New Roman"/>
              </w:rPr>
            </w:pPr>
          </w:p>
          <w:p w14:paraId="2D6D5630" w14:textId="77777777" w:rsidR="004111C0" w:rsidRPr="00AC0E79" w:rsidRDefault="004111C0" w:rsidP="004111C0">
            <w:pPr>
              <w:pStyle w:val="Odlomakpopisa"/>
              <w:numPr>
                <w:ilvl w:val="0"/>
                <w:numId w:val="41"/>
              </w:numPr>
              <w:suppressAutoHyphens w:val="0"/>
              <w:jc w:val="both"/>
              <w:rPr>
                <w:b/>
                <w:bCs/>
              </w:rPr>
            </w:pPr>
            <w:r w:rsidRPr="00AC0E79">
              <w:rPr>
                <w:b/>
                <w:bCs/>
              </w:rPr>
              <w:t>MJERE POTICANJA</w:t>
            </w:r>
          </w:p>
          <w:p w14:paraId="5690496D" w14:textId="77777777" w:rsidR="004111C0" w:rsidRPr="00AC0E79" w:rsidRDefault="004111C0" w:rsidP="004111C0">
            <w:pPr>
              <w:jc w:val="both"/>
              <w:rPr>
                <w:rFonts w:ascii="Times New Roman" w:hAnsi="Times New Roman" w:cs="Times New Roman"/>
                <w:b/>
                <w:bCs/>
              </w:rPr>
            </w:pPr>
          </w:p>
          <w:p w14:paraId="785DBA34" w14:textId="77777777" w:rsidR="004111C0" w:rsidRPr="00AC0E79" w:rsidRDefault="004111C0" w:rsidP="004111C0">
            <w:pPr>
              <w:jc w:val="both"/>
              <w:rPr>
                <w:rFonts w:ascii="Times New Roman" w:hAnsi="Times New Roman" w:cs="Times New Roman"/>
                <w:b/>
                <w:bCs/>
              </w:rPr>
            </w:pPr>
            <w:r w:rsidRPr="00AC0E79">
              <w:rPr>
                <w:rFonts w:ascii="Times New Roman" w:hAnsi="Times New Roman" w:cs="Times New Roman"/>
                <w:b/>
                <w:bCs/>
              </w:rPr>
              <w:t xml:space="preserve">Mjera 1. Financijska pomoć za kupnju stambenog objekta na području Općine Gornji </w:t>
            </w:r>
          </w:p>
          <w:p w14:paraId="3EBD5467" w14:textId="77777777" w:rsidR="004111C0" w:rsidRPr="00AC0E79" w:rsidRDefault="004111C0" w:rsidP="004111C0">
            <w:pPr>
              <w:jc w:val="both"/>
              <w:rPr>
                <w:rFonts w:ascii="Times New Roman" w:hAnsi="Times New Roman" w:cs="Times New Roman"/>
                <w:b/>
                <w:bCs/>
              </w:rPr>
            </w:pPr>
            <w:r w:rsidRPr="00AC0E79">
              <w:rPr>
                <w:rFonts w:ascii="Times New Roman" w:hAnsi="Times New Roman" w:cs="Times New Roman"/>
                <w:b/>
                <w:bCs/>
              </w:rPr>
              <w:tab/>
              <w:t xml:space="preserve">     </w:t>
            </w:r>
            <w:proofErr w:type="spellStart"/>
            <w:r w:rsidRPr="00AC0E79">
              <w:rPr>
                <w:rFonts w:ascii="Times New Roman" w:hAnsi="Times New Roman" w:cs="Times New Roman"/>
                <w:b/>
                <w:bCs/>
              </w:rPr>
              <w:t>Bogićevci</w:t>
            </w:r>
            <w:proofErr w:type="spellEnd"/>
          </w:p>
          <w:p w14:paraId="005BC279" w14:textId="77777777" w:rsidR="004111C0" w:rsidRPr="00AC0E79" w:rsidRDefault="004111C0" w:rsidP="004111C0">
            <w:pPr>
              <w:jc w:val="both"/>
              <w:rPr>
                <w:rFonts w:ascii="Times New Roman" w:hAnsi="Times New Roman" w:cs="Times New Roman"/>
                <w:b/>
                <w:bCs/>
              </w:rPr>
            </w:pPr>
            <w:r w:rsidRPr="00AC0E79">
              <w:rPr>
                <w:rFonts w:ascii="Times New Roman" w:hAnsi="Times New Roman" w:cs="Times New Roman"/>
                <w:b/>
                <w:bCs/>
              </w:rPr>
              <w:t xml:space="preserve">  </w:t>
            </w:r>
          </w:p>
          <w:p w14:paraId="5B404145"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Intenzitet potpore na ime subvencije kupoprodajne cijene iznosi </w:t>
            </w:r>
            <w:r w:rsidRPr="00AC0E79">
              <w:rPr>
                <w:rFonts w:ascii="Times New Roman" w:hAnsi="Times New Roman" w:cs="Times New Roman"/>
                <w:b/>
                <w:bCs/>
              </w:rPr>
              <w:t>4.000,00 eura</w:t>
            </w:r>
            <w:r w:rsidRPr="00AC0E79">
              <w:rPr>
                <w:rFonts w:ascii="Times New Roman" w:hAnsi="Times New Roman" w:cs="Times New Roman"/>
              </w:rPr>
              <w:t xml:space="preserve"> na temelju valjano zaključenog kupoprodajnog ugovora uz uvjet da isti ugovor nije zaključen s članovima obitelji (srodnik po krvi u ravnoj liniji, a u pobočnoj do četvrtog stupnja) podnositelja zahtjeva i njegovog bračnog druga.</w:t>
            </w:r>
          </w:p>
          <w:p w14:paraId="4B14DF71"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Podnositelj zahtjeva kojem je odobrena financijska pomoć/subvencija za kupnju stambenog objekta i koji je time postao Korisnikom ovog Programa mjera dužan je dostaviti dokaz o uknjižbi vlasništava u zemljišne knjige u roku 30 dana od dana zaključenja Ugovora o financijskoj pomoći /subvencija za kupnju stambenog objekta.</w:t>
            </w:r>
          </w:p>
          <w:p w14:paraId="7ACCBF13"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Općina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zadržava pravo provjere i uvida na terenu po ovlaštenoj osobi i prije odobravanja mjere, a i nakon potpisivanja Ugovora o financiranju.</w:t>
            </w:r>
          </w:p>
          <w:p w14:paraId="1BCB319E"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Podnositelj zahtjeva kojem je odobrena financijska pomoć/subvencija za kupnju stambenog objekta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i time postao Korisnikom ovog Programa, dužan je sebe i članove svoje obitelji prijaviti na adresu kupljenog stambenog objekta u roku 6 mjeseci od zaključenja kupoprodajnog ugovora, te zadržati to prebivalište slijedećih 10 godina. Izuzetak od obveze zadržavanja prebivališta mogu imati djeca korisnika ukoliko se u međuvremenu osamostale ili osnuju svoje obitelji.</w:t>
            </w:r>
          </w:p>
          <w:p w14:paraId="5D3B3BA9"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Podnositelj zahtjeva odnosno Korisnik ovog Programa dužan je, po učinjenom dostaviti tražene potvrde / uvjerenja o prebivalištu za sebe i članove svoje obitelji u Općinu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446CA440"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Korisnik ovog Programa mjera dužan je prilikom potpisivanja Ugovora za dodjelu financijske pomoći / subvencije dostaviti instrument osiguranja u obliku ovjerene bjanko zadužnice na iznos koji pokriva iznos odobrene financijske pomoći/subvencije u korist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16E60DA2" w14:textId="77777777" w:rsidR="004111C0" w:rsidRPr="00AC0E79" w:rsidRDefault="004111C0" w:rsidP="004111C0">
            <w:pPr>
              <w:ind w:firstLine="360"/>
              <w:rPr>
                <w:rFonts w:ascii="Times New Roman" w:hAnsi="Times New Roman" w:cs="Times New Roman"/>
              </w:rPr>
            </w:pPr>
            <w:r w:rsidRPr="00AC0E79">
              <w:rPr>
                <w:rFonts w:ascii="Times New Roman" w:hAnsi="Times New Roman" w:cs="Times New Roman"/>
              </w:rPr>
              <w:t>Instrument osiguranja se aktivira u slučaju:</w:t>
            </w:r>
          </w:p>
          <w:p w14:paraId="12A5C64A" w14:textId="77777777" w:rsidR="004111C0" w:rsidRPr="00AC0E79" w:rsidRDefault="004111C0" w:rsidP="004111C0">
            <w:pPr>
              <w:numPr>
                <w:ilvl w:val="0"/>
                <w:numId w:val="42"/>
              </w:numPr>
              <w:contextualSpacing/>
              <w:rPr>
                <w:rFonts w:ascii="Times New Roman" w:hAnsi="Times New Roman" w:cs="Times New Roman"/>
              </w:rPr>
            </w:pPr>
            <w:r w:rsidRPr="00AC0E79">
              <w:rPr>
                <w:rFonts w:ascii="Times New Roman" w:hAnsi="Times New Roman" w:cs="Times New Roman"/>
              </w:rPr>
              <w:t>da podnositelj zahtjeva odnosno korisnik mjere ne prijavi svoje prebivalište i prebivalište članova svoje obitelji u propisanim rokovima,</w:t>
            </w:r>
          </w:p>
          <w:p w14:paraId="7CB4AE77" w14:textId="77777777" w:rsidR="004111C0" w:rsidRPr="00AC0E79" w:rsidRDefault="004111C0" w:rsidP="004111C0">
            <w:pPr>
              <w:numPr>
                <w:ilvl w:val="0"/>
                <w:numId w:val="42"/>
              </w:numPr>
              <w:contextualSpacing/>
              <w:rPr>
                <w:rFonts w:ascii="Times New Roman" w:hAnsi="Times New Roman" w:cs="Times New Roman"/>
              </w:rPr>
            </w:pPr>
            <w:r w:rsidRPr="00AC0E79">
              <w:rPr>
                <w:rFonts w:ascii="Times New Roman" w:hAnsi="Times New Roman" w:cs="Times New Roman"/>
              </w:rPr>
              <w:t>ne izvršava ili ne izvrši obveze iz Ugovora za dodjelu financijske pomoći /subvencije,</w:t>
            </w:r>
          </w:p>
          <w:p w14:paraId="3A96042A" w14:textId="77777777" w:rsidR="004111C0" w:rsidRPr="00AC0E79" w:rsidRDefault="004111C0" w:rsidP="004111C0">
            <w:pPr>
              <w:numPr>
                <w:ilvl w:val="0"/>
                <w:numId w:val="42"/>
              </w:numPr>
              <w:contextualSpacing/>
              <w:rPr>
                <w:rFonts w:ascii="Times New Roman" w:hAnsi="Times New Roman" w:cs="Times New Roman"/>
              </w:rPr>
            </w:pPr>
            <w:r w:rsidRPr="00AC0E79">
              <w:rPr>
                <w:rFonts w:ascii="Times New Roman" w:hAnsi="Times New Roman" w:cs="Times New Roman"/>
              </w:rPr>
              <w:lastRenderedPageBreak/>
              <w:t>ukoliko podnositelj ne zadrži prebivalište u roku određenom ovim Programom,</w:t>
            </w:r>
          </w:p>
          <w:p w14:paraId="282A9FB1" w14:textId="77777777" w:rsidR="004111C0" w:rsidRPr="00AC0E79" w:rsidRDefault="004111C0" w:rsidP="004111C0">
            <w:pPr>
              <w:numPr>
                <w:ilvl w:val="0"/>
                <w:numId w:val="42"/>
              </w:numPr>
              <w:contextualSpacing/>
              <w:rPr>
                <w:rFonts w:ascii="Times New Roman" w:hAnsi="Times New Roman" w:cs="Times New Roman"/>
              </w:rPr>
            </w:pPr>
            <w:r w:rsidRPr="00AC0E79">
              <w:rPr>
                <w:rFonts w:ascii="Times New Roman" w:hAnsi="Times New Roman" w:cs="Times New Roman"/>
              </w:rPr>
              <w:t>ukoliko podnositelj postupa protivno smislu Javnog poziva koji će se raspisati po ovom Programu,</w:t>
            </w:r>
          </w:p>
          <w:p w14:paraId="063D1A61" w14:textId="77777777" w:rsidR="004111C0" w:rsidRPr="00AC0E79" w:rsidRDefault="004111C0" w:rsidP="004111C0">
            <w:pPr>
              <w:numPr>
                <w:ilvl w:val="0"/>
                <w:numId w:val="42"/>
              </w:numPr>
              <w:contextualSpacing/>
              <w:rPr>
                <w:rFonts w:ascii="Times New Roman" w:hAnsi="Times New Roman" w:cs="Times New Roman"/>
              </w:rPr>
            </w:pPr>
            <w:r w:rsidRPr="00AC0E79">
              <w:rPr>
                <w:rFonts w:ascii="Times New Roman" w:hAnsi="Times New Roman" w:cs="Times New Roman"/>
              </w:rPr>
              <w:t>ukoliko podnositelj otuđi, proda ili daruje nekretninu za čiju kupovinu je primio financijsku pomoć/subvenciju u roku određenom ovim Programom,</w:t>
            </w:r>
          </w:p>
          <w:p w14:paraId="71299CE1" w14:textId="77777777" w:rsidR="004111C0" w:rsidRPr="00AC0E79" w:rsidRDefault="004111C0" w:rsidP="004111C0">
            <w:pPr>
              <w:numPr>
                <w:ilvl w:val="0"/>
                <w:numId w:val="42"/>
              </w:numPr>
              <w:contextualSpacing/>
              <w:rPr>
                <w:rFonts w:ascii="Times New Roman" w:hAnsi="Times New Roman" w:cs="Times New Roman"/>
              </w:rPr>
            </w:pPr>
            <w:r w:rsidRPr="00AC0E79">
              <w:rPr>
                <w:rFonts w:ascii="Times New Roman" w:hAnsi="Times New Roman" w:cs="Times New Roman"/>
              </w:rPr>
              <w:t>ukoliko podnositelj ne dostavi dokaz o uknjižbi vlasništva u zemljišne knjige u roku 30 dana od dana zaključenja Ugovora o financijskoj pomoći.</w:t>
            </w:r>
          </w:p>
          <w:p w14:paraId="647452EE" w14:textId="77777777" w:rsidR="004111C0" w:rsidRPr="00AC0E79" w:rsidRDefault="004111C0" w:rsidP="004111C0">
            <w:pPr>
              <w:rPr>
                <w:rFonts w:ascii="Times New Roman" w:hAnsi="Times New Roman" w:cs="Times New Roman"/>
              </w:rPr>
            </w:pPr>
          </w:p>
          <w:p w14:paraId="5D9E6394"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Neiskorištena bjanko zadužnica dostavljena kao instrument osiguranja vraća se po proteku 10 godina od dana od kada je Korisnik prvi puta prijavio svoje prebivalište i prebivalište članova svoje obitelji na adresi nekretnine za čiju kupovinu je primio financijsku pomoć/subvenciju i pod uvjetom urednog ispunjenja svih obveza iz Ugovora i ovog Programa.</w:t>
            </w:r>
          </w:p>
          <w:p w14:paraId="205F0CEB" w14:textId="77777777" w:rsidR="004111C0" w:rsidRPr="00AC0E79" w:rsidRDefault="004111C0" w:rsidP="004111C0">
            <w:pPr>
              <w:spacing w:after="200" w:line="276" w:lineRule="auto"/>
              <w:jc w:val="both"/>
              <w:rPr>
                <w:rFonts w:ascii="Times New Roman" w:eastAsia="Calibri" w:hAnsi="Times New Roman" w:cs="Times New Roman"/>
                <w:u w:val="single"/>
              </w:rPr>
            </w:pPr>
            <w:r w:rsidRPr="00AC0E79">
              <w:rPr>
                <w:rFonts w:ascii="Times New Roman" w:eastAsia="Calibri" w:hAnsi="Times New Roman" w:cs="Times New Roman"/>
                <w:u w:val="single"/>
              </w:rPr>
              <w:t>Potrebna dokumentacija koja se prilaže prijavi:</w:t>
            </w:r>
          </w:p>
          <w:p w14:paraId="797F5947"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bookmarkStart w:id="25" w:name="_Hlk103856790"/>
            <w:r w:rsidRPr="00AC0E79">
              <w:rPr>
                <w:rFonts w:ascii="Times New Roman" w:eastAsia="Arial" w:hAnsi="Times New Roman" w:cs="Times New Roman"/>
                <w:bCs/>
                <w:color w:val="000000"/>
              </w:rPr>
              <w:t>prijava za Mjeru 1</w:t>
            </w:r>
            <w:r w:rsidRPr="00AC0E79">
              <w:rPr>
                <w:rFonts w:ascii="Times New Roman" w:eastAsia="Arial" w:hAnsi="Times New Roman" w:cs="Times New Roman"/>
                <w:color w:val="000000"/>
              </w:rPr>
              <w:t xml:space="preserve">  (Obrazac br. M1)</w:t>
            </w:r>
          </w:p>
          <w:p w14:paraId="2590E4B1"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izjava za suvlasnika – </w:t>
            </w:r>
            <w:r w:rsidRPr="00AC0E79">
              <w:rPr>
                <w:rFonts w:ascii="Times New Roman" w:eastAsia="Arial" w:hAnsi="Times New Roman" w:cs="Times New Roman"/>
                <w:b/>
                <w:bCs/>
                <w:color w:val="000000"/>
              </w:rPr>
              <w:t>ako je primjenjivo</w:t>
            </w:r>
            <w:r w:rsidRPr="00AC0E79">
              <w:rPr>
                <w:rFonts w:ascii="Times New Roman" w:eastAsia="Arial" w:hAnsi="Times New Roman" w:cs="Times New Roman"/>
                <w:color w:val="000000"/>
              </w:rPr>
              <w:t xml:space="preserve"> (Obrazac 2)</w:t>
            </w:r>
          </w:p>
          <w:p w14:paraId="42A2235B"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izjava da će prije isplate potpore dostaviti bjanko zadužnicu (Obrazac 3)</w:t>
            </w:r>
          </w:p>
          <w:p w14:paraId="613337B8"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izjava o promjeni prebivališta (Obrazac 4)</w:t>
            </w:r>
          </w:p>
          <w:p w14:paraId="04ED69A3" w14:textId="77777777" w:rsidR="004111C0" w:rsidRPr="00AC0E79" w:rsidRDefault="004111C0" w:rsidP="004111C0">
            <w:pPr>
              <w:numPr>
                <w:ilvl w:val="0"/>
                <w:numId w:val="45"/>
              </w:numPr>
              <w:suppressAutoHyphens/>
              <w:spacing w:after="5" w:line="264" w:lineRule="auto"/>
              <w:ind w:right="7"/>
              <w:jc w:val="both"/>
              <w:rPr>
                <w:rFonts w:ascii="Times New Roman" w:hAnsi="Times New Roman" w:cs="Times New Roman"/>
              </w:rPr>
            </w:pPr>
            <w:r w:rsidRPr="00AC0E79">
              <w:rPr>
                <w:rFonts w:ascii="Times New Roman" w:hAnsi="Times New Roman" w:cs="Times New Roman"/>
              </w:rPr>
              <w:t>izjava da prodavatelj nekretnine nije srodnik (Obrazac 5)</w:t>
            </w:r>
          </w:p>
          <w:p w14:paraId="22FA32E3" w14:textId="77777777" w:rsidR="004111C0" w:rsidRPr="00AC0E79" w:rsidRDefault="004111C0" w:rsidP="004111C0">
            <w:pPr>
              <w:numPr>
                <w:ilvl w:val="0"/>
                <w:numId w:val="45"/>
              </w:numPr>
              <w:suppressAutoHyphens/>
              <w:ind w:right="7"/>
              <w:contextualSpacing/>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izjava </w:t>
            </w:r>
            <w:bookmarkStart w:id="26" w:name="_Hlk103856590"/>
            <w:r w:rsidRPr="00AC0E79">
              <w:rPr>
                <w:rFonts w:ascii="Times New Roman" w:eastAsia="Arial" w:hAnsi="Times New Roman" w:cs="Times New Roman"/>
                <w:b/>
                <w:bCs/>
                <w:color w:val="000000"/>
              </w:rPr>
              <w:t>prijavitelja i bračnog/izvanbračnog druga</w:t>
            </w:r>
            <w:r w:rsidRPr="00AC0E79">
              <w:rPr>
                <w:rFonts w:ascii="Times New Roman" w:eastAsia="Arial" w:hAnsi="Times New Roman" w:cs="Times New Roman"/>
                <w:color w:val="000000"/>
              </w:rPr>
              <w:t xml:space="preserve"> </w:t>
            </w:r>
            <w:bookmarkEnd w:id="26"/>
            <w:r w:rsidRPr="00AC0E79">
              <w:rPr>
                <w:rFonts w:ascii="Times New Roman" w:eastAsia="Arial" w:hAnsi="Times New Roman" w:cs="Times New Roman"/>
                <w:color w:val="000000"/>
              </w:rPr>
              <w:t xml:space="preserve">o prvoj nekretnini na području RH </w:t>
            </w:r>
            <w:r w:rsidRPr="00AC0E79">
              <w:rPr>
                <w:rFonts w:ascii="Times New Roman" w:eastAsia="Arial" w:hAnsi="Times New Roman" w:cs="Times New Roman"/>
                <w:b/>
                <w:bCs/>
                <w:color w:val="000000"/>
              </w:rPr>
              <w:t>ovjerena kod javnog bilježnika</w:t>
            </w:r>
            <w:r w:rsidRPr="00AC0E79">
              <w:rPr>
                <w:rFonts w:ascii="Times New Roman" w:eastAsia="Arial" w:hAnsi="Times New Roman" w:cs="Times New Roman"/>
                <w:color w:val="000000"/>
              </w:rPr>
              <w:t xml:space="preserve"> (Obrazac 6)</w:t>
            </w:r>
          </w:p>
          <w:p w14:paraId="737EE96E" w14:textId="77777777" w:rsidR="004111C0" w:rsidRPr="00AC0E79" w:rsidRDefault="004111C0" w:rsidP="004111C0">
            <w:pPr>
              <w:numPr>
                <w:ilvl w:val="0"/>
                <w:numId w:val="45"/>
              </w:numPr>
              <w:suppressAutoHyphens/>
              <w:ind w:right="7"/>
              <w:contextualSpacing/>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izjava – samohrani roditelj – </w:t>
            </w:r>
            <w:r w:rsidRPr="00AC0E79">
              <w:rPr>
                <w:rFonts w:ascii="Times New Roman" w:eastAsia="Arial" w:hAnsi="Times New Roman" w:cs="Times New Roman"/>
                <w:b/>
                <w:bCs/>
                <w:color w:val="000000"/>
              </w:rPr>
              <w:t>ako je primjenjivo</w:t>
            </w:r>
            <w:r w:rsidRPr="00AC0E79">
              <w:rPr>
                <w:rFonts w:ascii="Times New Roman" w:eastAsia="Arial" w:hAnsi="Times New Roman" w:cs="Times New Roman"/>
                <w:color w:val="000000"/>
              </w:rPr>
              <w:t xml:space="preserve"> (Obrazac 7)</w:t>
            </w:r>
          </w:p>
          <w:p w14:paraId="66CE1F4A"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preslika osobne iskaznice podnositelja zahtjeva i bračnog (izvanbračnog) druga</w:t>
            </w:r>
          </w:p>
          <w:p w14:paraId="0C933D51"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dokaz bračne (izvadak iz matice vjenčanih ne stariji od 6 mjeseci) / izvanbračne zajednice (izjava o izvanbračnoj zajednici, odnosno rodni list djeteta odnosno djece - sukladno članku 11. Obiteljskog zakona, NN 103/15 i 98/19),</w:t>
            </w:r>
          </w:p>
          <w:p w14:paraId="07A40154"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uvjerenje nadležnog ureda za katastar za </w:t>
            </w:r>
            <w:r w:rsidRPr="00AC0E79">
              <w:rPr>
                <w:rFonts w:ascii="Times New Roman" w:eastAsia="Arial" w:hAnsi="Times New Roman" w:cs="Times New Roman"/>
                <w:b/>
                <w:bCs/>
                <w:color w:val="000000"/>
              </w:rPr>
              <w:t>prijavitelja i bračnog/izvanbračnog druga</w:t>
            </w:r>
            <w:r w:rsidRPr="00AC0E79">
              <w:rPr>
                <w:rFonts w:ascii="Times New Roman" w:eastAsia="Arial" w:hAnsi="Times New Roman" w:cs="Times New Roman"/>
                <w:color w:val="000000"/>
              </w:rPr>
              <w:t xml:space="preserve"> o ne/posjedovanju nekretnine (prema mjestu prebivališta),</w:t>
            </w:r>
          </w:p>
          <w:p w14:paraId="39D3B022"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uvjerenje nadležnog Općinskog suda (gruntovnica) za </w:t>
            </w:r>
            <w:r w:rsidRPr="00AC0E79">
              <w:rPr>
                <w:rFonts w:ascii="Times New Roman" w:eastAsia="Arial" w:hAnsi="Times New Roman" w:cs="Times New Roman"/>
                <w:b/>
                <w:bCs/>
                <w:color w:val="000000"/>
              </w:rPr>
              <w:t>prijavitelja i bračnog/izvanbračnog druga</w:t>
            </w:r>
            <w:r w:rsidRPr="00AC0E79">
              <w:rPr>
                <w:rFonts w:ascii="Times New Roman" w:eastAsia="Arial" w:hAnsi="Times New Roman" w:cs="Times New Roman"/>
                <w:color w:val="000000"/>
              </w:rPr>
              <w:t xml:space="preserve"> da ima/nema u vlasništvu nekretninu za sebe i bračnog druga,</w:t>
            </w:r>
          </w:p>
          <w:p w14:paraId="0918E02C"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potvrdu nadležne  Porezne uprave o prometu nekretnina </w:t>
            </w:r>
            <w:r w:rsidRPr="00AC0E79">
              <w:rPr>
                <w:rFonts w:ascii="Times New Roman" w:eastAsia="Arial" w:hAnsi="Times New Roman" w:cs="Times New Roman"/>
                <w:b/>
                <w:bCs/>
                <w:color w:val="000000"/>
              </w:rPr>
              <w:t>za sebe i bračnog druga</w:t>
            </w:r>
            <w:r w:rsidRPr="00AC0E79">
              <w:rPr>
                <w:rFonts w:ascii="Times New Roman" w:eastAsia="Arial" w:hAnsi="Times New Roman" w:cs="Times New Roman"/>
                <w:color w:val="000000"/>
              </w:rPr>
              <w:t>,</w:t>
            </w:r>
          </w:p>
          <w:p w14:paraId="1A5CA6F8"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vlasnički list za stambeni objekt koji je predmet zahtjeva,</w:t>
            </w:r>
          </w:p>
          <w:p w14:paraId="6F7E274C"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preslika valjanog kupoprodajnog ugovora/ predugovora za stambeni objekt,</w:t>
            </w:r>
          </w:p>
          <w:p w14:paraId="55B67915" w14:textId="77777777" w:rsidR="004111C0" w:rsidRPr="00AC0E79" w:rsidRDefault="004111C0" w:rsidP="004111C0">
            <w:pPr>
              <w:numPr>
                <w:ilvl w:val="0"/>
                <w:numId w:val="45"/>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potvrdu Općine Gornji </w:t>
            </w:r>
            <w:proofErr w:type="spellStart"/>
            <w:r w:rsidRPr="00AC0E79">
              <w:rPr>
                <w:rFonts w:ascii="Times New Roman" w:eastAsia="Arial" w:hAnsi="Times New Roman" w:cs="Times New Roman"/>
                <w:color w:val="000000"/>
              </w:rPr>
              <w:t>Bogićevci</w:t>
            </w:r>
            <w:proofErr w:type="spellEnd"/>
            <w:r w:rsidRPr="00AC0E79">
              <w:rPr>
                <w:rFonts w:ascii="Times New Roman" w:eastAsia="Arial" w:hAnsi="Times New Roman" w:cs="Times New Roman"/>
                <w:color w:val="000000"/>
              </w:rPr>
              <w:t xml:space="preserve"> o nepostojanju duga prema Općini Gornji </w:t>
            </w:r>
            <w:proofErr w:type="spellStart"/>
            <w:r w:rsidRPr="00AC0E79">
              <w:rPr>
                <w:rFonts w:ascii="Times New Roman" w:eastAsia="Arial" w:hAnsi="Times New Roman" w:cs="Times New Roman"/>
                <w:color w:val="000000"/>
              </w:rPr>
              <w:t>Bogićevci</w:t>
            </w:r>
            <w:proofErr w:type="spellEnd"/>
            <w:r w:rsidRPr="00AC0E79">
              <w:rPr>
                <w:rFonts w:ascii="Times New Roman" w:eastAsia="Arial" w:hAnsi="Times New Roman" w:cs="Times New Roman"/>
                <w:color w:val="000000"/>
              </w:rPr>
              <w:t>,</w:t>
            </w:r>
          </w:p>
          <w:p w14:paraId="544FF8D0" w14:textId="77777777" w:rsidR="004111C0" w:rsidRPr="00AC0E79" w:rsidRDefault="004111C0" w:rsidP="004111C0">
            <w:pPr>
              <w:numPr>
                <w:ilvl w:val="0"/>
                <w:numId w:val="45"/>
              </w:numPr>
              <w:contextualSpacing/>
              <w:jc w:val="both"/>
              <w:rPr>
                <w:rFonts w:ascii="Times New Roman" w:hAnsi="Times New Roman" w:cs="Times New Roman"/>
              </w:rPr>
            </w:pPr>
            <w:r w:rsidRPr="00AC0E79">
              <w:rPr>
                <w:rFonts w:ascii="Times New Roman" w:hAnsi="Times New Roman" w:cs="Times New Roman"/>
              </w:rPr>
              <w:t>i drugu dokumentaciju za koju se ukaže potreba dostavljanja</w:t>
            </w:r>
          </w:p>
          <w:bookmarkEnd w:id="25"/>
          <w:p w14:paraId="1B0929C4" w14:textId="77777777" w:rsidR="004111C0" w:rsidRPr="00AC0E79" w:rsidRDefault="004111C0" w:rsidP="004111C0">
            <w:pPr>
              <w:jc w:val="both"/>
              <w:rPr>
                <w:rFonts w:ascii="Times New Roman" w:hAnsi="Times New Roman" w:cs="Times New Roman"/>
                <w:b/>
              </w:rPr>
            </w:pPr>
          </w:p>
          <w:p w14:paraId="50ECEDB4" w14:textId="77777777" w:rsidR="004111C0" w:rsidRPr="00AC0E79" w:rsidRDefault="004111C0" w:rsidP="004111C0">
            <w:pPr>
              <w:jc w:val="both"/>
              <w:rPr>
                <w:rFonts w:ascii="Times New Roman" w:hAnsi="Times New Roman" w:cs="Times New Roman"/>
                <w:b/>
              </w:rPr>
            </w:pPr>
            <w:r w:rsidRPr="00AC0E79">
              <w:rPr>
                <w:rFonts w:ascii="Times New Roman" w:hAnsi="Times New Roman" w:cs="Times New Roman"/>
                <w:b/>
              </w:rPr>
              <w:t xml:space="preserve">Mjera 2.: Financijska pomoć za gradnju obiteljske kuće (stambeni objekt) </w:t>
            </w:r>
          </w:p>
          <w:p w14:paraId="2C67F812" w14:textId="77777777" w:rsidR="004111C0" w:rsidRPr="00AC0E79" w:rsidRDefault="004111C0" w:rsidP="004111C0">
            <w:pPr>
              <w:jc w:val="both"/>
              <w:rPr>
                <w:rFonts w:ascii="Times New Roman" w:hAnsi="Times New Roman" w:cs="Times New Roman"/>
              </w:rPr>
            </w:pPr>
          </w:p>
          <w:p w14:paraId="2BA490AC"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Intenzitet potpore na ime subvencije za gradnju stambenog objekta iznosi </w:t>
            </w:r>
            <w:proofErr w:type="spellStart"/>
            <w:r w:rsidRPr="00AC0E79">
              <w:rPr>
                <w:rFonts w:ascii="Times New Roman" w:hAnsi="Times New Roman" w:cs="Times New Roman"/>
              </w:rPr>
              <w:t>iznosi</w:t>
            </w:r>
            <w:proofErr w:type="spellEnd"/>
            <w:r w:rsidRPr="00AC0E79">
              <w:rPr>
                <w:rFonts w:ascii="Times New Roman" w:hAnsi="Times New Roman" w:cs="Times New Roman"/>
              </w:rPr>
              <w:t xml:space="preserve"> </w:t>
            </w:r>
            <w:r w:rsidRPr="00AC0E79">
              <w:rPr>
                <w:rFonts w:ascii="Times New Roman" w:hAnsi="Times New Roman" w:cs="Times New Roman"/>
                <w:b/>
                <w:bCs/>
              </w:rPr>
              <w:t>4.000,00 eura.</w:t>
            </w:r>
          </w:p>
          <w:p w14:paraId="634EF0EC"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Podnositelj zahtjeva, u trenutku objave Javnog poziva, mora biti vlasnik / suvlasnik građevinskog zemljišta na kojemu namjerava graditi obiteljsku kuću (stambeni objekt)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te ishođenu građevinsku dozvolu za gradnju. </w:t>
            </w:r>
          </w:p>
          <w:p w14:paraId="667D70CA"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Za suvlasnički dio suvlasnik mora priložiti izjavu kojom potvrđuje da je suglasan i upoznat sa podnošenjem prijave za korištenje ove mjere. </w:t>
            </w:r>
          </w:p>
          <w:p w14:paraId="755CD42A"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Iznos subvencije u ovom slučaju bit će isplaćen na račun prodavatelja građevinskog materijala ili isporučitelja usluge, te uz predočenje ponude prodavatelja građevinskog materijala ili izvršitelja usluge.</w:t>
            </w:r>
          </w:p>
          <w:p w14:paraId="054446D9"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Iznimno, bit će isplaćen na račun podnositelja zahtjeva, ako je materijal za gradnju kuće ili uslugu platio vlastitim sredstvima, o čemu je nužno priložiti dokaz (plaćeni račun).</w:t>
            </w:r>
          </w:p>
          <w:p w14:paraId="275EA26A"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Podnositelj zahtjeva je dužan u roku 3 godine od zaključenja ugovora o financiranju završiti građevinu, priložiti Uporabnu dozvolu, te sebe i članove svoje obitelji prijaviti na adresi novonastale obiteljske kuće i zadržati to prebivalište slijedećih 10 godina od dana ishođenja Uporabne dozvole.</w:t>
            </w:r>
          </w:p>
          <w:p w14:paraId="74897D18"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Iznimno, rok od 3 godine, može se produžiti na nove 3 godine ako korisnik dokaže opravdanost razloga zašto objekt nije završen i upotrebljiv (gubitak zaposlenja, velika kašnjenja izvođača radova uz dokaz da su angažirani na vrijeme, neočekivane smetnje pri ishođenju uporabne dozvole i sl.) </w:t>
            </w:r>
          </w:p>
          <w:p w14:paraId="5990F196"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Izuzetak od obveze zadržavanja prebivališta mogu imati djeca korisnika ukoliko se u međuvremenu osamostale ili osnuju svoje obitelji. </w:t>
            </w:r>
          </w:p>
          <w:p w14:paraId="2890E8AD"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Općina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zadržava pravo provjere i uvida na terenu po ovlaštenoj osobi i prije odobravanja mjere, a i nakon potpisivanja Ugovora o financiranju. </w:t>
            </w:r>
          </w:p>
          <w:p w14:paraId="5A3AFEE0"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Korisnik ovog Programa dužan je prilikom potpisivanja Ugovora za dodjelu financijske pomoći/subvencije dostaviti instrument osiguranja u obliku ovjerene bjanko zadužnice na iznos koji pokriva iznos odobrene financijske pomoći/subvencije, u korist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w:t>
            </w:r>
          </w:p>
          <w:p w14:paraId="2450C2E6"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Instrument osiguranja se aktivira u slučaju: </w:t>
            </w:r>
          </w:p>
          <w:p w14:paraId="4951BE22" w14:textId="77777777" w:rsidR="004111C0" w:rsidRPr="00AC0E79" w:rsidRDefault="004111C0" w:rsidP="004111C0">
            <w:pPr>
              <w:numPr>
                <w:ilvl w:val="0"/>
                <w:numId w:val="43"/>
              </w:numPr>
              <w:jc w:val="both"/>
              <w:rPr>
                <w:rFonts w:ascii="Times New Roman" w:hAnsi="Times New Roman" w:cs="Times New Roman"/>
              </w:rPr>
            </w:pPr>
            <w:r w:rsidRPr="00AC0E79">
              <w:rPr>
                <w:rFonts w:ascii="Times New Roman" w:hAnsi="Times New Roman" w:cs="Times New Roman"/>
              </w:rPr>
              <w:t xml:space="preserve">da podnositelj zahtjeva odnosno korisnik mjere ne prijavi svoje prebivalište i prebivalište članova svoje obitelji u propisanim rokovima, </w:t>
            </w:r>
          </w:p>
          <w:p w14:paraId="5FF7EA41" w14:textId="77777777" w:rsidR="004111C0" w:rsidRPr="00AC0E79" w:rsidRDefault="004111C0" w:rsidP="004111C0">
            <w:pPr>
              <w:numPr>
                <w:ilvl w:val="0"/>
                <w:numId w:val="43"/>
              </w:numPr>
              <w:jc w:val="both"/>
              <w:rPr>
                <w:rFonts w:ascii="Times New Roman" w:hAnsi="Times New Roman" w:cs="Times New Roman"/>
              </w:rPr>
            </w:pPr>
            <w:r w:rsidRPr="00AC0E79">
              <w:rPr>
                <w:rFonts w:ascii="Times New Roman" w:hAnsi="Times New Roman" w:cs="Times New Roman"/>
              </w:rPr>
              <w:t xml:space="preserve">ne izvršava ili ne izvrši obveze iz Ugovora za dodjelu financijske pomoći/subvencije, </w:t>
            </w:r>
          </w:p>
          <w:p w14:paraId="44E29987" w14:textId="77777777" w:rsidR="004111C0" w:rsidRPr="00AC0E79" w:rsidRDefault="004111C0" w:rsidP="004111C0">
            <w:pPr>
              <w:numPr>
                <w:ilvl w:val="0"/>
                <w:numId w:val="43"/>
              </w:numPr>
              <w:jc w:val="both"/>
              <w:rPr>
                <w:rFonts w:ascii="Times New Roman" w:hAnsi="Times New Roman" w:cs="Times New Roman"/>
              </w:rPr>
            </w:pPr>
            <w:r w:rsidRPr="00AC0E79">
              <w:rPr>
                <w:rFonts w:ascii="Times New Roman" w:hAnsi="Times New Roman" w:cs="Times New Roman"/>
              </w:rPr>
              <w:t xml:space="preserve">ukoliko podnositelj ne zadrži prebivalište u roku određenom ovim Programom, </w:t>
            </w:r>
          </w:p>
          <w:p w14:paraId="4428A8AF" w14:textId="77777777" w:rsidR="004111C0" w:rsidRPr="00AC0E79" w:rsidRDefault="004111C0" w:rsidP="004111C0">
            <w:pPr>
              <w:numPr>
                <w:ilvl w:val="0"/>
                <w:numId w:val="43"/>
              </w:numPr>
              <w:jc w:val="both"/>
              <w:rPr>
                <w:rFonts w:ascii="Times New Roman" w:hAnsi="Times New Roman" w:cs="Times New Roman"/>
              </w:rPr>
            </w:pPr>
            <w:r w:rsidRPr="00AC0E79">
              <w:rPr>
                <w:rFonts w:ascii="Times New Roman" w:hAnsi="Times New Roman" w:cs="Times New Roman"/>
              </w:rPr>
              <w:t xml:space="preserve">ukoliko podnositelj postupa protivno smislu Javnog poziva koji će se raspisati po ovom Programu, </w:t>
            </w:r>
          </w:p>
          <w:p w14:paraId="66DC16D7" w14:textId="77777777" w:rsidR="004111C0" w:rsidRPr="00AC0E79" w:rsidRDefault="004111C0" w:rsidP="004111C0">
            <w:pPr>
              <w:numPr>
                <w:ilvl w:val="0"/>
                <w:numId w:val="43"/>
              </w:numPr>
              <w:jc w:val="both"/>
              <w:rPr>
                <w:rFonts w:ascii="Times New Roman" w:hAnsi="Times New Roman" w:cs="Times New Roman"/>
              </w:rPr>
            </w:pPr>
            <w:r w:rsidRPr="00AC0E79">
              <w:rPr>
                <w:rFonts w:ascii="Times New Roman" w:hAnsi="Times New Roman" w:cs="Times New Roman"/>
              </w:rPr>
              <w:lastRenderedPageBreak/>
              <w:t xml:space="preserve">ukoliko podnositelj otuđi, proda ili daruje nekretninu za čiju kupovinu je primio financijsku pomoć/subvenciju, u roku određenom ovim Programom, </w:t>
            </w:r>
          </w:p>
          <w:p w14:paraId="24652B12" w14:textId="77777777" w:rsidR="004111C0" w:rsidRPr="00AC0E79" w:rsidRDefault="004111C0" w:rsidP="004111C0">
            <w:pPr>
              <w:numPr>
                <w:ilvl w:val="0"/>
                <w:numId w:val="43"/>
              </w:numPr>
              <w:jc w:val="both"/>
              <w:rPr>
                <w:rFonts w:ascii="Times New Roman" w:hAnsi="Times New Roman" w:cs="Times New Roman"/>
              </w:rPr>
            </w:pPr>
            <w:r w:rsidRPr="00AC0E79">
              <w:rPr>
                <w:rFonts w:ascii="Times New Roman" w:hAnsi="Times New Roman" w:cs="Times New Roman"/>
              </w:rPr>
              <w:t xml:space="preserve">ukoliko bilo kojom svojom radnjom koja se tiče bilo kojeg oblika raspolaganja utječe na to da drugi raspolaže navedenom nekretninom (uključujući pravo građenja, zaloga, zakupa i svih ostalih prava koja djeluju opterećujući na nekretninu). </w:t>
            </w:r>
          </w:p>
          <w:p w14:paraId="583219C5"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Neiskorištena bjanko zadužnica dostavljena kao instrument osiguranja vraća se po proteku 10 godina od dana od kada je Korisnik ishodio Uporabnu dozvolu. </w:t>
            </w:r>
          </w:p>
          <w:p w14:paraId="1513784E"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Bjanko zadužnica će se vratiti i u slučaju kada Korisnik vrati iznos subvencije Općini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U tom slučaju će Općina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izdati Korisniku potvrdu kojom se potvrđuje da je Korisnik u cijelosti vratio subvencionirani iznos.</w:t>
            </w:r>
          </w:p>
          <w:p w14:paraId="26FB04BB" w14:textId="77777777" w:rsidR="004111C0" w:rsidRPr="00AC0E79" w:rsidRDefault="004111C0" w:rsidP="004111C0">
            <w:pPr>
              <w:jc w:val="both"/>
              <w:rPr>
                <w:rFonts w:ascii="Times New Roman" w:hAnsi="Times New Roman" w:cs="Times New Roman"/>
              </w:rPr>
            </w:pPr>
          </w:p>
          <w:p w14:paraId="06F13CD9" w14:textId="77777777" w:rsidR="004111C0" w:rsidRPr="00AC0E79" w:rsidRDefault="004111C0" w:rsidP="004111C0">
            <w:pPr>
              <w:spacing w:after="200" w:line="276" w:lineRule="auto"/>
              <w:jc w:val="both"/>
              <w:rPr>
                <w:rFonts w:ascii="Times New Roman" w:eastAsia="Calibri" w:hAnsi="Times New Roman" w:cs="Times New Roman"/>
                <w:u w:val="single"/>
              </w:rPr>
            </w:pPr>
            <w:r w:rsidRPr="00AC0E79">
              <w:rPr>
                <w:rFonts w:ascii="Times New Roman" w:eastAsia="Calibri" w:hAnsi="Times New Roman" w:cs="Times New Roman"/>
                <w:u w:val="single"/>
              </w:rPr>
              <w:t>Potrebna dokumentacija koja se prilaže prijavi:</w:t>
            </w:r>
          </w:p>
          <w:p w14:paraId="6FB80C2C"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prijava za Mjeru 2 (Obrazac br. M2)</w:t>
            </w:r>
          </w:p>
          <w:p w14:paraId="02B7EECC"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izjava za suvlasnika – </w:t>
            </w:r>
            <w:r w:rsidRPr="00AC0E79">
              <w:rPr>
                <w:rFonts w:ascii="Times New Roman" w:eastAsia="Arial" w:hAnsi="Times New Roman" w:cs="Times New Roman"/>
                <w:b/>
                <w:bCs/>
                <w:color w:val="000000"/>
              </w:rPr>
              <w:t>ako je primjenjivo</w:t>
            </w:r>
            <w:r w:rsidRPr="00AC0E79">
              <w:rPr>
                <w:rFonts w:ascii="Times New Roman" w:eastAsia="Arial" w:hAnsi="Times New Roman" w:cs="Times New Roman"/>
                <w:color w:val="000000"/>
              </w:rPr>
              <w:t xml:space="preserve"> (Obrazac 2)</w:t>
            </w:r>
          </w:p>
          <w:p w14:paraId="6550B07E"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izjava da će prije isplate potpore dostaviti bjanko zadužnicu (Obrazac 3)</w:t>
            </w:r>
          </w:p>
          <w:p w14:paraId="638FCE4E"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izjava o promjeni prebivališta (Obrazac 4)</w:t>
            </w:r>
          </w:p>
          <w:p w14:paraId="1EEA72D6"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izjava </w:t>
            </w:r>
            <w:r w:rsidRPr="00AC0E79">
              <w:rPr>
                <w:rFonts w:ascii="Times New Roman" w:eastAsia="Arial" w:hAnsi="Times New Roman" w:cs="Times New Roman"/>
                <w:b/>
                <w:bCs/>
                <w:color w:val="000000"/>
              </w:rPr>
              <w:t>prijavitelja i bračnog/izvanbračnog druga</w:t>
            </w:r>
            <w:r w:rsidRPr="00AC0E79">
              <w:rPr>
                <w:rFonts w:ascii="Times New Roman" w:eastAsia="Arial" w:hAnsi="Times New Roman" w:cs="Times New Roman"/>
                <w:color w:val="000000"/>
              </w:rPr>
              <w:t xml:space="preserve"> o prvoj nekretnini na području RH </w:t>
            </w:r>
            <w:r w:rsidRPr="00AC0E79">
              <w:rPr>
                <w:rFonts w:ascii="Times New Roman" w:eastAsia="Arial" w:hAnsi="Times New Roman" w:cs="Times New Roman"/>
                <w:b/>
                <w:bCs/>
                <w:color w:val="000000"/>
              </w:rPr>
              <w:t>ovjerena kod javnog bilježnika</w:t>
            </w:r>
            <w:r w:rsidRPr="00AC0E79">
              <w:rPr>
                <w:rFonts w:ascii="Times New Roman" w:eastAsia="Arial" w:hAnsi="Times New Roman" w:cs="Times New Roman"/>
                <w:color w:val="000000"/>
              </w:rPr>
              <w:t xml:space="preserve"> (Obrazac 6)</w:t>
            </w:r>
          </w:p>
          <w:p w14:paraId="23442FD2"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izjava – samohrani roditelj – </w:t>
            </w:r>
            <w:r w:rsidRPr="00AC0E79">
              <w:rPr>
                <w:rFonts w:ascii="Times New Roman" w:eastAsia="Arial" w:hAnsi="Times New Roman" w:cs="Times New Roman"/>
                <w:b/>
                <w:bCs/>
                <w:color w:val="000000"/>
              </w:rPr>
              <w:t>ako je primjenjivo</w:t>
            </w:r>
            <w:r w:rsidRPr="00AC0E79">
              <w:rPr>
                <w:rFonts w:ascii="Times New Roman" w:eastAsia="Arial" w:hAnsi="Times New Roman" w:cs="Times New Roman"/>
                <w:color w:val="000000"/>
              </w:rPr>
              <w:t xml:space="preserve"> (Obrazac 7)</w:t>
            </w:r>
          </w:p>
          <w:p w14:paraId="09EB47FC"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preslika osobne iskaznice podnositelja i bračnog (izvanbračnog) druga,</w:t>
            </w:r>
          </w:p>
          <w:p w14:paraId="223546F8"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Dokaz bračne (izvadak iz matice vjenčanih ne stariji od 6 mjeseci) / izvanbračne zajednice (izjava o izvanbračnoj zajednici, odnosno rodni list djeteta odnosno djece - sukladno članku 11. Obiteljskog zakona, NN 103/15 i 98/19),</w:t>
            </w:r>
          </w:p>
          <w:p w14:paraId="70F06950"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uvjerenje nadležnog ureda za katastar </w:t>
            </w:r>
            <w:bookmarkStart w:id="27" w:name="_Hlk103848992"/>
            <w:r w:rsidRPr="00AC0E79">
              <w:rPr>
                <w:rFonts w:ascii="Times New Roman" w:eastAsia="Arial" w:hAnsi="Times New Roman" w:cs="Times New Roman"/>
                <w:color w:val="000000"/>
              </w:rPr>
              <w:t xml:space="preserve">za prijavitelja i bračnog/izvanbračnog druga </w:t>
            </w:r>
            <w:bookmarkEnd w:id="27"/>
            <w:r w:rsidRPr="00AC0E79">
              <w:rPr>
                <w:rFonts w:ascii="Times New Roman" w:eastAsia="Arial" w:hAnsi="Times New Roman" w:cs="Times New Roman"/>
                <w:color w:val="000000"/>
              </w:rPr>
              <w:t xml:space="preserve">o ne/posjedovanju nekretnine (prema mjestu prebivališta), </w:t>
            </w:r>
          </w:p>
          <w:p w14:paraId="52051E5E"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uvjerenje nadležnog Općinskog suda (gruntovnica) za prijavitelja i bračnog/izvanbračnog druga da ima/nema u vlasništvu nekretninu (prema mjestu prebivališta), </w:t>
            </w:r>
          </w:p>
          <w:p w14:paraId="296AE32D"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potvrdu nadležne Porezne uprave o prometu nekretnina za prijavitelja i bračnog/izvanbračnog druga</w:t>
            </w:r>
          </w:p>
          <w:p w14:paraId="049A05D3"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vlasnički list za građevinsko zemljište na kojem se gradi kuća koja je predmet prijave na mjeru,</w:t>
            </w:r>
          </w:p>
          <w:p w14:paraId="23DE2647"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Građevinska dozvola, </w:t>
            </w:r>
          </w:p>
          <w:p w14:paraId="1C6F353B" w14:textId="77777777" w:rsidR="004111C0" w:rsidRPr="00AC0E79" w:rsidRDefault="004111C0" w:rsidP="004111C0">
            <w:pPr>
              <w:numPr>
                <w:ilvl w:val="3"/>
                <w:numId w:val="44"/>
              </w:numPr>
              <w:suppressAutoHyphens/>
              <w:ind w:right="7"/>
              <w:jc w:val="both"/>
              <w:rPr>
                <w:rFonts w:ascii="Times New Roman" w:eastAsia="Arial" w:hAnsi="Times New Roman" w:cs="Times New Roman"/>
                <w:color w:val="000000"/>
              </w:rPr>
            </w:pPr>
            <w:r w:rsidRPr="00AC0E79">
              <w:rPr>
                <w:rFonts w:ascii="Times New Roman" w:eastAsia="Arial" w:hAnsi="Times New Roman" w:cs="Times New Roman"/>
                <w:color w:val="000000"/>
              </w:rPr>
              <w:t xml:space="preserve">potvrdu Općine Gornji </w:t>
            </w:r>
            <w:proofErr w:type="spellStart"/>
            <w:r w:rsidRPr="00AC0E79">
              <w:rPr>
                <w:rFonts w:ascii="Times New Roman" w:eastAsia="Arial" w:hAnsi="Times New Roman" w:cs="Times New Roman"/>
                <w:color w:val="000000"/>
              </w:rPr>
              <w:t>Bogićevci</w:t>
            </w:r>
            <w:proofErr w:type="spellEnd"/>
            <w:r w:rsidRPr="00AC0E79">
              <w:rPr>
                <w:rFonts w:ascii="Times New Roman" w:eastAsia="Arial" w:hAnsi="Times New Roman" w:cs="Times New Roman"/>
                <w:color w:val="000000"/>
              </w:rPr>
              <w:t xml:space="preserve"> o nepostojanju duga prema Općini Gornji </w:t>
            </w:r>
            <w:proofErr w:type="spellStart"/>
            <w:r w:rsidRPr="00AC0E79">
              <w:rPr>
                <w:rFonts w:ascii="Times New Roman" w:eastAsia="Arial" w:hAnsi="Times New Roman" w:cs="Times New Roman"/>
                <w:color w:val="000000"/>
              </w:rPr>
              <w:t>Bogićevci</w:t>
            </w:r>
            <w:proofErr w:type="spellEnd"/>
            <w:r w:rsidRPr="00AC0E79">
              <w:rPr>
                <w:rFonts w:ascii="Times New Roman" w:eastAsia="Arial" w:hAnsi="Times New Roman" w:cs="Times New Roman"/>
                <w:color w:val="000000"/>
              </w:rPr>
              <w:t>,</w:t>
            </w:r>
          </w:p>
          <w:p w14:paraId="7159DE30" w14:textId="77777777" w:rsidR="004111C0" w:rsidRPr="00AC0E79" w:rsidRDefault="004111C0" w:rsidP="004111C0">
            <w:pPr>
              <w:jc w:val="both"/>
              <w:rPr>
                <w:rFonts w:ascii="Times New Roman" w:hAnsi="Times New Roman" w:cs="Times New Roman"/>
              </w:rPr>
            </w:pPr>
            <w:r w:rsidRPr="00AC0E79">
              <w:rPr>
                <w:rFonts w:ascii="Times New Roman" w:hAnsi="Times New Roman" w:cs="Times New Roman"/>
              </w:rPr>
              <w:t xml:space="preserve">           15. i drugu dokumentaciju za koju se ukaže potreba dostavljanja</w:t>
            </w:r>
          </w:p>
          <w:p w14:paraId="1FADDBC3" w14:textId="77777777" w:rsidR="004111C0" w:rsidRPr="00AC0E79" w:rsidRDefault="004111C0" w:rsidP="004111C0">
            <w:pPr>
              <w:jc w:val="both"/>
              <w:rPr>
                <w:rFonts w:ascii="Times New Roman" w:hAnsi="Times New Roman" w:cs="Times New Roman"/>
              </w:rPr>
            </w:pPr>
          </w:p>
          <w:p w14:paraId="6BD49949" w14:textId="77777777" w:rsidR="004111C0" w:rsidRPr="00AC0E79" w:rsidRDefault="004111C0" w:rsidP="004111C0">
            <w:pPr>
              <w:ind w:firstLine="708"/>
              <w:jc w:val="both"/>
              <w:rPr>
                <w:rFonts w:ascii="Times New Roman" w:hAnsi="Times New Roman" w:cs="Times New Roman"/>
                <w:b/>
              </w:rPr>
            </w:pPr>
            <w:r w:rsidRPr="00AC0E79">
              <w:rPr>
                <w:rFonts w:ascii="Times New Roman" w:hAnsi="Times New Roman" w:cs="Times New Roman"/>
                <w:b/>
              </w:rPr>
              <w:t>Mjera 3. Financijska pomoć za poboljšanje kvalitete stanovanja ulaganjem u rekonstrukciju obiteljskih kuća ili stanova kojima se osigurava novi ili poboljšava postojeći stambeni prostor</w:t>
            </w:r>
          </w:p>
          <w:p w14:paraId="5609705E" w14:textId="77777777" w:rsidR="004111C0" w:rsidRPr="00AC0E79" w:rsidRDefault="004111C0" w:rsidP="004111C0">
            <w:pPr>
              <w:ind w:firstLine="708"/>
              <w:jc w:val="both"/>
              <w:rPr>
                <w:rFonts w:ascii="Times New Roman" w:hAnsi="Times New Roman" w:cs="Times New Roman"/>
                <w:b/>
                <w:bCs/>
              </w:rPr>
            </w:pPr>
          </w:p>
          <w:p w14:paraId="4328A0E3"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Intenzitet potpore na ime subvencije za ovu Mjeru 3. iznosi </w:t>
            </w:r>
            <w:proofErr w:type="spellStart"/>
            <w:r w:rsidRPr="00AC0E79">
              <w:rPr>
                <w:rFonts w:ascii="Times New Roman" w:hAnsi="Times New Roman" w:cs="Times New Roman"/>
              </w:rPr>
              <w:t>iznosi</w:t>
            </w:r>
            <w:proofErr w:type="spellEnd"/>
            <w:r w:rsidRPr="00AC0E79">
              <w:rPr>
                <w:rFonts w:ascii="Times New Roman" w:hAnsi="Times New Roman" w:cs="Times New Roman"/>
              </w:rPr>
              <w:t xml:space="preserve"> </w:t>
            </w:r>
            <w:r w:rsidRPr="00AC0E79">
              <w:rPr>
                <w:rFonts w:ascii="Times New Roman" w:hAnsi="Times New Roman" w:cs="Times New Roman"/>
                <w:b/>
                <w:bCs/>
              </w:rPr>
              <w:t>1.330,00 eura.</w:t>
            </w:r>
          </w:p>
          <w:p w14:paraId="08B0FD09" w14:textId="77777777" w:rsidR="004111C0" w:rsidRPr="00AC0E79" w:rsidRDefault="004111C0" w:rsidP="004111C0">
            <w:pPr>
              <w:ind w:firstLine="708"/>
              <w:jc w:val="both"/>
              <w:rPr>
                <w:rFonts w:ascii="Times New Roman" w:hAnsi="Times New Roman" w:cs="Times New Roman"/>
                <w:b/>
                <w:bCs/>
              </w:rPr>
            </w:pPr>
          </w:p>
          <w:p w14:paraId="08E7EA36"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Rekonstrukcija obiteljskih kuća ili stanova u smislu ovog Programa podrazumijeva:</w:t>
            </w:r>
          </w:p>
          <w:p w14:paraId="4410C5FA" w14:textId="77777777" w:rsidR="004111C0" w:rsidRPr="00AC0E79" w:rsidRDefault="004111C0" w:rsidP="004111C0">
            <w:pPr>
              <w:spacing w:after="200" w:line="276" w:lineRule="auto"/>
              <w:jc w:val="both"/>
              <w:rPr>
                <w:rFonts w:ascii="Times New Roman" w:eastAsia="Calibri" w:hAnsi="Times New Roman" w:cs="Times New Roman"/>
                <w:i/>
                <w:iCs/>
              </w:rPr>
            </w:pPr>
            <w:r w:rsidRPr="00AC0E79">
              <w:rPr>
                <w:rFonts w:ascii="Times New Roman" w:eastAsia="Calibri" w:hAnsi="Times New Roman" w:cs="Times New Roman"/>
              </w:rPr>
              <w:t xml:space="preserve">- </w:t>
            </w:r>
            <w:r w:rsidRPr="00AC0E79">
              <w:rPr>
                <w:rFonts w:ascii="Times New Roman" w:eastAsia="Calibri" w:hAnsi="Times New Roman" w:cs="Times New Roman"/>
                <w:i/>
                <w:iCs/>
              </w:rPr>
              <w:t>dogradnju, nadogradnju i rekonstrukciju postojećeg stambenog objekta mlade obitelji koja zadovoljava uvjete i kriterije za podnošenje prijave u skladu s ovim Programom, a objekt prije izvedenih radova nije bio odgovarajući stan.</w:t>
            </w:r>
          </w:p>
          <w:p w14:paraId="5287CFAD" w14:textId="77777777" w:rsidR="004111C0" w:rsidRPr="00AC0E79" w:rsidRDefault="004111C0" w:rsidP="004111C0">
            <w:pPr>
              <w:spacing w:after="200" w:line="276" w:lineRule="auto"/>
              <w:jc w:val="both"/>
              <w:rPr>
                <w:rFonts w:ascii="Times New Roman" w:eastAsia="Calibri" w:hAnsi="Times New Roman" w:cs="Times New Roman"/>
                <w:b/>
              </w:rPr>
            </w:pPr>
            <w:r w:rsidRPr="00AC0E79">
              <w:rPr>
                <w:rFonts w:ascii="Times New Roman" w:eastAsia="Calibri" w:hAnsi="Times New Roman" w:cs="Times New Roman"/>
                <w:i/>
                <w:iCs/>
              </w:rPr>
              <w:t>- povećanje energetske učinkovitosti stambenog objekta</w:t>
            </w:r>
          </w:p>
          <w:p w14:paraId="3F37011B" w14:textId="77777777" w:rsidR="004111C0" w:rsidRPr="00AC0E79" w:rsidRDefault="004111C0" w:rsidP="004111C0">
            <w:pPr>
              <w:spacing w:after="200" w:line="276" w:lineRule="auto"/>
              <w:ind w:firstLine="708"/>
              <w:jc w:val="both"/>
              <w:rPr>
                <w:rFonts w:ascii="Times New Roman" w:eastAsia="Calibri" w:hAnsi="Times New Roman" w:cs="Times New Roman"/>
                <w:b/>
              </w:rPr>
            </w:pPr>
            <w:r w:rsidRPr="00AC0E79">
              <w:rPr>
                <w:rFonts w:ascii="Times New Roman" w:eastAsia="Calibri" w:hAnsi="Times New Roman" w:cs="Times New Roman"/>
              </w:rPr>
              <w:t xml:space="preserve">Odgovarajućim stanom podrazumijeva se vlasništvo stambenog prostora koji je primjereno opremljen infrastrukturom (voda, kanalizacija, struja i dr.) i udovoljava higijensko – tehničkim uvjetima za zdravo stanovanje, veličine je 35 m² korisne površine stana za jednu osobu, odnosno za svaku daljnju osobu još 10 m². </w:t>
            </w:r>
          </w:p>
          <w:p w14:paraId="3C3239CE"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Podnositelj prijave za ovu mjeru dužan je dokazati da postojeći stambeni objekt prije izvedenih radova nije bio odgovarajući stan te je u tu svrhu obvezan priložiti fotografije objekta prije izvedenih radova, skicu zahvata (tlocrt građevine) sa troškovnikom koje izrađuje ovlašteni inženjer građevinarstva, a ako se povećava korisna površina stana i potvrdu o broju članova domaćinstva na adresi stambenog objekta koji je predmet prijave.</w:t>
            </w:r>
          </w:p>
          <w:p w14:paraId="6DE07B3C" w14:textId="77777777" w:rsidR="004111C0" w:rsidRPr="00AC0E79" w:rsidRDefault="004111C0" w:rsidP="004111C0">
            <w:pPr>
              <w:spacing w:after="200" w:line="276" w:lineRule="auto"/>
              <w:ind w:firstLine="708"/>
              <w:jc w:val="both"/>
              <w:rPr>
                <w:rFonts w:ascii="Times New Roman" w:eastAsia="Calibri" w:hAnsi="Times New Roman" w:cs="Times New Roman"/>
                <w:b/>
              </w:rPr>
            </w:pPr>
            <w:r w:rsidRPr="00AC0E79">
              <w:rPr>
                <w:rFonts w:ascii="Times New Roman" w:eastAsia="Calibri" w:hAnsi="Times New Roman" w:cs="Times New Roman"/>
              </w:rPr>
              <w:t xml:space="preserve">Za rekonstrukciju, dogradnju i nadogradnju primjenjuju se važeći propisi koji vrijede za gradnju, te, ako je sukladno tim propisima nužno ishoditi građevinsku dozvolu, zahtjevu se prilaže i  građevinska dozvola. </w:t>
            </w:r>
          </w:p>
          <w:p w14:paraId="57E4A01C"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Podnositelj prijave prilaže dokaz o plaćanju računa na rekonstrukciji, dogradnji i nadogradnji stambenog objekta za ukupni trošak radova i materijala.</w:t>
            </w:r>
          </w:p>
          <w:p w14:paraId="78DF40FD"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Ukoliko se radovi izvode nakon primljene subvencije, podnositelj je dužan u roku 6 mjeseci dostaviti račune i dokaze o plaćanju istih.</w:t>
            </w:r>
          </w:p>
          <w:p w14:paraId="27CD1C8D"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Prihvatljiv trošak po ovoj mjeri su materijal i radovi na rekonstrukciji,  dogradnji, nadogradnji, adaptacija i sanacija stambenog prostora i drugo u smislu poboljšanja kvalitete stanovanja.</w:t>
            </w:r>
          </w:p>
          <w:p w14:paraId="02CD23C5" w14:textId="77777777" w:rsidR="004111C0" w:rsidRPr="00AC0E79" w:rsidRDefault="004111C0" w:rsidP="004111C0">
            <w:pPr>
              <w:spacing w:after="200" w:line="276" w:lineRule="auto"/>
              <w:ind w:firstLine="708"/>
              <w:jc w:val="both"/>
              <w:rPr>
                <w:rFonts w:ascii="Times New Roman" w:eastAsia="Calibri" w:hAnsi="Times New Roman" w:cs="Times New Roman"/>
                <w:b/>
              </w:rPr>
            </w:pPr>
            <w:r w:rsidRPr="00AC0E79">
              <w:rPr>
                <w:rFonts w:ascii="Times New Roman" w:eastAsia="Calibri" w:hAnsi="Times New Roman" w:cs="Times New Roman"/>
              </w:rPr>
              <w:t xml:space="preserve">Prije odobravanja korištenja sredstava u okviru ove mjere, Općina Gornji </w:t>
            </w:r>
            <w:proofErr w:type="spellStart"/>
            <w:r w:rsidRPr="00AC0E79">
              <w:rPr>
                <w:rFonts w:ascii="Times New Roman" w:eastAsia="Calibri" w:hAnsi="Times New Roman" w:cs="Times New Roman"/>
              </w:rPr>
              <w:t>Bogićevci</w:t>
            </w:r>
            <w:proofErr w:type="spellEnd"/>
            <w:r w:rsidRPr="00AC0E79">
              <w:rPr>
                <w:rFonts w:ascii="Times New Roman" w:eastAsia="Calibri" w:hAnsi="Times New Roman" w:cs="Times New Roman"/>
              </w:rPr>
              <w:t xml:space="preserve"> zadržava pravo provjere i uvida na terenu po ovlaštenoj osobi svih kriterija o kojima ovisi odobravanje potpore.</w:t>
            </w:r>
          </w:p>
          <w:p w14:paraId="12E1E82E"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lastRenderedPageBreak/>
              <w:t xml:space="preserve">Objekt na koji se odnosi prijava mora biti u vlasništvu ili suvlasništvu podnositelja. Za suvlasnički dio mora priložiti izjavu kojom suvlasnik potvrđuje da je bio suglasan sa radovima i da je upoznat sa podnošenjem prijave za korištenje ove mjere. </w:t>
            </w:r>
          </w:p>
          <w:p w14:paraId="7F94D53F"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 xml:space="preserve">Potpora se odobrava, uz opće uvjete propisane ovim Programom, ako je objekt na području Općine Gornji </w:t>
            </w:r>
            <w:proofErr w:type="spellStart"/>
            <w:r w:rsidRPr="00AC0E79">
              <w:rPr>
                <w:rFonts w:ascii="Times New Roman" w:eastAsia="Calibri" w:hAnsi="Times New Roman" w:cs="Times New Roman"/>
              </w:rPr>
              <w:t>Bogićevci</w:t>
            </w:r>
            <w:proofErr w:type="spellEnd"/>
            <w:r w:rsidRPr="00AC0E79">
              <w:rPr>
                <w:rFonts w:ascii="Times New Roman" w:eastAsia="Calibri" w:hAnsi="Times New Roman" w:cs="Times New Roman"/>
              </w:rPr>
              <w:t xml:space="preserve"> i pod uvjetom da je objekt legalan.</w:t>
            </w:r>
          </w:p>
          <w:p w14:paraId="0BC5CCFF"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Korisnik mjere i njegov bračni/izvanbračni drug moraju imati prijavljeno prebivalište na adresi objekta za koji se koristi mjera i zadržati ga na toj lokaciji bez prekida najmanje 10 godina (računajući od dana isplate sufinanciranja).</w:t>
            </w:r>
          </w:p>
          <w:p w14:paraId="3E5616E6" w14:textId="77777777" w:rsidR="004111C0" w:rsidRPr="00AC0E79" w:rsidRDefault="004111C0" w:rsidP="004111C0">
            <w:pPr>
              <w:spacing w:after="200" w:line="276" w:lineRule="auto"/>
              <w:ind w:firstLine="708"/>
              <w:jc w:val="both"/>
              <w:rPr>
                <w:rFonts w:ascii="Times New Roman" w:eastAsia="Calibri" w:hAnsi="Times New Roman" w:cs="Times New Roman"/>
              </w:rPr>
            </w:pPr>
            <w:r w:rsidRPr="00AC0E79">
              <w:rPr>
                <w:rFonts w:ascii="Times New Roman" w:eastAsia="Calibri" w:hAnsi="Times New Roman" w:cs="Times New Roman"/>
              </w:rPr>
              <w:t xml:space="preserve">Korisnik ove mjere dostavlja instrument osiguranja u obliku bjanko zadužnice u korist Općine Gornji </w:t>
            </w:r>
            <w:proofErr w:type="spellStart"/>
            <w:r w:rsidRPr="00AC0E79">
              <w:rPr>
                <w:rFonts w:ascii="Times New Roman" w:eastAsia="Calibri" w:hAnsi="Times New Roman" w:cs="Times New Roman"/>
              </w:rPr>
              <w:t>Bogićevci</w:t>
            </w:r>
            <w:proofErr w:type="spellEnd"/>
            <w:r w:rsidRPr="00AC0E79">
              <w:rPr>
                <w:rFonts w:ascii="Times New Roman" w:eastAsia="Calibri" w:hAnsi="Times New Roman" w:cs="Times New Roman"/>
              </w:rPr>
              <w:t xml:space="preserve"> na iznos koji pokriva iznos odobrene potpore uvećane za eventualne troškove prisilne naplate.</w:t>
            </w:r>
          </w:p>
          <w:p w14:paraId="07B93B3E" w14:textId="77777777" w:rsidR="004111C0" w:rsidRPr="00AC0E79" w:rsidRDefault="004111C0" w:rsidP="004111C0">
            <w:pPr>
              <w:rPr>
                <w:rFonts w:ascii="Times New Roman" w:eastAsia="Calibri" w:hAnsi="Times New Roman" w:cs="Times New Roman"/>
                <w:u w:val="single"/>
              </w:rPr>
            </w:pPr>
            <w:r w:rsidRPr="00AC0E79">
              <w:rPr>
                <w:rFonts w:ascii="Times New Roman" w:eastAsia="Calibri" w:hAnsi="Times New Roman" w:cs="Times New Roman"/>
                <w:u w:val="single"/>
              </w:rPr>
              <w:t>Instrument osiguranja se aktivira u slučaju:</w:t>
            </w:r>
          </w:p>
          <w:p w14:paraId="68226A26" w14:textId="77777777" w:rsidR="004111C0" w:rsidRPr="00AC0E79" w:rsidRDefault="004111C0" w:rsidP="004111C0">
            <w:pPr>
              <w:rPr>
                <w:rFonts w:ascii="Times New Roman" w:eastAsia="Calibri" w:hAnsi="Times New Roman" w:cs="Times New Roman"/>
              </w:rPr>
            </w:pPr>
            <w:r w:rsidRPr="00AC0E79">
              <w:rPr>
                <w:rFonts w:ascii="Times New Roman" w:eastAsia="Calibri" w:hAnsi="Times New Roman" w:cs="Times New Roman"/>
              </w:rPr>
              <w:tab/>
              <w:t>- da korisnik mjere i/ili njegov bračni/izvanbračni drug ne zadrže prebivalište na lokaciji objekta za koje je ostvareno sufinanciranje najmanje 10 godina bez prekida (računajući od dana isplate sufinanciranja).,</w:t>
            </w:r>
          </w:p>
          <w:p w14:paraId="0B4F2F97" w14:textId="77777777" w:rsidR="004111C0" w:rsidRPr="00AC0E79" w:rsidRDefault="004111C0" w:rsidP="004111C0">
            <w:pPr>
              <w:rPr>
                <w:rFonts w:ascii="Times New Roman" w:eastAsia="Calibri" w:hAnsi="Times New Roman" w:cs="Times New Roman"/>
              </w:rPr>
            </w:pPr>
            <w:r w:rsidRPr="00AC0E79">
              <w:rPr>
                <w:rFonts w:ascii="Times New Roman" w:eastAsia="Calibri" w:hAnsi="Times New Roman" w:cs="Times New Roman"/>
              </w:rPr>
              <w:tab/>
              <w:t>-  korisnik mjere ne izvršava obveze iz ugovora o sufinanciranju te postupa protivno smislu ovog Programa.</w:t>
            </w:r>
          </w:p>
          <w:p w14:paraId="77E16A07" w14:textId="77777777" w:rsidR="004111C0" w:rsidRPr="00AC0E79" w:rsidRDefault="004111C0" w:rsidP="004111C0">
            <w:pPr>
              <w:rPr>
                <w:rFonts w:ascii="Times New Roman" w:eastAsia="Calibri" w:hAnsi="Times New Roman" w:cs="Times New Roman"/>
              </w:rPr>
            </w:pPr>
            <w:r w:rsidRPr="00AC0E79">
              <w:rPr>
                <w:rFonts w:ascii="Times New Roman" w:eastAsia="Calibri" w:hAnsi="Times New Roman" w:cs="Times New Roman"/>
              </w:rPr>
              <w:tab/>
              <w:t>- ukoliko podnositelj otuđi, proda ili daruje nekretninu za čiju kupovinu je primio financijsku pomoć/subvenciju, u roku određenom ovim Programom,</w:t>
            </w:r>
          </w:p>
          <w:p w14:paraId="1DAD74E6" w14:textId="77777777" w:rsidR="004111C0" w:rsidRPr="00AC0E79" w:rsidRDefault="004111C0" w:rsidP="004111C0">
            <w:pPr>
              <w:rPr>
                <w:rFonts w:ascii="Times New Roman" w:eastAsia="Calibri" w:hAnsi="Times New Roman" w:cs="Times New Roman"/>
              </w:rPr>
            </w:pPr>
            <w:r w:rsidRPr="00AC0E79">
              <w:rPr>
                <w:rFonts w:ascii="Times New Roman" w:eastAsia="Calibri" w:hAnsi="Times New Roman" w:cs="Times New Roman"/>
              </w:rPr>
              <w:tab/>
              <w:t xml:space="preserve">- </w:t>
            </w:r>
            <w:r w:rsidRPr="00AC0E79">
              <w:rPr>
                <w:rFonts w:ascii="Times New Roman" w:hAnsi="Times New Roman" w:cs="Times New Roman"/>
              </w:rPr>
              <w:t>ukoliko bilo kojom svojom radnjom koja se tiče bilo kojeg oblika raspolaganja utječe na to da drugi raspolaže navedenom nekretninom (uključujući pravo građenja, zaloga, zakupa i svih ostalih prava koja djeluju opterećujući na nekretninu).</w:t>
            </w:r>
          </w:p>
          <w:p w14:paraId="226A53D4" w14:textId="77777777" w:rsidR="004111C0" w:rsidRPr="00AC0E79" w:rsidRDefault="004111C0" w:rsidP="004111C0">
            <w:pPr>
              <w:ind w:firstLine="695"/>
              <w:rPr>
                <w:rFonts w:ascii="Times New Roman" w:eastAsia="Calibri" w:hAnsi="Times New Roman" w:cs="Times New Roman"/>
              </w:rPr>
            </w:pPr>
          </w:p>
          <w:p w14:paraId="641EAF4D" w14:textId="77777777" w:rsidR="004111C0" w:rsidRPr="00AC0E79" w:rsidRDefault="004111C0" w:rsidP="004111C0">
            <w:pPr>
              <w:spacing w:after="200" w:line="276" w:lineRule="auto"/>
              <w:jc w:val="both"/>
              <w:rPr>
                <w:rFonts w:ascii="Times New Roman" w:eastAsia="Calibri" w:hAnsi="Times New Roman" w:cs="Times New Roman"/>
                <w:u w:val="single"/>
              </w:rPr>
            </w:pPr>
            <w:r w:rsidRPr="00AC0E79">
              <w:rPr>
                <w:rFonts w:ascii="Times New Roman" w:eastAsia="Calibri" w:hAnsi="Times New Roman" w:cs="Times New Roman"/>
                <w:u w:val="single"/>
              </w:rPr>
              <w:t>Potrebna dokumentacija koja se prilaže prijavi:</w:t>
            </w:r>
          </w:p>
          <w:p w14:paraId="0837FB29"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ab/>
              <w:t>1. Prijava za Mjeru 3,</w:t>
            </w:r>
          </w:p>
          <w:p w14:paraId="66AB13BB"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ab/>
              <w:t>2. Preslike osobnih iskaznica podnositelja i bračnog (izvanbračnog) druga, te kopije osobnih iskaznica ili uvjerenje o prebivalištu djece</w:t>
            </w:r>
          </w:p>
          <w:p w14:paraId="4C20E3D8" w14:textId="77777777" w:rsidR="004111C0" w:rsidRPr="00AC0E79" w:rsidRDefault="004111C0" w:rsidP="004111C0">
            <w:pPr>
              <w:ind w:firstLine="708"/>
              <w:jc w:val="both"/>
              <w:rPr>
                <w:rFonts w:ascii="Times New Roman" w:eastAsia="Calibri" w:hAnsi="Times New Roman" w:cs="Times New Roman"/>
              </w:rPr>
            </w:pPr>
            <w:r w:rsidRPr="00AC0E79">
              <w:rPr>
                <w:rFonts w:ascii="Times New Roman" w:eastAsia="Calibri" w:hAnsi="Times New Roman" w:cs="Times New Roman"/>
              </w:rPr>
              <w:t>3. Dokaz bračne (izvadak iz matice vjenčanih ne stariji od 6 mjeseci) / izvanbračne zajednice (izjava o izvanbračnoj zajednici, odnosno rodni list djeteta odnosno djece - sukladno članku 11. Obiteljskog zakona, NN 103/15 i 98/19),</w:t>
            </w:r>
          </w:p>
          <w:p w14:paraId="24D1B96D"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ab/>
              <w:t>4. uvjerenje nadležnog ureda za katastar o ne/posjedovanju druge stambene nekretnine (prema mjestu prebivališta) za prijavitelja i bračnog/izvanbračnog druga,</w:t>
            </w:r>
          </w:p>
          <w:p w14:paraId="1CC349EA" w14:textId="77777777" w:rsidR="004111C0" w:rsidRPr="00AC0E79" w:rsidRDefault="004111C0" w:rsidP="004111C0">
            <w:pPr>
              <w:ind w:firstLine="708"/>
              <w:jc w:val="both"/>
              <w:rPr>
                <w:rFonts w:ascii="Times New Roman" w:eastAsia="Calibri" w:hAnsi="Times New Roman" w:cs="Times New Roman"/>
              </w:rPr>
            </w:pPr>
            <w:r w:rsidRPr="00AC0E79">
              <w:rPr>
                <w:rFonts w:ascii="Times New Roman" w:eastAsia="Calibri" w:hAnsi="Times New Roman" w:cs="Times New Roman"/>
              </w:rPr>
              <w:t>5. uvjerenje nadležnog Općinskog suda da ima/nema u vlasništvu drugu stambenu nekretninu (prema mjestu prebivališta) za prijavitelja i bračnog/izvanbračnog druga ,</w:t>
            </w:r>
          </w:p>
          <w:p w14:paraId="0AF75C25" w14:textId="77777777" w:rsidR="004111C0" w:rsidRPr="00AC0E79" w:rsidRDefault="004111C0" w:rsidP="004111C0">
            <w:pPr>
              <w:ind w:firstLine="708"/>
              <w:jc w:val="both"/>
              <w:rPr>
                <w:rFonts w:ascii="Times New Roman" w:eastAsia="Calibri" w:hAnsi="Times New Roman" w:cs="Times New Roman"/>
              </w:rPr>
            </w:pPr>
            <w:r w:rsidRPr="00AC0E79">
              <w:rPr>
                <w:rFonts w:ascii="Times New Roman" w:eastAsia="Calibri" w:hAnsi="Times New Roman" w:cs="Times New Roman"/>
              </w:rPr>
              <w:t>6. potvrdu nadležne Porezne uprave o prometu nekretnina za prijavitelja i bračnog/izvanbračnog druga,</w:t>
            </w:r>
          </w:p>
          <w:p w14:paraId="4E96AB84" w14:textId="77777777" w:rsidR="004111C0" w:rsidRPr="00AC0E79" w:rsidRDefault="004111C0" w:rsidP="004111C0">
            <w:pPr>
              <w:ind w:firstLine="708"/>
              <w:jc w:val="both"/>
              <w:rPr>
                <w:rFonts w:ascii="Times New Roman" w:eastAsia="Calibri" w:hAnsi="Times New Roman" w:cs="Times New Roman"/>
              </w:rPr>
            </w:pPr>
            <w:r w:rsidRPr="00AC0E79">
              <w:rPr>
                <w:rFonts w:ascii="Times New Roman" w:eastAsia="Calibri" w:hAnsi="Times New Roman" w:cs="Times New Roman"/>
              </w:rPr>
              <w:t>7. vlasnički list za stambeni objekt koji je predmet zahtjeva,</w:t>
            </w:r>
          </w:p>
          <w:p w14:paraId="053ECA03"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ab/>
              <w:t>8. Obrazac 2. Izjava suvlasnika (ako je primjenjivo),</w:t>
            </w:r>
          </w:p>
          <w:p w14:paraId="54D88D83"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lastRenderedPageBreak/>
              <w:t xml:space="preserve">            9. Obrazac 3. Izjava da će prije isplate potpore dostaviti bjanko zadužnicu</w:t>
            </w:r>
          </w:p>
          <w:p w14:paraId="12B9ABD1"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10. Obrazac 6. - Izjava o prvoj nekretnini ovjerena kod javnog bilježnika za prijavitelja i bračnog/izvanbračnog druga, </w:t>
            </w:r>
          </w:p>
          <w:p w14:paraId="78012081"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11. Akt legalnosti – uporabna dozvola ili potvrda Ureda za graditeljstvo da je u tijeku ishođenje uporabne dozvole, koju je onda dužan donijeti po ishođenju</w:t>
            </w:r>
          </w:p>
          <w:p w14:paraId="5E48DBD0"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12. Fotografije stanja prije izvršenih radova rekonstrukcije,</w:t>
            </w:r>
          </w:p>
          <w:p w14:paraId="2C25AA95"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13. Skica zahvata sa izračunom povećanja korisne površine stana koje izrađuje ovlašteni inženjer građevinarstva, ukoliko zahvat po pravilima struke to zahtjeva, - ako je primjenjivo</w:t>
            </w:r>
          </w:p>
          <w:p w14:paraId="3C0DDECF"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14. Potvrda o broju članova domaćinstva,</w:t>
            </w:r>
          </w:p>
          <w:p w14:paraId="7B298C61"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15. Preslika računa i dokaz o plaćanju, kojima se dokazuju izvedeni radovi, ako su radovi izvedeni prije predaje zahtjeva,</w:t>
            </w:r>
          </w:p>
          <w:p w14:paraId="03FB55A2" w14:textId="77777777" w:rsidR="004111C0" w:rsidRPr="00AC0E79" w:rsidRDefault="004111C0" w:rsidP="004111C0">
            <w:pPr>
              <w:jc w:val="both"/>
              <w:rPr>
                <w:rFonts w:ascii="Times New Roman" w:eastAsia="Calibri" w:hAnsi="Times New Roman" w:cs="Times New Roman"/>
              </w:rPr>
            </w:pPr>
            <w:r w:rsidRPr="00AC0E79">
              <w:rPr>
                <w:rFonts w:ascii="Times New Roman" w:eastAsia="Calibri" w:hAnsi="Times New Roman" w:cs="Times New Roman"/>
              </w:rPr>
              <w:t xml:space="preserve">          16. </w:t>
            </w:r>
            <w:r w:rsidRPr="00AC0E79">
              <w:rPr>
                <w:rFonts w:ascii="Times New Roman" w:hAnsi="Times New Roman" w:cs="Times New Roman"/>
              </w:rPr>
              <w:t xml:space="preserve">Potvrda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da nema dugovanja prema općini</w:t>
            </w:r>
          </w:p>
          <w:p w14:paraId="5C10ED02" w14:textId="77777777" w:rsidR="004111C0" w:rsidRPr="00AC0E79" w:rsidRDefault="004111C0" w:rsidP="004111C0">
            <w:pPr>
              <w:jc w:val="both"/>
              <w:rPr>
                <w:rFonts w:ascii="Times New Roman" w:hAnsi="Times New Roman" w:cs="Times New Roman"/>
              </w:rPr>
            </w:pPr>
            <w:r w:rsidRPr="00AC0E79">
              <w:rPr>
                <w:rFonts w:ascii="Times New Roman" w:eastAsia="Calibri" w:hAnsi="Times New Roman" w:cs="Times New Roman"/>
              </w:rPr>
              <w:t xml:space="preserve">          </w:t>
            </w:r>
            <w:r w:rsidRPr="00AC0E79">
              <w:rPr>
                <w:rFonts w:ascii="Times New Roman" w:hAnsi="Times New Roman" w:cs="Times New Roman"/>
              </w:rPr>
              <w:t>17. i drugu dokumentaciju za koju se ukaže potreba dostavljanja.</w:t>
            </w:r>
          </w:p>
          <w:p w14:paraId="106158AB" w14:textId="77777777" w:rsidR="004111C0" w:rsidRPr="00AC0E79" w:rsidRDefault="004111C0" w:rsidP="004111C0">
            <w:pPr>
              <w:ind w:firstLine="708"/>
              <w:jc w:val="both"/>
              <w:rPr>
                <w:rFonts w:ascii="Times New Roman" w:hAnsi="Times New Roman" w:cs="Times New Roman"/>
              </w:rPr>
            </w:pPr>
          </w:p>
          <w:p w14:paraId="01936407" w14:textId="77777777" w:rsidR="004111C0" w:rsidRPr="00AC0E79" w:rsidRDefault="004111C0" w:rsidP="004111C0">
            <w:pPr>
              <w:jc w:val="both"/>
              <w:rPr>
                <w:rFonts w:ascii="Times New Roman" w:hAnsi="Times New Roman" w:cs="Times New Roman"/>
                <w:b/>
                <w:bCs/>
              </w:rPr>
            </w:pPr>
            <w:r w:rsidRPr="00AC0E79">
              <w:rPr>
                <w:rFonts w:ascii="Times New Roman" w:hAnsi="Times New Roman" w:cs="Times New Roman"/>
                <w:b/>
                <w:bCs/>
              </w:rPr>
              <w:t xml:space="preserve">           V.  POSTUPAK PODNOŠENJA PRIJAVA</w:t>
            </w:r>
          </w:p>
          <w:p w14:paraId="0E711419"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Javni poziv mladim obiteljima za dostavu prijava za korištenje mjera za pomoć pri rješavanju stambenog pitanja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objavljuju se, za svaku proračunsku godinu i vrijedi do 10. prosinca tekuće godine ili do iskorištenja sredstava za tu proračunsku godinu, te se i prijava može podnijeti tijekom tog razdoblja.</w:t>
            </w:r>
          </w:p>
          <w:p w14:paraId="231CB55D"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Javni poziv mora sadržavati popis dokumentacije koju prijavitelji moraju dostaviti za korištenje, uvjete koje podnositelj mora zadovoljavati da bi bio korisnik mjere.</w:t>
            </w:r>
          </w:p>
          <w:p w14:paraId="1F666B32"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 xml:space="preserve">Objavljuje se na stranicama općine </w:t>
            </w:r>
            <w:hyperlink r:id="rId16" w:history="1">
              <w:r w:rsidRPr="00AC0E79">
                <w:rPr>
                  <w:rStyle w:val="Hiperveza"/>
                  <w:rFonts w:ascii="Times New Roman" w:hAnsi="Times New Roman" w:cs="Times New Roman"/>
                </w:rPr>
                <w:t>www.</w:t>
              </w:r>
            </w:hyperlink>
            <w:r w:rsidRPr="00AC0E79">
              <w:rPr>
                <w:rStyle w:val="Hiperveza"/>
                <w:rFonts w:ascii="Times New Roman" w:hAnsi="Times New Roman" w:cs="Times New Roman"/>
              </w:rPr>
              <w:t>opcinagb@gmail.com</w:t>
            </w:r>
            <w:r w:rsidRPr="00AC0E79">
              <w:rPr>
                <w:rFonts w:ascii="Times New Roman" w:hAnsi="Times New Roman" w:cs="Times New Roman"/>
              </w:rPr>
              <w:t xml:space="preserve"> i na oglasnoj ploči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372B140D"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Postupak objave javnog poziva i zaprimanja i pregleda prijava provodi Povjerenstvo za dodjelu financijske pomoći imenovano od strane Općinskog vijeća.</w:t>
            </w:r>
          </w:p>
          <w:p w14:paraId="0AACFF5F"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Povjerenstvo razmatra prijave te ukoliko ista udovoljava uvjetima javnog poziva predlaže Općinskom načelniku donošenje Odluke o prihvatljivosti. O svakom zahtjevu Odlukom odlučuje općinski načelnik.</w:t>
            </w:r>
          </w:p>
          <w:p w14:paraId="29CD83A1" w14:textId="77777777" w:rsidR="004111C0" w:rsidRPr="00AC0E79" w:rsidRDefault="004111C0" w:rsidP="004111C0">
            <w:pPr>
              <w:ind w:firstLine="708"/>
              <w:jc w:val="both"/>
              <w:rPr>
                <w:rFonts w:ascii="Times New Roman" w:hAnsi="Times New Roman" w:cs="Times New Roman"/>
              </w:rPr>
            </w:pPr>
            <w:r w:rsidRPr="00AC0E79">
              <w:rPr>
                <w:rFonts w:ascii="Times New Roman" w:hAnsi="Times New Roman" w:cs="Times New Roman"/>
              </w:rPr>
              <w:t>Ugovor o dodjeli financijske pomoći/subvencije sklapa Općinski načelnik i Korisnik mjera iz ovog Programa odnosno Podnositelj zahtjeva.</w:t>
            </w:r>
          </w:p>
          <w:p w14:paraId="4C3F8018"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Prijave i zahtjevi za isplatu sredstava koji sadrže potpunu traženu dokumentaciju i udovoljavaju propisanim kriterijima, odobravaju se i isplaćuju sukladno ovom Programu.</w:t>
            </w:r>
          </w:p>
          <w:p w14:paraId="3B21F2EF" w14:textId="77777777" w:rsidR="004111C0" w:rsidRPr="00AC0E79" w:rsidRDefault="004111C0" w:rsidP="004111C0">
            <w:pPr>
              <w:rPr>
                <w:rFonts w:ascii="Times New Roman" w:hAnsi="Times New Roman" w:cs="Times New Roman"/>
                <w:b/>
                <w:bCs/>
              </w:rPr>
            </w:pPr>
          </w:p>
          <w:p w14:paraId="207188FA" w14:textId="77777777" w:rsidR="004111C0" w:rsidRPr="00AC0E79" w:rsidRDefault="004111C0" w:rsidP="004111C0">
            <w:pPr>
              <w:ind w:left="360"/>
              <w:rPr>
                <w:rFonts w:ascii="Times New Roman" w:hAnsi="Times New Roman" w:cs="Times New Roman"/>
                <w:b/>
                <w:bCs/>
              </w:rPr>
            </w:pPr>
            <w:r w:rsidRPr="00AC0E79">
              <w:rPr>
                <w:rFonts w:ascii="Times New Roman" w:hAnsi="Times New Roman" w:cs="Times New Roman"/>
                <w:b/>
                <w:bCs/>
              </w:rPr>
              <w:t>VI. OSTALE ODREDBE</w:t>
            </w:r>
          </w:p>
          <w:p w14:paraId="3EA0A39B"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Korisnicima mjera se sredstva mogu isplatiti ukoliko ne postoji dugovanje po bilo kojoj osnovi prema Općini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33B14168"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lastRenderedPageBreak/>
              <w:t>Ukoliko prijava nije potpuna, može se podnositelja prijave pozvati da u određenom roku dopuni prijavu odnosno dostavi dokumente koji nedostaju.</w:t>
            </w:r>
          </w:p>
          <w:p w14:paraId="3227134A"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Ukoliko u danom roku podnositelj ne otkloni nedostatak, njegova prijava neće se uzimati u obzir.</w:t>
            </w:r>
          </w:p>
          <w:p w14:paraId="201BD5ED"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Sredstva se dodjeljuju redoslijedom zaprimanja zahtjeva do iskorištenja svih sredstava osiguranih u Proračunu za tu stavku. </w:t>
            </w:r>
          </w:p>
          <w:p w14:paraId="66EAA8FB" w14:textId="77777777" w:rsidR="004111C0" w:rsidRPr="00AC0E79" w:rsidRDefault="004111C0" w:rsidP="004111C0">
            <w:pPr>
              <w:ind w:left="360"/>
              <w:rPr>
                <w:rFonts w:ascii="Times New Roman" w:hAnsi="Times New Roman" w:cs="Times New Roman"/>
                <w:b/>
                <w:bCs/>
              </w:rPr>
            </w:pPr>
          </w:p>
          <w:p w14:paraId="536194C0" w14:textId="77777777" w:rsidR="004111C0" w:rsidRPr="00AC0E79" w:rsidRDefault="004111C0" w:rsidP="004111C0">
            <w:pPr>
              <w:ind w:left="360"/>
              <w:rPr>
                <w:rFonts w:ascii="Times New Roman" w:hAnsi="Times New Roman" w:cs="Times New Roman"/>
                <w:b/>
                <w:bCs/>
              </w:rPr>
            </w:pPr>
            <w:r w:rsidRPr="00AC0E79">
              <w:rPr>
                <w:rFonts w:ascii="Times New Roman" w:hAnsi="Times New Roman" w:cs="Times New Roman"/>
                <w:b/>
                <w:bCs/>
              </w:rPr>
              <w:t>VII. POSLJEDICE KOJE ĆE OVAJ PROGRAM PROIZVESTI</w:t>
            </w:r>
          </w:p>
          <w:p w14:paraId="61947558"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Mjerom financije pomoći / subvencijom korisnika koji nemaju druge imovine pridonijet će se ostanku i naseljavanju stanovništva mladih i novonastalih obitelji koji svoj stambeni status mogu riješiti povoljnije. Mjerama propisanim ovim Programom utjecat će se dugoročno na uravnoteženje dobne strukture i održavanje prostorne ravnoteže stanovništva u smjeru povećanja udjela mlađeg stanovništva što bi za posljedicu imalo revitalizaciju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1766AAE1" w14:textId="77777777" w:rsidR="004111C0" w:rsidRPr="00AC0E79" w:rsidRDefault="004111C0" w:rsidP="004111C0">
            <w:pPr>
              <w:ind w:left="360"/>
              <w:rPr>
                <w:rFonts w:ascii="Times New Roman" w:hAnsi="Times New Roman" w:cs="Times New Roman"/>
                <w:b/>
                <w:bCs/>
              </w:rPr>
            </w:pPr>
          </w:p>
          <w:p w14:paraId="58B64185" w14:textId="77777777" w:rsidR="004111C0" w:rsidRPr="00AC0E79" w:rsidRDefault="004111C0" w:rsidP="004111C0">
            <w:pPr>
              <w:ind w:left="360"/>
              <w:rPr>
                <w:rFonts w:ascii="Times New Roman" w:hAnsi="Times New Roman" w:cs="Times New Roman"/>
                <w:b/>
                <w:bCs/>
              </w:rPr>
            </w:pPr>
            <w:r w:rsidRPr="00AC0E79">
              <w:rPr>
                <w:rFonts w:ascii="Times New Roman" w:hAnsi="Times New Roman" w:cs="Times New Roman"/>
                <w:b/>
                <w:bCs/>
              </w:rPr>
              <w:t xml:space="preserve">VIII. PRIMJENA </w:t>
            </w:r>
          </w:p>
          <w:p w14:paraId="62FC659A" w14:textId="77777777" w:rsidR="004111C0" w:rsidRPr="00AC0E79" w:rsidRDefault="004111C0" w:rsidP="004111C0">
            <w:pPr>
              <w:ind w:firstLine="360"/>
              <w:rPr>
                <w:rFonts w:ascii="Times New Roman" w:hAnsi="Times New Roman" w:cs="Times New Roman"/>
              </w:rPr>
            </w:pPr>
            <w:r w:rsidRPr="00AC0E79">
              <w:rPr>
                <w:rFonts w:ascii="Times New Roman" w:hAnsi="Times New Roman" w:cs="Times New Roman"/>
              </w:rPr>
              <w:t xml:space="preserve">Ovaj Program stupa na snagu osmog dana od dana objave u „Službenom glasniku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w:t>
            </w:r>
          </w:p>
          <w:p w14:paraId="07D2C06E" w14:textId="77777777" w:rsidR="004111C0" w:rsidRPr="00AC0E79" w:rsidRDefault="004111C0" w:rsidP="004111C0">
            <w:pPr>
              <w:ind w:firstLine="360"/>
              <w:jc w:val="both"/>
              <w:rPr>
                <w:rFonts w:ascii="Times New Roman" w:hAnsi="Times New Roman" w:cs="Times New Roman"/>
              </w:rPr>
            </w:pPr>
            <w:r w:rsidRPr="00AC0E79">
              <w:rPr>
                <w:rFonts w:ascii="Times New Roman" w:hAnsi="Times New Roman" w:cs="Times New Roman"/>
              </w:rPr>
              <w:t xml:space="preserve">Stupanjem na snagu ovoga Programa prestaju vrijediti: </w:t>
            </w:r>
            <w:bookmarkStart w:id="28" w:name="_Hlk123726178"/>
            <w:r w:rsidRPr="00AC0E79">
              <w:rPr>
                <w:rFonts w:ascii="Times New Roman" w:hAnsi="Times New Roman" w:cs="Times New Roman"/>
              </w:rPr>
              <w:t xml:space="preserve">Program mjera za poticanje rješavanja stambenog pitanja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(Službenom glasniku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04/2020)</w:t>
            </w:r>
            <w:bookmarkEnd w:id="28"/>
            <w:r w:rsidRPr="00AC0E79">
              <w:rPr>
                <w:rFonts w:ascii="Times New Roman" w:hAnsi="Times New Roman" w:cs="Times New Roman"/>
              </w:rPr>
              <w:t xml:space="preserve">, Prva izmjena Programa mjera za poticanje rješavanja stambenog pitanja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(Službenom glasniku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01/2021) i Druga izmjena Programa mjera za poticanje rješavanja stambenog pitanja na području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(Službenom glasniku općine 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xml:space="preserve"> 03/2021).</w:t>
            </w:r>
          </w:p>
          <w:p w14:paraId="3B2CFCA0" w14:textId="77777777" w:rsidR="004111C0" w:rsidRPr="00AC0E79" w:rsidRDefault="004111C0" w:rsidP="004111C0">
            <w:pPr>
              <w:ind w:firstLine="360"/>
              <w:rPr>
                <w:rFonts w:ascii="Times New Roman" w:hAnsi="Times New Roman" w:cs="Times New Roman"/>
              </w:rPr>
            </w:pPr>
          </w:p>
          <w:p w14:paraId="47E45699" w14:textId="77777777" w:rsidR="004111C0" w:rsidRPr="00AC0E79" w:rsidRDefault="004111C0" w:rsidP="004111C0">
            <w:pPr>
              <w:rPr>
                <w:rFonts w:ascii="Times New Roman" w:hAnsi="Times New Roman" w:cs="Times New Roman"/>
              </w:rPr>
            </w:pPr>
            <w:bookmarkStart w:id="29" w:name="_Hlk63238572"/>
            <w:r w:rsidRPr="00AC0E79">
              <w:rPr>
                <w:rFonts w:ascii="Times New Roman" w:hAnsi="Times New Roman" w:cs="Times New Roman"/>
              </w:rPr>
              <w:t>KLASA: 370-01/23-01/01</w:t>
            </w:r>
            <w:r w:rsidRPr="00AC0E79">
              <w:rPr>
                <w:rFonts w:ascii="Times New Roman" w:hAnsi="Times New Roman" w:cs="Times New Roman"/>
              </w:rPr>
              <w:tab/>
            </w:r>
            <w:r w:rsidRPr="00AC0E79">
              <w:rPr>
                <w:rFonts w:ascii="Times New Roman" w:hAnsi="Times New Roman" w:cs="Times New Roman"/>
              </w:rPr>
              <w:tab/>
            </w:r>
            <w:r w:rsidRPr="00AC0E79">
              <w:rPr>
                <w:rFonts w:ascii="Times New Roman" w:hAnsi="Times New Roman" w:cs="Times New Roman"/>
              </w:rPr>
              <w:tab/>
              <w:t xml:space="preserve"> </w:t>
            </w:r>
          </w:p>
          <w:p w14:paraId="1DDB0892" w14:textId="77777777" w:rsidR="004111C0" w:rsidRPr="00AC0E79" w:rsidRDefault="004111C0" w:rsidP="004111C0">
            <w:pPr>
              <w:rPr>
                <w:rFonts w:ascii="Times New Roman" w:hAnsi="Times New Roman" w:cs="Times New Roman"/>
              </w:rPr>
            </w:pPr>
            <w:r w:rsidRPr="00AC0E79">
              <w:rPr>
                <w:rFonts w:ascii="Times New Roman" w:hAnsi="Times New Roman" w:cs="Times New Roman"/>
              </w:rPr>
              <w:t>URBROJ: 2178-22-03/1-23-01</w:t>
            </w:r>
          </w:p>
          <w:p w14:paraId="38EDEA14" w14:textId="2502BBB1" w:rsidR="004111C0" w:rsidRDefault="004111C0" w:rsidP="004111C0">
            <w:pPr>
              <w:rPr>
                <w:rFonts w:ascii="Times New Roman" w:hAnsi="Times New Roman" w:cs="Times New Roman"/>
              </w:rPr>
            </w:pPr>
            <w:r w:rsidRPr="00AC0E79">
              <w:rPr>
                <w:rFonts w:ascii="Times New Roman" w:hAnsi="Times New Roman" w:cs="Times New Roman"/>
              </w:rPr>
              <w:t xml:space="preserve">Gornji </w:t>
            </w:r>
            <w:proofErr w:type="spellStart"/>
            <w:r w:rsidRPr="00AC0E79">
              <w:rPr>
                <w:rFonts w:ascii="Times New Roman" w:hAnsi="Times New Roman" w:cs="Times New Roman"/>
              </w:rPr>
              <w:t>Bogićevci</w:t>
            </w:r>
            <w:proofErr w:type="spellEnd"/>
            <w:r w:rsidRPr="00AC0E79">
              <w:rPr>
                <w:rFonts w:ascii="Times New Roman" w:hAnsi="Times New Roman" w:cs="Times New Roman"/>
              </w:rPr>
              <w:t>, 12.01. 2023. godine</w:t>
            </w:r>
          </w:p>
          <w:p w14:paraId="18CF07F0" w14:textId="77777777" w:rsidR="00A2550C" w:rsidRPr="00AC0E79" w:rsidRDefault="00A2550C" w:rsidP="004111C0">
            <w:pPr>
              <w:rPr>
                <w:rFonts w:ascii="Times New Roman" w:hAnsi="Times New Roman" w:cs="Times New Roman"/>
              </w:rPr>
            </w:pPr>
          </w:p>
          <w:p w14:paraId="3938653D" w14:textId="77777777" w:rsidR="004111C0" w:rsidRPr="00AC0E79" w:rsidRDefault="004111C0" w:rsidP="004111C0">
            <w:pPr>
              <w:ind w:left="2124" w:firstLine="708"/>
              <w:jc w:val="right"/>
              <w:rPr>
                <w:rFonts w:ascii="Times New Roman" w:hAnsi="Times New Roman" w:cs="Times New Roman"/>
              </w:rPr>
            </w:pPr>
            <w:r w:rsidRPr="00AC0E79">
              <w:rPr>
                <w:rFonts w:ascii="Times New Roman" w:hAnsi="Times New Roman" w:cs="Times New Roman"/>
              </w:rPr>
              <w:t xml:space="preserve">                                                             Predsjednik OV:</w:t>
            </w:r>
            <w:r w:rsidRPr="00AC0E79">
              <w:rPr>
                <w:rFonts w:ascii="Times New Roman" w:hAnsi="Times New Roman" w:cs="Times New Roman"/>
              </w:rPr>
              <w:tab/>
            </w:r>
          </w:p>
          <w:p w14:paraId="4390ADF3" w14:textId="7C33DDB8" w:rsidR="004111C0" w:rsidRDefault="00AC0E79" w:rsidP="00AC0E79">
            <w:pPr>
              <w:ind w:left="5664"/>
              <w:rPr>
                <w:rFonts w:ascii="Arial" w:hAnsi="Arial" w:cs="Arial"/>
                <w:b/>
              </w:rPr>
            </w:pPr>
            <w:r>
              <w:rPr>
                <w:rFonts w:ascii="Times New Roman" w:hAnsi="Times New Roman" w:cs="Times New Roman"/>
              </w:rPr>
              <w:t xml:space="preserve">        </w:t>
            </w:r>
            <w:r w:rsidR="004111C0" w:rsidRPr="00AC0E79">
              <w:rPr>
                <w:rFonts w:ascii="Times New Roman" w:hAnsi="Times New Roman" w:cs="Times New Roman"/>
              </w:rPr>
              <w:t xml:space="preserve">        Željko Klarić</w:t>
            </w:r>
            <w:r w:rsidR="004111C0">
              <w:tab/>
            </w:r>
            <w:r w:rsidR="004111C0">
              <w:tab/>
            </w:r>
            <w:r w:rsidR="004111C0" w:rsidRPr="000717D8">
              <w:t xml:space="preserve"> </w:t>
            </w:r>
          </w:p>
          <w:bookmarkEnd w:id="29"/>
          <w:p w14:paraId="4F7D4FEE" w14:textId="77777777" w:rsidR="00666472" w:rsidRPr="00666472" w:rsidRDefault="00666472" w:rsidP="00666472">
            <w:pPr>
              <w:spacing w:after="0" w:line="240" w:lineRule="auto"/>
              <w:ind w:firstLine="708"/>
              <w:jc w:val="both"/>
              <w:rPr>
                <w:rFonts w:ascii="Times New Roman" w:eastAsia="Times New Roman" w:hAnsi="Times New Roman" w:cs="Times New Roman"/>
                <w:sz w:val="24"/>
                <w:szCs w:val="24"/>
                <w:lang w:eastAsia="hr-HR"/>
              </w:rPr>
            </w:pPr>
            <w:r w:rsidRPr="00666472">
              <w:rPr>
                <w:rFonts w:ascii="Times New Roman" w:eastAsia="Times New Roman" w:hAnsi="Times New Roman" w:cs="Times New Roman"/>
                <w:lang w:eastAsia="hr-HR"/>
              </w:rPr>
              <w:t xml:space="preserve">Na temelju članka 42. stavka 1 Zakona o lokalnim porezima (NN 115/16, 101/17, 114/22), te članka </w:t>
            </w:r>
            <w:r w:rsidRPr="00666472">
              <w:rPr>
                <w:rFonts w:ascii="Times New Roman" w:eastAsia="Times New Roman" w:hAnsi="Times New Roman" w:cs="Times New Roman"/>
                <w:color w:val="000000"/>
                <w:sz w:val="24"/>
                <w:szCs w:val="24"/>
                <w:lang w:eastAsia="hr-HR"/>
              </w:rPr>
              <w:t xml:space="preserve">39. Statuta Općine Gornji </w:t>
            </w:r>
            <w:proofErr w:type="spellStart"/>
            <w:r w:rsidRPr="00666472">
              <w:rPr>
                <w:rFonts w:ascii="Times New Roman" w:eastAsia="Times New Roman" w:hAnsi="Times New Roman" w:cs="Times New Roman"/>
                <w:color w:val="000000"/>
                <w:sz w:val="24"/>
                <w:szCs w:val="24"/>
                <w:lang w:eastAsia="hr-HR"/>
              </w:rPr>
              <w:t>Bogićevci</w:t>
            </w:r>
            <w:proofErr w:type="spellEnd"/>
            <w:r w:rsidRPr="00666472">
              <w:rPr>
                <w:rFonts w:ascii="Times New Roman" w:eastAsia="Times New Roman" w:hAnsi="Times New Roman" w:cs="Times New Roman"/>
                <w:color w:val="000000"/>
                <w:sz w:val="24"/>
                <w:szCs w:val="24"/>
                <w:lang w:eastAsia="hr-HR"/>
              </w:rPr>
              <w:t xml:space="preserve"> (“Službeni glasnik Općine Gornji </w:t>
            </w:r>
            <w:proofErr w:type="spellStart"/>
            <w:r w:rsidRPr="00666472">
              <w:rPr>
                <w:rFonts w:ascii="Times New Roman" w:eastAsia="Times New Roman" w:hAnsi="Times New Roman" w:cs="Times New Roman"/>
                <w:color w:val="000000"/>
                <w:sz w:val="24"/>
                <w:szCs w:val="24"/>
                <w:lang w:eastAsia="hr-HR"/>
              </w:rPr>
              <w:t>Bogićevci</w:t>
            </w:r>
            <w:proofErr w:type="spellEnd"/>
            <w:r w:rsidRPr="00666472">
              <w:rPr>
                <w:rFonts w:ascii="Times New Roman" w:eastAsia="Times New Roman" w:hAnsi="Times New Roman" w:cs="Times New Roman"/>
                <w:color w:val="000000"/>
                <w:sz w:val="24"/>
                <w:szCs w:val="24"/>
                <w:lang w:eastAsia="hr-HR"/>
              </w:rPr>
              <w:t>” 02/21)</w:t>
            </w:r>
            <w:r w:rsidRPr="00666472">
              <w:rPr>
                <w:rFonts w:ascii="Times New Roman" w:eastAsia="Times New Roman" w:hAnsi="Times New Roman" w:cs="Times New Roman"/>
                <w:sz w:val="24"/>
                <w:szCs w:val="24"/>
                <w:lang w:eastAsia="hr-HR"/>
              </w:rPr>
              <w:t xml:space="preserve">, Općinsko vijeće Općine Gornji </w:t>
            </w:r>
            <w:proofErr w:type="spellStart"/>
            <w:r w:rsidRPr="00666472">
              <w:rPr>
                <w:rFonts w:ascii="Times New Roman" w:eastAsia="Times New Roman" w:hAnsi="Times New Roman" w:cs="Times New Roman"/>
                <w:sz w:val="24"/>
                <w:szCs w:val="24"/>
                <w:lang w:eastAsia="hr-HR"/>
              </w:rPr>
              <w:t>Bogićevci</w:t>
            </w:r>
            <w:proofErr w:type="spellEnd"/>
            <w:r w:rsidRPr="00666472">
              <w:rPr>
                <w:rFonts w:ascii="Times New Roman" w:eastAsia="Times New Roman" w:hAnsi="Times New Roman" w:cs="Times New Roman"/>
                <w:sz w:val="24"/>
                <w:szCs w:val="24"/>
                <w:lang w:eastAsia="hr-HR"/>
              </w:rPr>
              <w:t xml:space="preserve"> na 10. sjednici održanoj 12.01. 2023. godine, donijelo je</w:t>
            </w:r>
          </w:p>
          <w:p w14:paraId="15703E32"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p>
          <w:p w14:paraId="0E0ECAC0" w14:textId="77777777" w:rsidR="00666472" w:rsidRPr="00666472" w:rsidRDefault="00666472" w:rsidP="00666472">
            <w:pPr>
              <w:spacing w:after="0" w:line="240" w:lineRule="auto"/>
              <w:rPr>
                <w:rFonts w:ascii="Times New Roman" w:eastAsia="Times New Roman" w:hAnsi="Times New Roman" w:cs="Times New Roman"/>
                <w:lang w:eastAsia="hr-HR"/>
              </w:rPr>
            </w:pPr>
          </w:p>
          <w:p w14:paraId="6884DF45"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O D L U K U</w:t>
            </w:r>
          </w:p>
          <w:p w14:paraId="4C764AC2"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 xml:space="preserve">o općinskim porezima Općine Gornji </w:t>
            </w:r>
            <w:proofErr w:type="spellStart"/>
            <w:r w:rsidRPr="00666472">
              <w:rPr>
                <w:rFonts w:ascii="Times New Roman" w:eastAsia="Times New Roman" w:hAnsi="Times New Roman" w:cs="Times New Roman"/>
                <w:b/>
                <w:lang w:eastAsia="hr-HR"/>
              </w:rPr>
              <w:t>Bogićevci</w:t>
            </w:r>
            <w:proofErr w:type="spellEnd"/>
          </w:p>
          <w:p w14:paraId="711ED582" w14:textId="77777777" w:rsidR="00666472" w:rsidRPr="00666472" w:rsidRDefault="00666472" w:rsidP="00666472">
            <w:pPr>
              <w:spacing w:after="0" w:line="240" w:lineRule="auto"/>
              <w:rPr>
                <w:rFonts w:ascii="Times New Roman" w:eastAsia="Times New Roman" w:hAnsi="Times New Roman" w:cs="Times New Roman"/>
                <w:lang w:eastAsia="hr-HR"/>
              </w:rPr>
            </w:pPr>
          </w:p>
          <w:p w14:paraId="46F1BEAF" w14:textId="77777777" w:rsidR="00666472" w:rsidRPr="00666472" w:rsidRDefault="00666472" w:rsidP="00666472">
            <w:pPr>
              <w:numPr>
                <w:ilvl w:val="0"/>
                <w:numId w:val="47"/>
              </w:numPr>
              <w:spacing w:after="0" w:line="240" w:lineRule="auto"/>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TEMELJNE ODREDBE</w:t>
            </w:r>
          </w:p>
          <w:p w14:paraId="432D0D20"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1.</w:t>
            </w:r>
          </w:p>
          <w:p w14:paraId="325D5E64"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Ovom Odlukom utvrđuju se općinski porezi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 xml:space="preserve"> (u daljnjem tekstu: općinski porezi), njihova visina te način obračuna i plaćanja.</w:t>
            </w:r>
          </w:p>
          <w:p w14:paraId="42FAED08" w14:textId="77777777" w:rsidR="00666472" w:rsidRPr="00666472" w:rsidRDefault="00666472" w:rsidP="00666472">
            <w:pPr>
              <w:spacing w:after="0" w:line="240" w:lineRule="auto"/>
              <w:rPr>
                <w:rFonts w:ascii="Times New Roman" w:eastAsia="Times New Roman" w:hAnsi="Times New Roman" w:cs="Times New Roman"/>
                <w:lang w:eastAsia="hr-HR"/>
              </w:rPr>
            </w:pPr>
          </w:p>
          <w:p w14:paraId="2F64296B"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2.</w:t>
            </w:r>
          </w:p>
          <w:p w14:paraId="3095BBB9"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Općinski porezi su:</w:t>
            </w:r>
          </w:p>
          <w:p w14:paraId="7B4F777A" w14:textId="77777777" w:rsidR="00666472" w:rsidRPr="00666472" w:rsidRDefault="00666472" w:rsidP="00666472">
            <w:pPr>
              <w:numPr>
                <w:ilvl w:val="0"/>
                <w:numId w:val="46"/>
              </w:num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Prirez porezu na dohodak;</w:t>
            </w:r>
          </w:p>
          <w:p w14:paraId="32A78A44" w14:textId="77777777" w:rsidR="00666472" w:rsidRPr="00666472" w:rsidRDefault="00666472" w:rsidP="00666472">
            <w:pPr>
              <w:numPr>
                <w:ilvl w:val="0"/>
                <w:numId w:val="46"/>
              </w:num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Porez na potrošnju;</w:t>
            </w:r>
          </w:p>
          <w:p w14:paraId="607031C9" w14:textId="77777777" w:rsidR="00666472" w:rsidRPr="00666472" w:rsidRDefault="00666472" w:rsidP="00666472">
            <w:pPr>
              <w:numPr>
                <w:ilvl w:val="0"/>
                <w:numId w:val="46"/>
              </w:num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Porez na kuće za odmor;</w:t>
            </w:r>
          </w:p>
          <w:p w14:paraId="4B32D91D" w14:textId="77777777" w:rsidR="00666472" w:rsidRPr="00666472" w:rsidRDefault="00666472" w:rsidP="00666472">
            <w:pPr>
              <w:numPr>
                <w:ilvl w:val="0"/>
                <w:numId w:val="46"/>
              </w:num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Porez na korištenje javnih površina i</w:t>
            </w:r>
          </w:p>
          <w:p w14:paraId="78C0195B" w14:textId="77777777" w:rsidR="00666472" w:rsidRPr="00666472" w:rsidRDefault="00666472" w:rsidP="00666472">
            <w:pPr>
              <w:spacing w:after="0" w:line="240" w:lineRule="auto"/>
              <w:rPr>
                <w:rFonts w:ascii="Times New Roman" w:eastAsia="Times New Roman" w:hAnsi="Times New Roman" w:cs="Times New Roman"/>
                <w:lang w:eastAsia="hr-HR"/>
              </w:rPr>
            </w:pPr>
          </w:p>
          <w:p w14:paraId="7C99A081" w14:textId="77777777" w:rsidR="00666472" w:rsidRPr="00666472" w:rsidRDefault="00666472" w:rsidP="00666472">
            <w:pPr>
              <w:numPr>
                <w:ilvl w:val="0"/>
                <w:numId w:val="47"/>
              </w:numPr>
              <w:spacing w:after="0" w:line="240" w:lineRule="auto"/>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PRIREZ POREZU NA DOHODAK</w:t>
            </w:r>
          </w:p>
          <w:p w14:paraId="2CAF7D29"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3.</w:t>
            </w:r>
          </w:p>
          <w:p w14:paraId="636150F4"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Obveznici prireza na dohodak su fizičke osobe koje ostvaruju dohodak u Republici Hrvatskoj prema Zakonu o porezu na dohodak.</w:t>
            </w:r>
          </w:p>
          <w:p w14:paraId="276B9049"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Osnovica prireza porezu na dohodak je porez na dohodak utvrđen zakonom i drugim podzakonskim aktima.</w:t>
            </w:r>
          </w:p>
          <w:p w14:paraId="648B0CB8"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Prirez porezu na dohodak plaća se po stopi od 5 % od utvrđene osnovice i uplaćuje se u korist Proračuna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4573E4A2" w14:textId="77777777" w:rsidR="00666472" w:rsidRPr="00666472" w:rsidRDefault="00666472" w:rsidP="00666472">
            <w:pPr>
              <w:spacing w:after="0" w:line="240" w:lineRule="auto"/>
              <w:ind w:firstLine="360"/>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     Poslove u vezi s utvrđivanjem i naplatom prireza porezu na dohodak obavlja Porezna uprava.</w:t>
            </w:r>
          </w:p>
          <w:p w14:paraId="0A16E303" w14:textId="77777777" w:rsidR="00666472" w:rsidRPr="00666472" w:rsidRDefault="00666472" w:rsidP="00666472">
            <w:pPr>
              <w:spacing w:after="0" w:line="240" w:lineRule="auto"/>
              <w:ind w:firstLine="360"/>
              <w:jc w:val="both"/>
              <w:rPr>
                <w:rFonts w:ascii="Times New Roman" w:eastAsia="Times New Roman" w:hAnsi="Times New Roman" w:cs="Times New Roman"/>
                <w:lang w:eastAsia="hr-HR"/>
              </w:rPr>
            </w:pPr>
          </w:p>
          <w:p w14:paraId="2B0F9A7F" w14:textId="77777777" w:rsidR="00666472" w:rsidRPr="00666472" w:rsidRDefault="00666472" w:rsidP="00666472">
            <w:pPr>
              <w:numPr>
                <w:ilvl w:val="0"/>
                <w:numId w:val="47"/>
              </w:numPr>
              <w:spacing w:after="0" w:line="240" w:lineRule="auto"/>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POREZ NA POTROŠNJU</w:t>
            </w:r>
          </w:p>
          <w:p w14:paraId="10A6BAA7"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4.</w:t>
            </w:r>
          </w:p>
          <w:p w14:paraId="67535B34"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Obveznik poreza na potrošnju su pravne i fizičke osobe koje na području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 xml:space="preserve"> pružaju ugostiteljske usluge.</w:t>
            </w:r>
          </w:p>
          <w:p w14:paraId="03DEBF1F"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Porez na potrošnju plaća se na potrošnju alkoholnih pića (vinjak, rakiju i žestoka pića), prirodnih vina, specijalnih vina, piva i bezalkoholnih pića u ugostiteljskim objektima po stopi od 2% od prodajne cijene pića koje se proda u ugostiteljskim objektima.</w:t>
            </w:r>
          </w:p>
          <w:p w14:paraId="1356CAF3"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Obračunsko razdoblje poreza na potrošnju je od prvog do posljednjeg dana u mjesecu.</w:t>
            </w:r>
          </w:p>
          <w:p w14:paraId="03B49915"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Poslove u vezi s utvrđivanjem i naplatom poreza na potrošnju obavlja Ministarstvo financija, Porezna uprava.</w:t>
            </w:r>
          </w:p>
          <w:p w14:paraId="42617513"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Utvrđenu obvezu poreza na potrošnju za obračunsko razdoblje obveznik iskazuje na Obrascu PP-MI-PO i predaje ga do 20.-tog dana u mjesecu za prethodni mjesec.</w:t>
            </w:r>
          </w:p>
          <w:p w14:paraId="2FD52774"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Utvrđenu obvezu porezni obveznik dužan je platiti do posljednjeg dana u mjesecu za prethodni mjesec.</w:t>
            </w:r>
          </w:p>
          <w:p w14:paraId="1F5766E8"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Obrazac PP-MI-PO obveznik je dužan, u propisanim rokovima, podnijeti nadležnoj Poreznoj upravi za svaki poslovni prostor.</w:t>
            </w:r>
          </w:p>
          <w:p w14:paraId="77139CFB" w14:textId="77777777" w:rsidR="00666472" w:rsidRPr="00666472" w:rsidRDefault="00666472" w:rsidP="00666472">
            <w:pPr>
              <w:spacing w:after="0" w:line="240" w:lineRule="auto"/>
              <w:rPr>
                <w:rFonts w:ascii="Times New Roman" w:eastAsia="Times New Roman" w:hAnsi="Times New Roman" w:cs="Times New Roman"/>
                <w:lang w:eastAsia="hr-HR"/>
              </w:rPr>
            </w:pPr>
          </w:p>
          <w:p w14:paraId="467A4D0F" w14:textId="77777777" w:rsidR="00666472" w:rsidRPr="00666472" w:rsidRDefault="00666472" w:rsidP="00666472">
            <w:pPr>
              <w:numPr>
                <w:ilvl w:val="0"/>
                <w:numId w:val="47"/>
              </w:numPr>
              <w:spacing w:after="0" w:line="240" w:lineRule="auto"/>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POREZ NA KUĆE ZA ODMOR</w:t>
            </w:r>
          </w:p>
          <w:p w14:paraId="5CEB064C"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5.</w:t>
            </w:r>
          </w:p>
          <w:p w14:paraId="3F5D873F"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Obveznici plaćanja poreza na kuće za odmor su pravne i fizičke osobe koje su vlasnici kuća za odmor na području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021A5C79"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Porez na kuće za odmor plaća se u visini od 1,50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 korisne površine.</w:t>
            </w:r>
          </w:p>
          <w:p w14:paraId="485A469A"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bookmarkStart w:id="30" w:name="_Hlk26451656"/>
            <w:r w:rsidRPr="00666472">
              <w:rPr>
                <w:rFonts w:ascii="Times New Roman" w:eastAsia="Times New Roman" w:hAnsi="Times New Roman" w:cs="Times New Roman"/>
                <w:lang w:eastAsia="hr-HR"/>
              </w:rPr>
              <w:t>Poslove utvrđivanja i naplate poreza na kuće za odmor obavlja Porezna uprava.</w:t>
            </w:r>
          </w:p>
          <w:p w14:paraId="4A536813"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Obveznici poreza na kuće za odmor dužni su nadležnoj Poreznoj upravi dostaviti podatke o kućama za odmor, te njihovu korisnu površinu, do 31. ožujka godine za koju se utvrđuje porez na kuće za odmor.</w:t>
            </w:r>
          </w:p>
          <w:bookmarkEnd w:id="30"/>
          <w:p w14:paraId="7CCC817B" w14:textId="77777777" w:rsidR="00666472" w:rsidRPr="00666472" w:rsidRDefault="00666472" w:rsidP="00666472">
            <w:pPr>
              <w:spacing w:after="0" w:line="240" w:lineRule="auto"/>
              <w:rPr>
                <w:rFonts w:ascii="Times New Roman" w:eastAsia="Times New Roman" w:hAnsi="Times New Roman" w:cs="Times New Roman"/>
                <w:lang w:eastAsia="hr-HR"/>
              </w:rPr>
            </w:pPr>
          </w:p>
          <w:p w14:paraId="4C90510E" w14:textId="77777777" w:rsidR="00666472" w:rsidRPr="00666472" w:rsidRDefault="00666472" w:rsidP="00666472">
            <w:pPr>
              <w:numPr>
                <w:ilvl w:val="0"/>
                <w:numId w:val="47"/>
              </w:numPr>
              <w:spacing w:after="0" w:line="240" w:lineRule="auto"/>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POREZ NA KORIŠTENJE JAVNIH POVRŠINA</w:t>
            </w:r>
          </w:p>
          <w:p w14:paraId="57826C36" w14:textId="77777777" w:rsidR="00666472" w:rsidRPr="00666472" w:rsidRDefault="00666472" w:rsidP="00666472">
            <w:pPr>
              <w:spacing w:after="0" w:line="240" w:lineRule="auto"/>
              <w:rPr>
                <w:rFonts w:ascii="Times New Roman" w:eastAsia="Times New Roman" w:hAnsi="Times New Roman" w:cs="Times New Roman"/>
                <w:b/>
                <w:bCs/>
                <w:lang w:eastAsia="hr-HR"/>
              </w:rPr>
            </w:pPr>
          </w:p>
          <w:p w14:paraId="417E438F"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6.</w:t>
            </w:r>
          </w:p>
          <w:p w14:paraId="23F2AD07" w14:textId="77777777" w:rsidR="00666472" w:rsidRPr="00666472" w:rsidRDefault="00666472" w:rsidP="00666472">
            <w:pPr>
              <w:shd w:val="clear" w:color="auto" w:fill="FFFFFF"/>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Javne površine su:</w:t>
            </w:r>
          </w:p>
          <w:p w14:paraId="2FE4A47C" w14:textId="77777777" w:rsidR="00666472" w:rsidRPr="00666472" w:rsidRDefault="00666472" w:rsidP="00666472">
            <w:pPr>
              <w:shd w:val="clear" w:color="auto" w:fill="FFFFFF"/>
              <w:spacing w:after="0" w:line="240" w:lineRule="auto"/>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-javne prometne površine: ceste, pješačke i biciklističke staze, šetnice i druge površine koje su namijenjene kretanju ljudi i vozila, a za čije je održavanje i upravljanje nadležna Općina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7186F2B3" w14:textId="77777777" w:rsidR="00666472" w:rsidRPr="00666472" w:rsidRDefault="00666472" w:rsidP="00666472">
            <w:pPr>
              <w:shd w:val="clear" w:color="auto" w:fill="FFFFFF"/>
              <w:spacing w:after="0" w:line="240" w:lineRule="auto"/>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-javne zelene površine: parkovi, šetališta, drvoredi, živice, cvjetnjaci, rekreacijske površine, zelenilo uz objekte, spomenici, dječja igrališta i druge slične površine za čije je održavanje i upravljanje nadležna Općina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6119AC12" w14:textId="77777777" w:rsidR="00666472" w:rsidRPr="00666472" w:rsidRDefault="00666472" w:rsidP="00666472">
            <w:pPr>
              <w:shd w:val="clear" w:color="auto" w:fill="FFFFFF"/>
              <w:spacing w:after="0" w:line="240" w:lineRule="auto"/>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-druge slične površine za čije je održavanje i upravljanje nadležna Općina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30EB0FDF" w14:textId="77777777" w:rsidR="00666472" w:rsidRPr="00666472" w:rsidRDefault="00666472" w:rsidP="00666472">
            <w:pPr>
              <w:shd w:val="clear" w:color="auto" w:fill="FFFFFF"/>
              <w:spacing w:after="0" w:line="240" w:lineRule="auto"/>
              <w:jc w:val="both"/>
              <w:rPr>
                <w:rFonts w:ascii="Times New Roman" w:eastAsia="Times New Roman" w:hAnsi="Times New Roman" w:cs="Times New Roman"/>
                <w:lang w:eastAsia="hr-HR"/>
              </w:rPr>
            </w:pPr>
          </w:p>
          <w:p w14:paraId="44CCB5FA" w14:textId="77777777" w:rsidR="00666472" w:rsidRPr="00666472" w:rsidRDefault="00666472" w:rsidP="00666472">
            <w:pPr>
              <w:spacing w:after="0" w:line="240" w:lineRule="auto"/>
              <w:ind w:firstLine="708"/>
              <w:jc w:val="center"/>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Članak 7.</w:t>
            </w:r>
          </w:p>
          <w:p w14:paraId="7C6E1B19"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Porez na korištenje javnih površina plaćaju pravne i fizičke osobe koje koriste javne površine, a utvrđuje se ovisno o namjeni i vremenu korištenja javne površine u godišnjem, mjesečnom ili dnevnom iznosu po m2 površine koju koriste:</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86"/>
              <w:gridCol w:w="1575"/>
              <w:gridCol w:w="1663"/>
              <w:gridCol w:w="2448"/>
            </w:tblGrid>
            <w:tr w:rsidR="00666472" w:rsidRPr="00666472" w14:paraId="2DEFA536" w14:textId="77777777" w:rsidTr="002571E9">
              <w:tc>
                <w:tcPr>
                  <w:tcW w:w="568" w:type="dxa"/>
                  <w:shd w:val="clear" w:color="auto" w:fill="auto"/>
                </w:tcPr>
                <w:p w14:paraId="271281C6"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R. br.</w:t>
                  </w:r>
                </w:p>
              </w:tc>
              <w:tc>
                <w:tcPr>
                  <w:tcW w:w="3386" w:type="dxa"/>
                  <w:shd w:val="clear" w:color="auto" w:fill="auto"/>
                </w:tcPr>
                <w:p w14:paraId="0C094DCB"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NAČIN UPORABE JAVNIH POVRŠINA</w:t>
                  </w:r>
                </w:p>
              </w:tc>
              <w:tc>
                <w:tcPr>
                  <w:tcW w:w="1575" w:type="dxa"/>
                  <w:shd w:val="clear" w:color="auto" w:fill="auto"/>
                </w:tcPr>
                <w:p w14:paraId="5BFA1573"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IZNOS</w:t>
                  </w:r>
                </w:p>
              </w:tc>
              <w:tc>
                <w:tcPr>
                  <w:tcW w:w="1663" w:type="dxa"/>
                </w:tcPr>
                <w:p w14:paraId="2415B92A"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UTVRĐUJE SE:</w:t>
                  </w:r>
                </w:p>
              </w:tc>
              <w:tc>
                <w:tcPr>
                  <w:tcW w:w="2448" w:type="dxa"/>
                </w:tcPr>
                <w:p w14:paraId="706D58AC"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PLAĆANJE</w:t>
                  </w:r>
                </w:p>
              </w:tc>
            </w:tr>
            <w:tr w:rsidR="00666472" w:rsidRPr="00666472" w14:paraId="1572C171" w14:textId="77777777" w:rsidTr="002571E9">
              <w:tc>
                <w:tcPr>
                  <w:tcW w:w="568" w:type="dxa"/>
                  <w:shd w:val="clear" w:color="auto" w:fill="auto"/>
                </w:tcPr>
                <w:p w14:paraId="5DA1E3A7"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1.</w:t>
                  </w:r>
                </w:p>
              </w:tc>
              <w:tc>
                <w:tcPr>
                  <w:tcW w:w="3386" w:type="dxa"/>
                  <w:shd w:val="clear" w:color="auto" w:fill="auto"/>
                </w:tcPr>
                <w:p w14:paraId="26A7721C"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montažnog kioska</w:t>
                  </w:r>
                </w:p>
              </w:tc>
              <w:tc>
                <w:tcPr>
                  <w:tcW w:w="1575" w:type="dxa"/>
                  <w:shd w:val="clear" w:color="auto" w:fill="auto"/>
                </w:tcPr>
                <w:p w14:paraId="00D159FE"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33,50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7A76132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Godišnje</w:t>
                  </w:r>
                </w:p>
              </w:tc>
              <w:tc>
                <w:tcPr>
                  <w:tcW w:w="2448" w:type="dxa"/>
                </w:tcPr>
                <w:p w14:paraId="1EC8B92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b/>
                      <w:bCs/>
                      <w:lang w:eastAsia="hr-HR"/>
                    </w:rPr>
                    <w:t>I polugodište</w:t>
                  </w:r>
                  <w:r w:rsidRPr="00666472">
                    <w:rPr>
                      <w:rFonts w:ascii="Times New Roman" w:eastAsia="Times New Roman" w:hAnsi="Times New Roman" w:cs="Times New Roman"/>
                      <w:lang w:eastAsia="hr-HR"/>
                    </w:rPr>
                    <w:t xml:space="preserve"> do 15.siječnja tekuće god.                          </w:t>
                  </w:r>
                  <w:r w:rsidRPr="00666472">
                    <w:rPr>
                      <w:rFonts w:ascii="Times New Roman" w:eastAsia="Times New Roman" w:hAnsi="Times New Roman" w:cs="Times New Roman"/>
                      <w:b/>
                      <w:bCs/>
                      <w:lang w:eastAsia="hr-HR"/>
                    </w:rPr>
                    <w:t>II polugodište</w:t>
                  </w:r>
                  <w:r w:rsidRPr="00666472">
                    <w:rPr>
                      <w:rFonts w:ascii="Times New Roman" w:eastAsia="Times New Roman" w:hAnsi="Times New Roman" w:cs="Times New Roman"/>
                      <w:lang w:eastAsia="hr-HR"/>
                    </w:rPr>
                    <w:t xml:space="preserve"> do 15.srpnja tekuće god.</w:t>
                  </w:r>
                </w:p>
              </w:tc>
            </w:tr>
            <w:tr w:rsidR="00666472" w:rsidRPr="00666472" w14:paraId="5797AA7B" w14:textId="77777777" w:rsidTr="002571E9">
              <w:tc>
                <w:tcPr>
                  <w:tcW w:w="568" w:type="dxa"/>
                  <w:shd w:val="clear" w:color="auto" w:fill="auto"/>
                </w:tcPr>
                <w:p w14:paraId="6E73C418"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2.</w:t>
                  </w:r>
                </w:p>
              </w:tc>
              <w:tc>
                <w:tcPr>
                  <w:tcW w:w="3386" w:type="dxa"/>
                  <w:shd w:val="clear" w:color="auto" w:fill="auto"/>
                </w:tcPr>
                <w:p w14:paraId="6A36C7D3"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montažne garaže</w:t>
                  </w:r>
                </w:p>
              </w:tc>
              <w:tc>
                <w:tcPr>
                  <w:tcW w:w="1575" w:type="dxa"/>
                  <w:shd w:val="clear" w:color="auto" w:fill="auto"/>
                </w:tcPr>
                <w:p w14:paraId="529CD446"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3,00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65886D79"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Godišnje</w:t>
                  </w:r>
                </w:p>
              </w:tc>
              <w:tc>
                <w:tcPr>
                  <w:tcW w:w="2448" w:type="dxa"/>
                </w:tcPr>
                <w:p w14:paraId="3DDCB85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b/>
                      <w:bCs/>
                      <w:lang w:eastAsia="hr-HR"/>
                    </w:rPr>
                    <w:t>I polugodište</w:t>
                  </w:r>
                  <w:r w:rsidRPr="00666472">
                    <w:rPr>
                      <w:rFonts w:ascii="Times New Roman" w:eastAsia="Times New Roman" w:hAnsi="Times New Roman" w:cs="Times New Roman"/>
                      <w:lang w:eastAsia="hr-HR"/>
                    </w:rPr>
                    <w:t xml:space="preserve"> do 15.siječnja tekuće god.                          </w:t>
                  </w:r>
                  <w:r w:rsidRPr="00666472">
                    <w:rPr>
                      <w:rFonts w:ascii="Times New Roman" w:eastAsia="Times New Roman" w:hAnsi="Times New Roman" w:cs="Times New Roman"/>
                      <w:b/>
                      <w:bCs/>
                      <w:lang w:eastAsia="hr-HR"/>
                    </w:rPr>
                    <w:t>II polugodište</w:t>
                  </w:r>
                  <w:r w:rsidRPr="00666472">
                    <w:rPr>
                      <w:rFonts w:ascii="Times New Roman" w:eastAsia="Times New Roman" w:hAnsi="Times New Roman" w:cs="Times New Roman"/>
                      <w:lang w:eastAsia="hr-HR"/>
                    </w:rPr>
                    <w:t xml:space="preserve"> do 15.srpnja tekuće god.</w:t>
                  </w:r>
                </w:p>
              </w:tc>
            </w:tr>
            <w:tr w:rsidR="00666472" w:rsidRPr="00666472" w14:paraId="1292241A" w14:textId="77777777" w:rsidTr="002571E9">
              <w:tc>
                <w:tcPr>
                  <w:tcW w:w="568" w:type="dxa"/>
                  <w:shd w:val="clear" w:color="auto" w:fill="auto"/>
                </w:tcPr>
                <w:p w14:paraId="70740D38"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3.</w:t>
                  </w:r>
                </w:p>
              </w:tc>
              <w:tc>
                <w:tcPr>
                  <w:tcW w:w="3386" w:type="dxa"/>
                  <w:shd w:val="clear" w:color="auto" w:fill="auto"/>
                </w:tcPr>
                <w:p w14:paraId="2F2C03B2"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Otvorena skladišta, postavljanje barake i sl.</w:t>
                  </w:r>
                </w:p>
              </w:tc>
              <w:tc>
                <w:tcPr>
                  <w:tcW w:w="1575" w:type="dxa"/>
                  <w:shd w:val="clear" w:color="auto" w:fill="auto"/>
                </w:tcPr>
                <w:p w14:paraId="4696A24C"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3,00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1BDD2743"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Godišnje</w:t>
                  </w:r>
                </w:p>
              </w:tc>
              <w:tc>
                <w:tcPr>
                  <w:tcW w:w="2448" w:type="dxa"/>
                </w:tcPr>
                <w:p w14:paraId="0E37ED2A"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b/>
                      <w:bCs/>
                      <w:lang w:eastAsia="hr-HR"/>
                    </w:rPr>
                    <w:t>I polugodište</w:t>
                  </w:r>
                  <w:r w:rsidRPr="00666472">
                    <w:rPr>
                      <w:rFonts w:ascii="Times New Roman" w:eastAsia="Times New Roman" w:hAnsi="Times New Roman" w:cs="Times New Roman"/>
                      <w:lang w:eastAsia="hr-HR"/>
                    </w:rPr>
                    <w:t xml:space="preserve"> do 15.siječnja tekuće god.                          </w:t>
                  </w:r>
                  <w:r w:rsidRPr="00666472">
                    <w:rPr>
                      <w:rFonts w:ascii="Times New Roman" w:eastAsia="Times New Roman" w:hAnsi="Times New Roman" w:cs="Times New Roman"/>
                      <w:b/>
                      <w:bCs/>
                      <w:lang w:eastAsia="hr-HR"/>
                    </w:rPr>
                    <w:t>II polugodište</w:t>
                  </w:r>
                  <w:r w:rsidRPr="00666472">
                    <w:rPr>
                      <w:rFonts w:ascii="Times New Roman" w:eastAsia="Times New Roman" w:hAnsi="Times New Roman" w:cs="Times New Roman"/>
                      <w:lang w:eastAsia="hr-HR"/>
                    </w:rPr>
                    <w:t xml:space="preserve"> do 15.srpnja tekuće god.</w:t>
                  </w:r>
                </w:p>
              </w:tc>
            </w:tr>
            <w:tr w:rsidR="00666472" w:rsidRPr="00666472" w14:paraId="286BF318" w14:textId="77777777" w:rsidTr="002571E9">
              <w:tc>
                <w:tcPr>
                  <w:tcW w:w="568" w:type="dxa"/>
                  <w:shd w:val="clear" w:color="auto" w:fill="auto"/>
                </w:tcPr>
                <w:p w14:paraId="0B7FA3A2"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4.</w:t>
                  </w:r>
                </w:p>
              </w:tc>
              <w:tc>
                <w:tcPr>
                  <w:tcW w:w="3386" w:type="dxa"/>
                  <w:shd w:val="clear" w:color="auto" w:fill="auto"/>
                </w:tcPr>
                <w:p w14:paraId="3AB53B71"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pokretnih naprava ispred ugostiteljskih, zanatskih i trgovačkih radnji zbog obavljanja iste djelatnosti na otvorenom (terase) ili za izlaganje i prodaju ili reklamu predmeta</w:t>
                  </w:r>
                </w:p>
              </w:tc>
              <w:tc>
                <w:tcPr>
                  <w:tcW w:w="1575" w:type="dxa"/>
                  <w:shd w:val="clear" w:color="auto" w:fill="auto"/>
                </w:tcPr>
                <w:p w14:paraId="55B643BA"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5,50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4C512311"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Godišnje</w:t>
                  </w:r>
                </w:p>
              </w:tc>
              <w:tc>
                <w:tcPr>
                  <w:tcW w:w="2448" w:type="dxa"/>
                </w:tcPr>
                <w:p w14:paraId="5FBB1D9D"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b/>
                      <w:bCs/>
                      <w:lang w:eastAsia="hr-HR"/>
                    </w:rPr>
                    <w:t>I polugodište</w:t>
                  </w:r>
                  <w:r w:rsidRPr="00666472">
                    <w:rPr>
                      <w:rFonts w:ascii="Times New Roman" w:eastAsia="Times New Roman" w:hAnsi="Times New Roman" w:cs="Times New Roman"/>
                      <w:lang w:eastAsia="hr-HR"/>
                    </w:rPr>
                    <w:t xml:space="preserve"> do 15.siječnja tekuće god.                          </w:t>
                  </w:r>
                  <w:r w:rsidRPr="00666472">
                    <w:rPr>
                      <w:rFonts w:ascii="Times New Roman" w:eastAsia="Times New Roman" w:hAnsi="Times New Roman" w:cs="Times New Roman"/>
                      <w:b/>
                      <w:bCs/>
                      <w:lang w:eastAsia="hr-HR"/>
                    </w:rPr>
                    <w:t>II polugodište</w:t>
                  </w:r>
                  <w:r w:rsidRPr="00666472">
                    <w:rPr>
                      <w:rFonts w:ascii="Times New Roman" w:eastAsia="Times New Roman" w:hAnsi="Times New Roman" w:cs="Times New Roman"/>
                      <w:lang w:eastAsia="hr-HR"/>
                    </w:rPr>
                    <w:t xml:space="preserve"> do 15.srpnja tekuće god.</w:t>
                  </w:r>
                </w:p>
              </w:tc>
            </w:tr>
            <w:tr w:rsidR="00666472" w:rsidRPr="00666472" w14:paraId="587E9252" w14:textId="77777777" w:rsidTr="002571E9">
              <w:tc>
                <w:tcPr>
                  <w:tcW w:w="568" w:type="dxa"/>
                  <w:shd w:val="clear" w:color="auto" w:fill="auto"/>
                </w:tcPr>
                <w:p w14:paraId="50599824"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5.</w:t>
                  </w:r>
                </w:p>
              </w:tc>
              <w:tc>
                <w:tcPr>
                  <w:tcW w:w="3386" w:type="dxa"/>
                  <w:shd w:val="clear" w:color="auto" w:fill="auto"/>
                </w:tcPr>
                <w:p w14:paraId="182E6E4E"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pokretnih naprava za prodaju cvijeća, svijeća, lampiona, suvenira i ukrasnih predmeta</w:t>
                  </w:r>
                </w:p>
              </w:tc>
              <w:tc>
                <w:tcPr>
                  <w:tcW w:w="1575" w:type="dxa"/>
                  <w:shd w:val="clear" w:color="auto" w:fill="auto"/>
                </w:tcPr>
                <w:p w14:paraId="484A55EA"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8,00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66CED8F5"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Mjesečno</w:t>
                  </w:r>
                </w:p>
                <w:p w14:paraId="28661EE0" w14:textId="77777777" w:rsidR="00666472" w:rsidRPr="00666472" w:rsidRDefault="00666472" w:rsidP="00666472">
                  <w:pPr>
                    <w:spacing w:after="0" w:line="240" w:lineRule="auto"/>
                    <w:rPr>
                      <w:rFonts w:ascii="Times New Roman" w:eastAsia="Times New Roman" w:hAnsi="Times New Roman" w:cs="Times New Roman"/>
                      <w:lang w:eastAsia="hr-HR"/>
                    </w:rPr>
                  </w:pPr>
                </w:p>
              </w:tc>
              <w:tc>
                <w:tcPr>
                  <w:tcW w:w="2448" w:type="dxa"/>
                </w:tcPr>
                <w:p w14:paraId="70BB321E"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Do 5. dana u mjesecu za tekući mjesec</w:t>
                  </w:r>
                </w:p>
              </w:tc>
            </w:tr>
            <w:tr w:rsidR="00666472" w:rsidRPr="00666472" w14:paraId="41FA7A12" w14:textId="77777777" w:rsidTr="002571E9">
              <w:tc>
                <w:tcPr>
                  <w:tcW w:w="568" w:type="dxa"/>
                  <w:shd w:val="clear" w:color="auto" w:fill="auto"/>
                </w:tcPr>
                <w:p w14:paraId="0AC04383"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6.</w:t>
                  </w:r>
                </w:p>
              </w:tc>
              <w:tc>
                <w:tcPr>
                  <w:tcW w:w="3386" w:type="dxa"/>
                  <w:shd w:val="clear" w:color="auto" w:fill="auto"/>
                </w:tcPr>
                <w:p w14:paraId="0CEAA567"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automata za prodaju sladoleda i slastica</w:t>
                  </w:r>
                </w:p>
              </w:tc>
              <w:tc>
                <w:tcPr>
                  <w:tcW w:w="1575" w:type="dxa"/>
                  <w:shd w:val="clear" w:color="auto" w:fill="auto"/>
                </w:tcPr>
                <w:p w14:paraId="20D8055C"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11,00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1A5262F5"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Mjesečno</w:t>
                  </w:r>
                </w:p>
                <w:p w14:paraId="65AAFDE2" w14:textId="77777777" w:rsidR="00666472" w:rsidRPr="00666472" w:rsidRDefault="00666472" w:rsidP="00666472">
                  <w:pPr>
                    <w:spacing w:after="0" w:line="240" w:lineRule="auto"/>
                    <w:rPr>
                      <w:rFonts w:ascii="Times New Roman" w:eastAsia="Times New Roman" w:hAnsi="Times New Roman" w:cs="Times New Roman"/>
                      <w:lang w:eastAsia="hr-HR"/>
                    </w:rPr>
                  </w:pPr>
                </w:p>
              </w:tc>
              <w:tc>
                <w:tcPr>
                  <w:tcW w:w="2448" w:type="dxa"/>
                </w:tcPr>
                <w:p w14:paraId="6BDABFBC"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Do 5. dana u mjesecu za tekući mjesec</w:t>
                  </w:r>
                </w:p>
              </w:tc>
            </w:tr>
            <w:tr w:rsidR="00666472" w:rsidRPr="00666472" w14:paraId="78A45341" w14:textId="77777777" w:rsidTr="002571E9">
              <w:tc>
                <w:tcPr>
                  <w:tcW w:w="568" w:type="dxa"/>
                  <w:shd w:val="clear" w:color="auto" w:fill="auto"/>
                </w:tcPr>
                <w:p w14:paraId="4129D83C"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7.</w:t>
                  </w:r>
                </w:p>
              </w:tc>
              <w:tc>
                <w:tcPr>
                  <w:tcW w:w="3386" w:type="dxa"/>
                  <w:shd w:val="clear" w:color="auto" w:fill="auto"/>
                </w:tcPr>
                <w:p w14:paraId="7D594B83"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pokretnih naprava za prodaju sezonskog voća i povrća</w:t>
                  </w:r>
                </w:p>
              </w:tc>
              <w:tc>
                <w:tcPr>
                  <w:tcW w:w="1575" w:type="dxa"/>
                  <w:shd w:val="clear" w:color="auto" w:fill="auto"/>
                </w:tcPr>
                <w:p w14:paraId="65B2D8FF"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8,00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193BAAF2"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Mjesečno</w:t>
                  </w:r>
                </w:p>
                <w:p w14:paraId="2119C681" w14:textId="77777777" w:rsidR="00666472" w:rsidRPr="00666472" w:rsidRDefault="00666472" w:rsidP="00666472">
                  <w:pPr>
                    <w:spacing w:after="0" w:line="240" w:lineRule="auto"/>
                    <w:rPr>
                      <w:rFonts w:ascii="Times New Roman" w:eastAsia="Times New Roman" w:hAnsi="Times New Roman" w:cs="Times New Roman"/>
                      <w:lang w:eastAsia="hr-HR"/>
                    </w:rPr>
                  </w:pPr>
                </w:p>
              </w:tc>
              <w:tc>
                <w:tcPr>
                  <w:tcW w:w="2448" w:type="dxa"/>
                </w:tcPr>
                <w:p w14:paraId="74E10C5D"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Do 5. dana u mjesecu za tekući mjesec</w:t>
                  </w:r>
                </w:p>
              </w:tc>
            </w:tr>
            <w:tr w:rsidR="00666472" w:rsidRPr="00666472" w14:paraId="2FB4449C" w14:textId="77777777" w:rsidTr="002571E9">
              <w:tc>
                <w:tcPr>
                  <w:tcW w:w="568" w:type="dxa"/>
                  <w:shd w:val="clear" w:color="auto" w:fill="auto"/>
                </w:tcPr>
                <w:p w14:paraId="531ACE09"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8.</w:t>
                  </w:r>
                </w:p>
              </w:tc>
              <w:tc>
                <w:tcPr>
                  <w:tcW w:w="3386" w:type="dxa"/>
                  <w:shd w:val="clear" w:color="auto" w:fill="auto"/>
                </w:tcPr>
                <w:p w14:paraId="465F1EFD"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automata za prodaju bezalkoholnih pića i cigareta</w:t>
                  </w:r>
                </w:p>
              </w:tc>
              <w:tc>
                <w:tcPr>
                  <w:tcW w:w="1575" w:type="dxa"/>
                  <w:shd w:val="clear" w:color="auto" w:fill="auto"/>
                </w:tcPr>
                <w:p w14:paraId="4A34A315"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8,00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606127EE"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Mjesečno</w:t>
                  </w:r>
                </w:p>
                <w:p w14:paraId="0A45C45C" w14:textId="77777777" w:rsidR="00666472" w:rsidRPr="00666472" w:rsidRDefault="00666472" w:rsidP="00666472">
                  <w:pPr>
                    <w:spacing w:after="0" w:line="240" w:lineRule="auto"/>
                    <w:rPr>
                      <w:rFonts w:ascii="Times New Roman" w:eastAsia="Times New Roman" w:hAnsi="Times New Roman" w:cs="Times New Roman"/>
                      <w:lang w:eastAsia="hr-HR"/>
                    </w:rPr>
                  </w:pPr>
                </w:p>
              </w:tc>
              <w:tc>
                <w:tcPr>
                  <w:tcW w:w="2448" w:type="dxa"/>
                </w:tcPr>
                <w:p w14:paraId="318AAA4E"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Do 5. dana u mjesecu za tekući mjesec</w:t>
                  </w:r>
                </w:p>
              </w:tc>
            </w:tr>
            <w:tr w:rsidR="00666472" w:rsidRPr="00666472" w14:paraId="3284390B" w14:textId="77777777" w:rsidTr="002571E9">
              <w:tc>
                <w:tcPr>
                  <w:tcW w:w="568" w:type="dxa"/>
                  <w:shd w:val="clear" w:color="auto" w:fill="auto"/>
                </w:tcPr>
                <w:p w14:paraId="31B8D915"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9.</w:t>
                  </w:r>
                </w:p>
              </w:tc>
              <w:tc>
                <w:tcPr>
                  <w:tcW w:w="3386" w:type="dxa"/>
                  <w:shd w:val="clear" w:color="auto" w:fill="auto"/>
                </w:tcPr>
                <w:p w14:paraId="1B6CCE4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pokretnih naprava za prodaju cvijeća, svijeća, lampiona, ukrasnih predmeta i bižuterije</w:t>
                  </w:r>
                </w:p>
              </w:tc>
              <w:tc>
                <w:tcPr>
                  <w:tcW w:w="1575" w:type="dxa"/>
                  <w:shd w:val="clear" w:color="auto" w:fill="auto"/>
                </w:tcPr>
                <w:p w14:paraId="38313C00"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3,50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53D7A22B"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Dnevno</w:t>
                  </w:r>
                </w:p>
              </w:tc>
              <w:tc>
                <w:tcPr>
                  <w:tcW w:w="2448" w:type="dxa"/>
                </w:tcPr>
                <w:p w14:paraId="1275211E"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Unaprijed pri dobivanju odobrenja</w:t>
                  </w:r>
                </w:p>
              </w:tc>
            </w:tr>
            <w:tr w:rsidR="00666472" w:rsidRPr="00666472" w14:paraId="238E7C8D" w14:textId="77777777" w:rsidTr="002571E9">
              <w:tc>
                <w:tcPr>
                  <w:tcW w:w="568" w:type="dxa"/>
                  <w:shd w:val="clear" w:color="auto" w:fill="auto"/>
                </w:tcPr>
                <w:p w14:paraId="158D16DE"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10.</w:t>
                  </w:r>
                </w:p>
              </w:tc>
              <w:tc>
                <w:tcPr>
                  <w:tcW w:w="3386" w:type="dxa"/>
                  <w:shd w:val="clear" w:color="auto" w:fill="auto"/>
                </w:tcPr>
                <w:p w14:paraId="60B2FB25" w14:textId="77777777" w:rsidR="00666472" w:rsidRPr="00666472" w:rsidRDefault="00666472" w:rsidP="00666472">
                  <w:pPr>
                    <w:spacing w:after="0" w:line="240" w:lineRule="auto"/>
                    <w:jc w:val="both"/>
                    <w:rPr>
                      <w:rFonts w:ascii="Times New Roman" w:eastAsia="Times New Roman" w:hAnsi="Times New Roman" w:cs="Times New Roman"/>
                      <w:u w:val="single"/>
                      <w:lang w:eastAsia="hr-HR"/>
                    </w:rPr>
                  </w:pPr>
                  <w:r w:rsidRPr="00666472">
                    <w:rPr>
                      <w:rFonts w:ascii="Times New Roman" w:eastAsia="Times New Roman" w:hAnsi="Times New Roman" w:cs="Times New Roman"/>
                      <w:lang w:eastAsia="hr-HR"/>
                    </w:rPr>
                    <w:t>Postavljanje pokretnih naprava za prigodnu prodaju čestitki, kalendara i blagdanskog nakita</w:t>
                  </w:r>
                </w:p>
              </w:tc>
              <w:tc>
                <w:tcPr>
                  <w:tcW w:w="1575" w:type="dxa"/>
                  <w:shd w:val="clear" w:color="auto" w:fill="auto"/>
                </w:tcPr>
                <w:p w14:paraId="4D5992A2"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1,50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005B22AD"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Dnevno</w:t>
                  </w:r>
                </w:p>
              </w:tc>
              <w:tc>
                <w:tcPr>
                  <w:tcW w:w="2448" w:type="dxa"/>
                </w:tcPr>
                <w:p w14:paraId="434E07D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Unaprijed pri dobivanju odobrenja</w:t>
                  </w:r>
                </w:p>
              </w:tc>
            </w:tr>
            <w:tr w:rsidR="00666472" w:rsidRPr="00666472" w14:paraId="77CD1768" w14:textId="77777777" w:rsidTr="002571E9">
              <w:tc>
                <w:tcPr>
                  <w:tcW w:w="568" w:type="dxa"/>
                  <w:shd w:val="clear" w:color="auto" w:fill="auto"/>
                </w:tcPr>
                <w:p w14:paraId="2C4CE1C0"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11.</w:t>
                  </w:r>
                </w:p>
              </w:tc>
              <w:tc>
                <w:tcPr>
                  <w:tcW w:w="3386" w:type="dxa"/>
                  <w:shd w:val="clear" w:color="auto" w:fill="auto"/>
                </w:tcPr>
                <w:p w14:paraId="1C7D42E4" w14:textId="77777777" w:rsidR="00666472" w:rsidRPr="00666472" w:rsidRDefault="00666472" w:rsidP="00666472">
                  <w:pPr>
                    <w:spacing w:after="0" w:line="240" w:lineRule="auto"/>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Postavljanje šatora za obavljanje ugostiteljske djelatnosti, prigodne prodaje ili zabavne igre</w:t>
                  </w:r>
                </w:p>
              </w:tc>
              <w:tc>
                <w:tcPr>
                  <w:tcW w:w="1575" w:type="dxa"/>
                  <w:shd w:val="clear" w:color="auto" w:fill="auto"/>
                </w:tcPr>
                <w:p w14:paraId="0C7BEAE4"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0,70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08EED9F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Dnevno</w:t>
                  </w:r>
                </w:p>
              </w:tc>
              <w:tc>
                <w:tcPr>
                  <w:tcW w:w="2448" w:type="dxa"/>
                </w:tcPr>
                <w:p w14:paraId="4E2B8D00"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Unaprijed pri dobivanju odobrenja</w:t>
                  </w:r>
                </w:p>
              </w:tc>
            </w:tr>
            <w:tr w:rsidR="00666472" w:rsidRPr="00666472" w14:paraId="766E3008" w14:textId="77777777" w:rsidTr="002571E9">
              <w:tc>
                <w:tcPr>
                  <w:tcW w:w="568" w:type="dxa"/>
                  <w:shd w:val="clear" w:color="auto" w:fill="auto"/>
                </w:tcPr>
                <w:p w14:paraId="1207EBE4"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lastRenderedPageBreak/>
                    <w:t>12.</w:t>
                  </w:r>
                </w:p>
              </w:tc>
              <w:tc>
                <w:tcPr>
                  <w:tcW w:w="3386" w:type="dxa"/>
                  <w:shd w:val="clear" w:color="auto" w:fill="auto"/>
                </w:tcPr>
                <w:p w14:paraId="54F14E16" w14:textId="77777777" w:rsidR="00666472" w:rsidRPr="00666472" w:rsidRDefault="00666472" w:rsidP="00666472">
                  <w:pPr>
                    <w:spacing w:after="0" w:line="240" w:lineRule="auto"/>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Postavljanje zabavnih radnji (cirkus, luna-park, sprave za </w:t>
                  </w:r>
                  <w:proofErr w:type="spellStart"/>
                  <w:r w:rsidRPr="00666472">
                    <w:rPr>
                      <w:rFonts w:ascii="Times New Roman" w:eastAsia="Times New Roman" w:hAnsi="Times New Roman" w:cs="Times New Roman"/>
                      <w:lang w:eastAsia="hr-HR"/>
                    </w:rPr>
                    <w:t>klackanje</w:t>
                  </w:r>
                  <w:proofErr w:type="spellEnd"/>
                  <w:r w:rsidRPr="00666472">
                    <w:rPr>
                      <w:rFonts w:ascii="Times New Roman" w:eastAsia="Times New Roman" w:hAnsi="Times New Roman" w:cs="Times New Roman"/>
                      <w:lang w:eastAsia="hr-HR"/>
                    </w:rPr>
                    <w:t xml:space="preserve"> i sl.)</w:t>
                  </w:r>
                </w:p>
              </w:tc>
              <w:tc>
                <w:tcPr>
                  <w:tcW w:w="1575" w:type="dxa"/>
                  <w:shd w:val="clear" w:color="auto" w:fill="auto"/>
                </w:tcPr>
                <w:p w14:paraId="484D8E0A"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0,80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624EEC9F"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Dnevno</w:t>
                  </w:r>
                </w:p>
              </w:tc>
              <w:tc>
                <w:tcPr>
                  <w:tcW w:w="2448" w:type="dxa"/>
                </w:tcPr>
                <w:p w14:paraId="08D88B8C"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Unaprijed pri dobivanju odobrenja</w:t>
                  </w:r>
                </w:p>
              </w:tc>
            </w:tr>
            <w:tr w:rsidR="00666472" w:rsidRPr="00666472" w14:paraId="36925A25" w14:textId="77777777" w:rsidTr="002571E9">
              <w:tc>
                <w:tcPr>
                  <w:tcW w:w="568" w:type="dxa"/>
                  <w:shd w:val="clear" w:color="auto" w:fill="auto"/>
                </w:tcPr>
                <w:p w14:paraId="7C358941"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13.</w:t>
                  </w:r>
                </w:p>
              </w:tc>
              <w:tc>
                <w:tcPr>
                  <w:tcW w:w="3386" w:type="dxa"/>
                  <w:shd w:val="clear" w:color="auto" w:fill="auto"/>
                </w:tcPr>
                <w:p w14:paraId="2CDF879D" w14:textId="77777777" w:rsidR="00666472" w:rsidRPr="00666472" w:rsidRDefault="00666472" w:rsidP="00666472">
                  <w:pPr>
                    <w:spacing w:after="0" w:line="240" w:lineRule="auto"/>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Prigodna prodaja božićnih drvaca</w:t>
                  </w:r>
                </w:p>
              </w:tc>
              <w:tc>
                <w:tcPr>
                  <w:tcW w:w="1575" w:type="dxa"/>
                  <w:shd w:val="clear" w:color="auto" w:fill="auto"/>
                </w:tcPr>
                <w:p w14:paraId="16625566" w14:textId="77777777" w:rsidR="00666472" w:rsidRPr="00666472" w:rsidRDefault="00666472" w:rsidP="00666472">
                  <w:pPr>
                    <w:spacing w:after="0" w:line="240" w:lineRule="auto"/>
                    <w:jc w:val="right"/>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1,50 </w:t>
                  </w:r>
                  <w:proofErr w:type="spellStart"/>
                  <w:r w:rsidRPr="00666472">
                    <w:rPr>
                      <w:rFonts w:ascii="Times New Roman" w:eastAsia="Times New Roman" w:hAnsi="Times New Roman" w:cs="Times New Roman"/>
                      <w:lang w:eastAsia="hr-HR"/>
                    </w:rPr>
                    <w:t>eur</w:t>
                  </w:r>
                  <w:proofErr w:type="spellEnd"/>
                  <w:r w:rsidRPr="00666472">
                    <w:rPr>
                      <w:rFonts w:ascii="Times New Roman" w:eastAsia="Times New Roman" w:hAnsi="Times New Roman" w:cs="Times New Roman"/>
                      <w:lang w:eastAsia="hr-HR"/>
                    </w:rPr>
                    <w:t>/m2</w:t>
                  </w:r>
                </w:p>
              </w:tc>
              <w:tc>
                <w:tcPr>
                  <w:tcW w:w="1663" w:type="dxa"/>
                </w:tcPr>
                <w:p w14:paraId="5572E8D8"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Dnevno</w:t>
                  </w:r>
                </w:p>
              </w:tc>
              <w:tc>
                <w:tcPr>
                  <w:tcW w:w="2448" w:type="dxa"/>
                </w:tcPr>
                <w:p w14:paraId="345B888D"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Unaprijed pri dobivanju odobrenja</w:t>
                  </w:r>
                </w:p>
              </w:tc>
            </w:tr>
          </w:tbl>
          <w:p w14:paraId="27991DE0" w14:textId="77777777" w:rsidR="00666472" w:rsidRPr="00666472" w:rsidRDefault="00666472" w:rsidP="00666472">
            <w:pPr>
              <w:spacing w:after="0" w:line="240" w:lineRule="auto"/>
              <w:rPr>
                <w:rFonts w:ascii="Times New Roman" w:eastAsia="Times New Roman" w:hAnsi="Times New Roman" w:cs="Times New Roman"/>
                <w:lang w:eastAsia="hr-HR"/>
              </w:rPr>
            </w:pPr>
          </w:p>
          <w:p w14:paraId="381BEB73"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Poslove u vezi s utvrđivanjem i naplatom poreza na </w:t>
            </w:r>
            <w:bookmarkStart w:id="31" w:name="_Hlk26451929"/>
            <w:r w:rsidRPr="00666472">
              <w:rPr>
                <w:rFonts w:ascii="Times New Roman" w:eastAsia="Times New Roman" w:hAnsi="Times New Roman" w:cs="Times New Roman"/>
                <w:lang w:eastAsia="hr-HR"/>
              </w:rPr>
              <w:t xml:space="preserve">korištenje javnih površina </w:t>
            </w:r>
            <w:bookmarkEnd w:id="31"/>
            <w:r w:rsidRPr="00666472">
              <w:rPr>
                <w:rFonts w:ascii="Times New Roman" w:eastAsia="Times New Roman" w:hAnsi="Times New Roman" w:cs="Times New Roman"/>
                <w:lang w:eastAsia="hr-HR"/>
              </w:rPr>
              <w:t>koji se utvrđuju u godišnjem iznosu (točke 1.-4. tablice) obavlja Porezna uprava.</w:t>
            </w:r>
          </w:p>
          <w:p w14:paraId="222462C9"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Obveznici poreza na korištenje javnih površina iz stavka 2. ovoga članka dužni su nadležnoj Poreznoj upravi dostaviti podatke o korisnoj površini do 31. ožujka godine za koju se utvrđuje porez na korištenje javnih površina.</w:t>
            </w:r>
          </w:p>
          <w:p w14:paraId="68EE81D9"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Poslove u vezi s utvrđivanjem i naplatom poreza na korištenje javnih površina koji se utvrđuju u mjesečnom i dnevnom iznosu (točke 5.-13. tablice) obavlja Jedinstveni upravni odjel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20F850F4" w14:textId="77777777" w:rsidR="00666472" w:rsidRPr="00666472" w:rsidRDefault="00666472" w:rsidP="00666472">
            <w:pPr>
              <w:spacing w:after="0" w:line="240" w:lineRule="auto"/>
              <w:ind w:firstLine="360"/>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     Za korisnike javne površine koji javnu površinu koriste bez Rješenja Porezne uprave ili Jedinstvenog upravnog odjela porez će se razrezati na temelju zapisnika komunalnog redara u 50 % većem iznosu od iznosa utvrđenog ovom Odlukom. Ovo Rješenje izdaje Jedinstveni upravni odjel. </w:t>
            </w:r>
          </w:p>
          <w:p w14:paraId="7146626D" w14:textId="77777777" w:rsidR="00666472" w:rsidRPr="00666472" w:rsidRDefault="00666472" w:rsidP="00666472">
            <w:pPr>
              <w:spacing w:after="0" w:line="240" w:lineRule="auto"/>
              <w:rPr>
                <w:rFonts w:ascii="Times New Roman" w:eastAsia="Times New Roman" w:hAnsi="Times New Roman" w:cs="Times New Roman"/>
                <w:lang w:eastAsia="hr-HR"/>
              </w:rPr>
            </w:pPr>
          </w:p>
          <w:p w14:paraId="343ADBDF" w14:textId="77777777" w:rsidR="00666472" w:rsidRPr="00666472" w:rsidRDefault="00666472" w:rsidP="00666472">
            <w:pPr>
              <w:numPr>
                <w:ilvl w:val="0"/>
                <w:numId w:val="47"/>
              </w:numPr>
              <w:spacing w:after="0" w:line="240" w:lineRule="auto"/>
              <w:rPr>
                <w:rFonts w:ascii="Times New Roman" w:eastAsia="Times New Roman" w:hAnsi="Times New Roman" w:cs="Times New Roman"/>
                <w:b/>
                <w:bCs/>
                <w:lang w:eastAsia="hr-HR"/>
              </w:rPr>
            </w:pPr>
            <w:r w:rsidRPr="00666472">
              <w:rPr>
                <w:rFonts w:ascii="Times New Roman" w:eastAsia="Times New Roman" w:hAnsi="Times New Roman" w:cs="Times New Roman"/>
                <w:b/>
                <w:bCs/>
                <w:lang w:eastAsia="hr-HR"/>
              </w:rPr>
              <w:t>PRIJELAZNE I ZAVRŠNE ODREDBE</w:t>
            </w:r>
          </w:p>
          <w:p w14:paraId="5111BF9F" w14:textId="77777777" w:rsidR="00666472" w:rsidRPr="00666472" w:rsidRDefault="00666472" w:rsidP="00666472">
            <w:pPr>
              <w:spacing w:after="0" w:line="240" w:lineRule="auto"/>
              <w:ind w:left="1080"/>
              <w:rPr>
                <w:rFonts w:ascii="Times New Roman" w:eastAsia="Times New Roman" w:hAnsi="Times New Roman" w:cs="Times New Roman"/>
                <w:b/>
                <w:bCs/>
                <w:lang w:eastAsia="hr-HR"/>
              </w:rPr>
            </w:pPr>
          </w:p>
          <w:p w14:paraId="30F106C9"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8.</w:t>
            </w:r>
          </w:p>
          <w:p w14:paraId="299E268F"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Ova Odluka stupa na snagu danom donošenja, a primjenjuje se od 01.siječnja 2024.godine i objavit će se u 'Službenom glasniku'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w:t>
            </w:r>
          </w:p>
          <w:p w14:paraId="333A181D"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p>
          <w:p w14:paraId="56BBD40B" w14:textId="77777777" w:rsidR="00666472" w:rsidRPr="00666472" w:rsidRDefault="00666472" w:rsidP="00666472">
            <w:pPr>
              <w:spacing w:after="0" w:line="240" w:lineRule="auto"/>
              <w:jc w:val="center"/>
              <w:rPr>
                <w:rFonts w:ascii="Times New Roman" w:eastAsia="Times New Roman" w:hAnsi="Times New Roman" w:cs="Times New Roman"/>
                <w:b/>
                <w:lang w:eastAsia="hr-HR"/>
              </w:rPr>
            </w:pPr>
            <w:r w:rsidRPr="00666472">
              <w:rPr>
                <w:rFonts w:ascii="Times New Roman" w:eastAsia="Times New Roman" w:hAnsi="Times New Roman" w:cs="Times New Roman"/>
                <w:b/>
                <w:lang w:eastAsia="hr-HR"/>
              </w:rPr>
              <w:t>Članak 9.</w:t>
            </w:r>
          </w:p>
          <w:p w14:paraId="7EC29D15"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Danom početka primjene ove Odluke prestaju važiti: Odluka o porezima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 xml:space="preserve"> (</w:t>
            </w:r>
            <w:bookmarkStart w:id="32" w:name="_Hlk26452655"/>
            <w:r w:rsidRPr="00666472">
              <w:rPr>
                <w:rFonts w:ascii="Times New Roman" w:eastAsia="Times New Roman" w:hAnsi="Times New Roman" w:cs="Times New Roman"/>
                <w:lang w:eastAsia="hr-HR"/>
              </w:rPr>
              <w:t xml:space="preserve">Službeni glasnik općine 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 xml:space="preserve"> 04/</w:t>
            </w:r>
            <w:bookmarkEnd w:id="32"/>
            <w:r w:rsidRPr="00666472">
              <w:rPr>
                <w:rFonts w:ascii="Times New Roman" w:eastAsia="Times New Roman" w:hAnsi="Times New Roman" w:cs="Times New Roman"/>
                <w:lang w:eastAsia="hr-HR"/>
              </w:rPr>
              <w:t>19), KLASA: 410-01/19-03/14, UR.BROJ: 2178/18-03-19-1 od 16. prosinca 2019. g.</w:t>
            </w:r>
          </w:p>
          <w:p w14:paraId="0B112ED6" w14:textId="77777777" w:rsidR="00666472" w:rsidRPr="00666472" w:rsidRDefault="00666472" w:rsidP="00666472">
            <w:pPr>
              <w:spacing w:after="0" w:line="240" w:lineRule="auto"/>
              <w:rPr>
                <w:rFonts w:ascii="Times New Roman" w:eastAsia="Times New Roman" w:hAnsi="Times New Roman" w:cs="Times New Roman"/>
                <w:lang w:eastAsia="hr-HR"/>
              </w:rPr>
            </w:pPr>
          </w:p>
          <w:p w14:paraId="2D3E7321" w14:textId="77777777" w:rsidR="00666472" w:rsidRPr="00666472" w:rsidRDefault="00666472" w:rsidP="00666472">
            <w:pPr>
              <w:spacing w:after="0" w:line="240" w:lineRule="auto"/>
              <w:ind w:firstLine="708"/>
              <w:jc w:val="both"/>
              <w:rPr>
                <w:rFonts w:ascii="Times New Roman" w:eastAsia="Times New Roman" w:hAnsi="Times New Roman" w:cs="Times New Roman"/>
                <w:lang w:eastAsia="hr-HR"/>
              </w:rPr>
            </w:pPr>
          </w:p>
          <w:p w14:paraId="4FD372FB" w14:textId="77777777" w:rsidR="00666472" w:rsidRPr="00666472" w:rsidRDefault="00666472" w:rsidP="00666472">
            <w:pPr>
              <w:spacing w:after="0" w:line="240" w:lineRule="auto"/>
              <w:rPr>
                <w:rFonts w:ascii="Times New Roman" w:eastAsia="Times New Roman" w:hAnsi="Times New Roman" w:cs="Times New Roman"/>
                <w:lang w:eastAsia="hr-HR"/>
              </w:rPr>
            </w:pPr>
          </w:p>
          <w:p w14:paraId="7DEEF7A6"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KLASA: 410-01/23-01/01</w:t>
            </w:r>
          </w:p>
          <w:p w14:paraId="539F8DCB"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URBROJ: 2178-22-03/1-23-1</w:t>
            </w:r>
          </w:p>
          <w:p w14:paraId="2B0F9391" w14:textId="77777777"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 xml:space="preserve">Gornji </w:t>
            </w:r>
            <w:proofErr w:type="spellStart"/>
            <w:r w:rsidRPr="00666472">
              <w:rPr>
                <w:rFonts w:ascii="Times New Roman" w:eastAsia="Times New Roman" w:hAnsi="Times New Roman" w:cs="Times New Roman"/>
                <w:lang w:eastAsia="hr-HR"/>
              </w:rPr>
              <w:t>Bogićevci</w:t>
            </w:r>
            <w:proofErr w:type="spellEnd"/>
            <w:r w:rsidRPr="00666472">
              <w:rPr>
                <w:rFonts w:ascii="Times New Roman" w:eastAsia="Times New Roman" w:hAnsi="Times New Roman" w:cs="Times New Roman"/>
                <w:lang w:eastAsia="hr-HR"/>
              </w:rPr>
              <w:t xml:space="preserve">, </w:t>
            </w:r>
            <w:r w:rsidRPr="00666472">
              <w:rPr>
                <w:rFonts w:ascii="Times New Roman" w:eastAsia="Times New Roman" w:hAnsi="Times New Roman" w:cs="Times New Roman"/>
                <w:sz w:val="24"/>
                <w:szCs w:val="24"/>
                <w:lang w:eastAsia="hr-HR"/>
              </w:rPr>
              <w:t>12.01. 2023. godine</w:t>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p>
          <w:p w14:paraId="0F9CEDF5" w14:textId="48F05A43"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Pr>
                <w:rFonts w:ascii="Times New Roman" w:eastAsia="Times New Roman" w:hAnsi="Times New Roman" w:cs="Times New Roman"/>
                <w:lang w:eastAsia="hr-HR"/>
              </w:rPr>
              <w:t xml:space="preserve">              </w:t>
            </w:r>
            <w:r w:rsidRPr="00666472">
              <w:rPr>
                <w:rFonts w:ascii="Times New Roman" w:eastAsia="Times New Roman" w:hAnsi="Times New Roman" w:cs="Times New Roman"/>
                <w:lang w:eastAsia="hr-HR"/>
              </w:rPr>
              <w:t>Predsjednik OV:</w:t>
            </w:r>
          </w:p>
          <w:p w14:paraId="12618009" w14:textId="3862A53D" w:rsidR="00666472" w:rsidRPr="00666472" w:rsidRDefault="00666472" w:rsidP="00666472">
            <w:pPr>
              <w:spacing w:after="0" w:line="240" w:lineRule="auto"/>
              <w:rPr>
                <w:rFonts w:ascii="Times New Roman" w:eastAsia="Times New Roman" w:hAnsi="Times New Roman" w:cs="Times New Roman"/>
                <w:lang w:eastAsia="hr-HR"/>
              </w:rPr>
            </w:pP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sidRPr="00666472">
              <w:rPr>
                <w:rFonts w:ascii="Times New Roman" w:eastAsia="Times New Roman" w:hAnsi="Times New Roman" w:cs="Times New Roman"/>
                <w:lang w:eastAsia="hr-HR"/>
              </w:rPr>
              <w:tab/>
            </w:r>
            <w:r>
              <w:rPr>
                <w:rFonts w:ascii="Times New Roman" w:eastAsia="Times New Roman" w:hAnsi="Times New Roman" w:cs="Times New Roman"/>
                <w:lang w:eastAsia="hr-HR"/>
              </w:rPr>
              <w:t xml:space="preserve">    </w:t>
            </w:r>
            <w:r w:rsidRPr="00666472">
              <w:rPr>
                <w:rFonts w:ascii="Times New Roman" w:eastAsia="Times New Roman" w:hAnsi="Times New Roman" w:cs="Times New Roman"/>
                <w:lang w:eastAsia="hr-HR"/>
              </w:rPr>
              <w:t>Željko Klarić</w:t>
            </w:r>
          </w:p>
          <w:p w14:paraId="206E267C" w14:textId="77777777" w:rsidR="004111C0" w:rsidRDefault="004111C0" w:rsidP="004111C0">
            <w:pPr>
              <w:rPr>
                <w:rFonts w:ascii="Arial" w:hAnsi="Arial" w:cs="Arial"/>
                <w:b/>
              </w:rPr>
            </w:pPr>
          </w:p>
          <w:p w14:paraId="59705309" w14:textId="77777777" w:rsidR="00A2550C" w:rsidRDefault="00A2550C" w:rsidP="004111C0">
            <w:pPr>
              <w:rPr>
                <w:rFonts w:ascii="Arial" w:hAnsi="Arial" w:cs="Arial"/>
                <w:b/>
              </w:rPr>
            </w:pPr>
          </w:p>
          <w:p w14:paraId="452E59BC" w14:textId="77777777" w:rsidR="00A2550C" w:rsidRDefault="00A2550C" w:rsidP="004111C0">
            <w:pPr>
              <w:rPr>
                <w:rFonts w:ascii="Arial" w:hAnsi="Arial" w:cs="Arial"/>
                <w:b/>
              </w:rPr>
            </w:pPr>
          </w:p>
          <w:p w14:paraId="1E35567E" w14:textId="77777777" w:rsidR="00A2550C" w:rsidRDefault="00A2550C" w:rsidP="004111C0">
            <w:pPr>
              <w:rPr>
                <w:rFonts w:ascii="Arial" w:hAnsi="Arial" w:cs="Arial"/>
                <w:b/>
              </w:rPr>
            </w:pPr>
          </w:p>
          <w:p w14:paraId="6E0B3AAA" w14:textId="562D3EAF" w:rsidR="006B7B6B" w:rsidRPr="006B7B6B" w:rsidRDefault="006B7B6B" w:rsidP="00F229DC">
            <w:pPr>
              <w:spacing w:after="0"/>
              <w:rPr>
                <w:rFonts w:ascii="Arial" w:eastAsia="Times New Roman" w:hAnsi="Arial" w:cs="Arial"/>
                <w:b/>
                <w:i/>
                <w:sz w:val="20"/>
                <w:szCs w:val="20"/>
                <w:lang w:eastAsia="hr-HR"/>
              </w:rPr>
            </w:pPr>
          </w:p>
        </w:tc>
        <w:tc>
          <w:tcPr>
            <w:tcW w:w="725" w:type="pct"/>
            <w:tcBorders>
              <w:top w:val="nil"/>
              <w:left w:val="nil"/>
              <w:bottom w:val="nil"/>
              <w:right w:val="nil"/>
            </w:tcBorders>
            <w:shd w:val="clear" w:color="auto" w:fill="auto"/>
            <w:noWrap/>
            <w:vAlign w:val="bottom"/>
            <w:hideMark/>
          </w:tcPr>
          <w:p w14:paraId="3FD683F1"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3" w:type="pct"/>
            <w:tcBorders>
              <w:top w:val="nil"/>
              <w:left w:val="nil"/>
              <w:bottom w:val="nil"/>
              <w:right w:val="nil"/>
            </w:tcBorders>
            <w:shd w:val="clear" w:color="auto" w:fill="auto"/>
            <w:noWrap/>
            <w:vAlign w:val="bottom"/>
            <w:hideMark/>
          </w:tcPr>
          <w:p w14:paraId="23909BE1"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78" w:type="pct"/>
            <w:tcBorders>
              <w:top w:val="nil"/>
              <w:left w:val="nil"/>
              <w:bottom w:val="nil"/>
              <w:right w:val="nil"/>
            </w:tcBorders>
            <w:shd w:val="clear" w:color="auto" w:fill="auto"/>
            <w:noWrap/>
            <w:vAlign w:val="bottom"/>
            <w:hideMark/>
          </w:tcPr>
          <w:p w14:paraId="7DB8CCB8"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01" w:type="pct"/>
            <w:tcBorders>
              <w:top w:val="nil"/>
              <w:left w:val="nil"/>
              <w:bottom w:val="nil"/>
              <w:right w:val="nil"/>
            </w:tcBorders>
            <w:shd w:val="clear" w:color="auto" w:fill="auto"/>
            <w:noWrap/>
            <w:vAlign w:val="bottom"/>
            <w:hideMark/>
          </w:tcPr>
          <w:p w14:paraId="3592A1B6"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bl>
    <w:p w14:paraId="77B2AA0D" w14:textId="1D3E931F" w:rsidR="0038754E" w:rsidRPr="0038754E" w:rsidRDefault="0038754E" w:rsidP="0038754E">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sidRPr="00477648">
        <w:rPr>
          <w:rFonts w:ascii="Times New Roman" w:eastAsia="Times New Roman" w:hAnsi="Times New Roman" w:cstheme="minorHAnsi"/>
          <w:noProof/>
          <w:sz w:val="24"/>
          <w:szCs w:val="24"/>
          <w:lang w:eastAsia="hr-HR"/>
        </w:rPr>
        <w:lastRenderedPageBreak/>
        <w:t xml:space="preserve">        </w:t>
      </w:r>
      <w:r w:rsidRPr="0038754E">
        <w:rPr>
          <w:rFonts w:ascii="Arial" w:eastAsia="Times New Roman" w:hAnsi="Arial" w:cs="Arial"/>
          <w:b/>
          <w:sz w:val="36"/>
          <w:szCs w:val="36"/>
          <w:lang w:eastAsia="hr-HR"/>
        </w:rPr>
        <w:t>Bilješke:</w:t>
      </w:r>
    </w:p>
    <w:p w14:paraId="1C32A6C4" w14:textId="77777777" w:rsidR="0038754E" w:rsidRDefault="0038754E" w:rsidP="0038754E">
      <w:pPr>
        <w:pBdr>
          <w:bottom w:val="single" w:sz="12" w:space="1" w:color="auto"/>
        </w:pBdr>
        <w:suppressAutoHyphens/>
        <w:spacing w:after="0" w:line="240" w:lineRule="auto"/>
        <w:rPr>
          <w:rFonts w:ascii="Arial" w:eastAsia="Times New Roman" w:hAnsi="Arial" w:cs="Arial"/>
          <w:sz w:val="36"/>
          <w:szCs w:val="36"/>
          <w:lang w:eastAsia="hr-HR"/>
        </w:rPr>
      </w:pPr>
      <w:r w:rsidRPr="0038754E">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w:t>
      </w:r>
      <w:r w:rsidRPr="0038754E">
        <w:rPr>
          <w:rFonts w:ascii="Arial" w:eastAsia="Times New Roman" w:hAnsi="Arial" w:cs="Arial"/>
          <w:sz w:val="36"/>
          <w:szCs w:val="36"/>
          <w:lang w:eastAsia="hr-H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0DFE">
        <w:rPr>
          <w:rFonts w:ascii="Arial" w:eastAsia="Times New Roman" w:hAnsi="Arial" w:cs="Arial"/>
          <w:sz w:val="36"/>
          <w:szCs w:val="36"/>
          <w:lang w:eastAsia="hr-HR"/>
        </w:rPr>
        <w:t>______________</w:t>
      </w:r>
    </w:p>
    <w:p w14:paraId="5E34725C" w14:textId="77777777" w:rsidR="00950DFE" w:rsidRPr="0038754E" w:rsidRDefault="00950DFE" w:rsidP="0038754E">
      <w:pPr>
        <w:pBdr>
          <w:bottom w:val="single" w:sz="12" w:space="1" w:color="auto"/>
        </w:pBdr>
        <w:suppressAutoHyphens/>
        <w:spacing w:after="0" w:line="240" w:lineRule="auto"/>
        <w:rPr>
          <w:rFonts w:ascii="Arial" w:eastAsia="Times New Roman" w:hAnsi="Arial" w:cs="Arial"/>
          <w:sz w:val="36"/>
          <w:szCs w:val="36"/>
          <w:lang w:eastAsia="hr-HR"/>
        </w:rPr>
      </w:pPr>
    </w:p>
    <w:p w14:paraId="1D14265D" w14:textId="77777777" w:rsidR="00950DFE" w:rsidRDefault="00950DFE" w:rsidP="0038754E">
      <w:pPr>
        <w:suppressAutoHyphens/>
        <w:spacing w:after="0" w:line="240" w:lineRule="auto"/>
        <w:rPr>
          <w:rFonts w:ascii="Arial" w:eastAsia="Times New Roman" w:hAnsi="Arial" w:cs="Arial"/>
          <w:sz w:val="36"/>
          <w:szCs w:val="36"/>
          <w:lang w:eastAsia="hr-HR"/>
        </w:rPr>
      </w:pPr>
    </w:p>
    <w:p w14:paraId="291089B0" w14:textId="77777777" w:rsidR="00950DFE" w:rsidRDefault="00950DFE" w:rsidP="0038754E">
      <w:pPr>
        <w:suppressAutoHyphens/>
        <w:spacing w:after="0" w:line="240" w:lineRule="auto"/>
        <w:rPr>
          <w:rFonts w:ascii="Arial" w:eastAsia="Times New Roman" w:hAnsi="Arial" w:cs="Arial"/>
          <w:sz w:val="36"/>
          <w:szCs w:val="36"/>
          <w:lang w:eastAsia="hr-HR"/>
        </w:rPr>
      </w:pPr>
    </w:p>
    <w:p w14:paraId="7A7EFED9" w14:textId="77777777" w:rsidR="00950DFE" w:rsidRDefault="00950DFE" w:rsidP="0038754E">
      <w:pPr>
        <w:suppressAutoHyphens/>
        <w:spacing w:after="0" w:line="240" w:lineRule="auto"/>
        <w:rPr>
          <w:rFonts w:ascii="Arial" w:eastAsia="Times New Roman" w:hAnsi="Arial" w:cs="Arial"/>
          <w:sz w:val="36"/>
          <w:szCs w:val="36"/>
          <w:lang w:eastAsia="hr-HR"/>
        </w:rPr>
      </w:pPr>
    </w:p>
    <w:p w14:paraId="7503C9D5" w14:textId="77777777" w:rsidR="00950DFE" w:rsidRPr="0038754E" w:rsidRDefault="00950DFE" w:rsidP="0038754E">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000" w:firstRow="0" w:lastRow="0" w:firstColumn="0" w:lastColumn="0" w:noHBand="0" w:noVBand="0"/>
      </w:tblPr>
      <w:tblGrid>
        <w:gridCol w:w="7560"/>
      </w:tblGrid>
      <w:tr w:rsidR="0038754E" w:rsidRPr="0038754E" w14:paraId="739143ED" w14:textId="77777777" w:rsidTr="00A2013C">
        <w:trPr>
          <w:trHeight w:val="1620"/>
        </w:trPr>
        <w:tc>
          <w:tcPr>
            <w:tcW w:w="7560" w:type="dxa"/>
            <w:tcBorders>
              <w:top w:val="double" w:sz="4" w:space="0" w:color="000000"/>
              <w:left w:val="double" w:sz="4" w:space="0" w:color="000000"/>
              <w:bottom w:val="double" w:sz="4" w:space="0" w:color="000000"/>
              <w:right w:val="double" w:sz="4" w:space="0" w:color="000000"/>
            </w:tcBorders>
          </w:tcPr>
          <w:p w14:paraId="2D62EC16" w14:textId="77777777" w:rsidR="0038754E" w:rsidRPr="0038754E" w:rsidRDefault="0038754E" w:rsidP="0038754E">
            <w:pPr>
              <w:widowControl w:val="0"/>
              <w:suppressAutoHyphens/>
              <w:spacing w:after="0" w:line="240" w:lineRule="auto"/>
              <w:ind w:left="168"/>
              <w:rPr>
                <w:rFonts w:ascii="Arial" w:eastAsia="Times New Roman" w:hAnsi="Arial" w:cs="Arial"/>
                <w:sz w:val="24"/>
                <w:szCs w:val="24"/>
                <w:lang w:eastAsia="hr-HR"/>
              </w:rPr>
            </w:pPr>
          </w:p>
          <w:p w14:paraId="4707DDA3" w14:textId="77777777" w:rsidR="0038754E" w:rsidRPr="0038754E" w:rsidRDefault="0038754E" w:rsidP="0038754E">
            <w:pPr>
              <w:widowControl w:val="0"/>
              <w:suppressAutoHyphens/>
              <w:spacing w:after="0" w:line="240" w:lineRule="auto"/>
              <w:ind w:left="168"/>
              <w:rPr>
                <w:rFonts w:ascii="Arial" w:eastAsia="Times New Roman" w:hAnsi="Arial" w:cs="Arial"/>
                <w:b/>
                <w:sz w:val="24"/>
                <w:szCs w:val="24"/>
                <w:lang w:eastAsia="hr-HR"/>
              </w:rPr>
            </w:pPr>
            <w:r w:rsidRPr="0038754E">
              <w:rPr>
                <w:rFonts w:ascii="Arial" w:eastAsia="Times New Roman" w:hAnsi="Arial" w:cs="Arial"/>
                <w:b/>
                <w:sz w:val="24"/>
                <w:szCs w:val="24"/>
                <w:lang w:eastAsia="hr-HR"/>
              </w:rPr>
              <w:t xml:space="preserve">Izdaje Jedinstveni upravni odjel općine Gornji </w:t>
            </w:r>
            <w:proofErr w:type="spellStart"/>
            <w:r w:rsidRPr="0038754E">
              <w:rPr>
                <w:rFonts w:ascii="Arial" w:eastAsia="Times New Roman" w:hAnsi="Arial" w:cs="Arial"/>
                <w:b/>
                <w:sz w:val="24"/>
                <w:szCs w:val="24"/>
                <w:lang w:eastAsia="hr-HR"/>
              </w:rPr>
              <w:t>Bogićevci</w:t>
            </w:r>
            <w:proofErr w:type="spellEnd"/>
          </w:p>
          <w:p w14:paraId="13CE814C" w14:textId="77777777" w:rsidR="0038754E" w:rsidRPr="0038754E" w:rsidRDefault="0038754E" w:rsidP="0038754E">
            <w:pPr>
              <w:widowControl w:val="0"/>
              <w:suppressAutoHyphens/>
              <w:spacing w:after="0" w:line="240" w:lineRule="auto"/>
              <w:ind w:left="168"/>
              <w:rPr>
                <w:rFonts w:ascii="Arial" w:eastAsia="Times New Roman" w:hAnsi="Arial" w:cs="Arial"/>
                <w:b/>
                <w:sz w:val="24"/>
                <w:szCs w:val="24"/>
                <w:lang w:eastAsia="hr-HR"/>
              </w:rPr>
            </w:pPr>
            <w:r w:rsidRPr="0038754E">
              <w:rPr>
                <w:rFonts w:ascii="Arial" w:eastAsia="Times New Roman" w:hAnsi="Arial" w:cs="Arial"/>
                <w:b/>
                <w:sz w:val="24"/>
                <w:szCs w:val="24"/>
                <w:lang w:eastAsia="hr-HR"/>
              </w:rPr>
              <w:t xml:space="preserve">Odgovorni urednik: Pavo Klarić, </w:t>
            </w:r>
            <w:proofErr w:type="spellStart"/>
            <w:r w:rsidRPr="0038754E">
              <w:rPr>
                <w:rFonts w:ascii="Arial" w:eastAsia="Times New Roman" w:hAnsi="Arial" w:cs="Arial"/>
                <w:b/>
                <w:sz w:val="24"/>
                <w:szCs w:val="24"/>
                <w:lang w:eastAsia="hr-HR"/>
              </w:rPr>
              <w:t>dipl.oec</w:t>
            </w:r>
            <w:proofErr w:type="spellEnd"/>
            <w:r w:rsidRPr="0038754E">
              <w:rPr>
                <w:rFonts w:ascii="Arial" w:eastAsia="Times New Roman" w:hAnsi="Arial" w:cs="Arial"/>
                <w:b/>
                <w:sz w:val="24"/>
                <w:szCs w:val="24"/>
                <w:lang w:eastAsia="hr-HR"/>
              </w:rPr>
              <w:t>., Trg hrv. branitelja 1</w:t>
            </w:r>
            <w:r w:rsidRPr="0038754E">
              <w:rPr>
                <w:rFonts w:ascii="Arial" w:eastAsia="Times New Roman" w:hAnsi="Arial" w:cs="Arial"/>
                <w:b/>
                <w:sz w:val="24"/>
                <w:szCs w:val="24"/>
                <w:lang w:eastAsia="hr-HR"/>
              </w:rPr>
              <w:tab/>
              <w:t>Telefon : 035/375-056</w:t>
            </w:r>
          </w:p>
          <w:p w14:paraId="7442F43B" w14:textId="77777777" w:rsidR="0038754E" w:rsidRPr="0038754E" w:rsidRDefault="0038754E" w:rsidP="0038754E">
            <w:pPr>
              <w:widowControl w:val="0"/>
              <w:suppressAutoHyphens/>
              <w:spacing w:after="0" w:line="240" w:lineRule="auto"/>
              <w:ind w:left="168"/>
              <w:rPr>
                <w:rFonts w:ascii="Arial" w:eastAsia="Times New Roman" w:hAnsi="Arial" w:cs="Arial"/>
                <w:sz w:val="24"/>
                <w:szCs w:val="24"/>
                <w:lang w:eastAsia="hr-HR"/>
              </w:rPr>
            </w:pPr>
            <w:r w:rsidRPr="0038754E">
              <w:rPr>
                <w:rFonts w:ascii="Arial" w:eastAsia="Times New Roman" w:hAnsi="Arial" w:cs="Arial"/>
                <w:b/>
                <w:sz w:val="24"/>
                <w:szCs w:val="24"/>
                <w:lang w:eastAsia="hr-HR"/>
              </w:rPr>
              <w:tab/>
              <w:t xml:space="preserve">Glasnik izlazi po potrebi općine Gornji </w:t>
            </w:r>
            <w:proofErr w:type="spellStart"/>
            <w:r w:rsidRPr="0038754E">
              <w:rPr>
                <w:rFonts w:ascii="Arial" w:eastAsia="Times New Roman" w:hAnsi="Arial" w:cs="Arial"/>
                <w:b/>
                <w:sz w:val="24"/>
                <w:szCs w:val="24"/>
                <w:lang w:eastAsia="hr-HR"/>
              </w:rPr>
              <w:t>Bogićevci</w:t>
            </w:r>
            <w:proofErr w:type="spellEnd"/>
            <w:r w:rsidRPr="0038754E">
              <w:rPr>
                <w:rFonts w:ascii="Arial" w:eastAsia="Times New Roman" w:hAnsi="Arial" w:cs="Arial"/>
                <w:sz w:val="24"/>
                <w:szCs w:val="24"/>
                <w:lang w:eastAsia="hr-HR"/>
              </w:rPr>
              <w:t>.</w:t>
            </w:r>
          </w:p>
          <w:p w14:paraId="47A08168" w14:textId="77777777" w:rsidR="0038754E" w:rsidRPr="0038754E" w:rsidRDefault="0038754E" w:rsidP="0038754E">
            <w:pPr>
              <w:widowControl w:val="0"/>
              <w:suppressAutoHyphens/>
              <w:spacing w:after="0" w:line="240" w:lineRule="auto"/>
              <w:jc w:val="both"/>
              <w:rPr>
                <w:rFonts w:ascii="Arial" w:eastAsia="Times New Roman" w:hAnsi="Arial" w:cs="Arial"/>
                <w:sz w:val="24"/>
                <w:szCs w:val="24"/>
                <w:lang w:eastAsia="hr-HR"/>
              </w:rPr>
            </w:pPr>
          </w:p>
        </w:tc>
      </w:tr>
    </w:tbl>
    <w:p w14:paraId="26E7D070" w14:textId="77777777" w:rsidR="0038754E" w:rsidRPr="0038754E" w:rsidRDefault="0038754E" w:rsidP="0038754E">
      <w:pPr>
        <w:suppressAutoHyphens/>
        <w:spacing w:after="0" w:line="240" w:lineRule="auto"/>
        <w:jc w:val="both"/>
        <w:rPr>
          <w:rFonts w:ascii="Times New Roman" w:eastAsia="Times New Roman" w:hAnsi="Times New Roman" w:cs="Times New Roman"/>
          <w:sz w:val="24"/>
          <w:szCs w:val="24"/>
          <w:lang w:eastAsia="hr-HR"/>
        </w:rPr>
      </w:pPr>
    </w:p>
    <w:p w14:paraId="26341D8C" w14:textId="77777777" w:rsidR="0038754E" w:rsidRPr="0038754E" w:rsidRDefault="0038754E" w:rsidP="0038754E">
      <w:pPr>
        <w:suppressAutoHyphens/>
        <w:spacing w:after="0" w:line="240" w:lineRule="auto"/>
        <w:jc w:val="both"/>
        <w:rPr>
          <w:rFonts w:ascii="Times New Roman" w:eastAsia="Times New Roman" w:hAnsi="Times New Roman" w:cs="Times New Roman"/>
          <w:sz w:val="24"/>
          <w:szCs w:val="24"/>
          <w:lang w:eastAsia="hr-HR"/>
        </w:rPr>
      </w:pPr>
    </w:p>
    <w:p w14:paraId="385E5AED"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14:paraId="16D3127D" w14:textId="77777777" w:rsidR="00713DE4" w:rsidRDefault="00713DE4"/>
    <w:p w14:paraId="7493B125" w14:textId="77777777" w:rsidR="00101931" w:rsidRDefault="00101931"/>
    <w:sectPr w:rsidR="00101931">
      <w:headerReference w:type="even" r:id="rId17"/>
      <w:headerReference w:type="default" r:id="rId18"/>
      <w:footerReference w:type="default" r:id="rId19"/>
      <w:headerReference w:type="first" r:id="rId20"/>
      <w:pgSz w:w="11906" w:h="16838"/>
      <w:pgMar w:top="1417" w:right="1417" w:bottom="1417" w:left="1417"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E77F" w14:textId="77777777" w:rsidR="008513E0" w:rsidRDefault="008513E0">
      <w:pPr>
        <w:spacing w:after="0" w:line="240" w:lineRule="auto"/>
      </w:pPr>
      <w:r>
        <w:separator/>
      </w:r>
    </w:p>
  </w:endnote>
  <w:endnote w:type="continuationSeparator" w:id="0">
    <w:p w14:paraId="67F3B686" w14:textId="77777777" w:rsidR="008513E0" w:rsidRDefault="0085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EE"/>
    <w:family w:val="swiss"/>
    <w:pitch w:val="variable"/>
    <w:sig w:usb0="A00002AF" w:usb1="400078F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670A" w14:textId="77777777" w:rsidR="00F76C02" w:rsidRDefault="00F76C02">
    <w:pPr>
      <w:pStyle w:val="Podnoje"/>
      <w:ind w:left="708"/>
    </w:pPr>
    <w:r>
      <w:tab/>
    </w:r>
    <w:r>
      <w:tab/>
    </w:r>
  </w:p>
  <w:p w14:paraId="3028B09E" w14:textId="77777777" w:rsidR="00F76C02" w:rsidRDefault="00F76C02">
    <w:pPr>
      <w:pStyle w:val="Podnoje"/>
      <w:ind w:left="708"/>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C905" w14:textId="77777777" w:rsidR="008513E0" w:rsidRDefault="008513E0">
      <w:pPr>
        <w:spacing w:after="0" w:line="240" w:lineRule="auto"/>
      </w:pPr>
      <w:r>
        <w:separator/>
      </w:r>
    </w:p>
  </w:footnote>
  <w:footnote w:type="continuationSeparator" w:id="0">
    <w:p w14:paraId="3C6EAD3D" w14:textId="77777777" w:rsidR="008513E0" w:rsidRDefault="0085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49E" w14:textId="77777777" w:rsidR="00F76C02" w:rsidRDefault="00F76C02">
    <w:pPr>
      <w:pStyle w:val="Zaglavlje"/>
    </w:pPr>
  </w:p>
  <w:p w14:paraId="656C7955" w14:textId="77777777" w:rsidR="00F76C02" w:rsidRDefault="00F76C0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A497" w14:textId="77777777" w:rsidR="00F76C02" w:rsidRDefault="00F76C02">
    <w:pPr>
      <w:pStyle w:val="Zaglavlje"/>
    </w:pPr>
  </w:p>
  <w:p w14:paraId="25450D0C" w14:textId="77777777" w:rsidR="00F76C02" w:rsidRDefault="00F76C0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87DB" w14:textId="77777777" w:rsidR="00F76C02" w:rsidRDefault="00F76C02">
    <w:pPr>
      <w:pStyle w:val="Zaglavlje"/>
    </w:pPr>
  </w:p>
  <w:p w14:paraId="5233943B" w14:textId="77777777" w:rsidR="00F76C02" w:rsidRDefault="00F76C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9B544F"/>
    <w:multiLevelType w:val="hybridMultilevel"/>
    <w:tmpl w:val="281E8BC2"/>
    <w:lvl w:ilvl="0" w:tplc="383A9140">
      <w:start w:val="1"/>
      <w:numFmt w:val="decimal"/>
      <w:lvlText w:val="(%1)"/>
      <w:lvlJc w:val="left"/>
      <w:pPr>
        <w:ind w:left="415" w:hanging="298"/>
      </w:pPr>
      <w:rPr>
        <w:spacing w:val="-1"/>
        <w:w w:val="100"/>
        <w:lang w:val="hr-HR" w:eastAsia="en-US" w:bidi="ar-SA"/>
      </w:rPr>
    </w:lvl>
    <w:lvl w:ilvl="1" w:tplc="C836469E">
      <w:start w:val="1"/>
      <w:numFmt w:val="decimal"/>
      <w:lvlText w:val="%2."/>
      <w:lvlJc w:val="left"/>
      <w:pPr>
        <w:ind w:left="824" w:hanging="423"/>
      </w:pPr>
      <w:rPr>
        <w:rFonts w:ascii="Calibri" w:eastAsia="Calibri" w:hAnsi="Calibri" w:cs="Calibri" w:hint="default"/>
        <w:color w:val="221F1F"/>
        <w:w w:val="100"/>
        <w:sz w:val="22"/>
        <w:szCs w:val="22"/>
        <w:lang w:val="hr-HR" w:eastAsia="en-US" w:bidi="ar-SA"/>
      </w:rPr>
    </w:lvl>
    <w:lvl w:ilvl="2" w:tplc="8342028C">
      <w:numFmt w:val="bullet"/>
      <w:lvlText w:val="•"/>
      <w:lvlJc w:val="left"/>
      <w:pPr>
        <w:ind w:left="1762" w:hanging="423"/>
      </w:pPr>
      <w:rPr>
        <w:lang w:val="hr-HR" w:eastAsia="en-US" w:bidi="ar-SA"/>
      </w:rPr>
    </w:lvl>
    <w:lvl w:ilvl="3" w:tplc="27A4204E">
      <w:numFmt w:val="bullet"/>
      <w:lvlText w:val="•"/>
      <w:lvlJc w:val="left"/>
      <w:pPr>
        <w:ind w:left="2705" w:hanging="423"/>
      </w:pPr>
      <w:rPr>
        <w:lang w:val="hr-HR" w:eastAsia="en-US" w:bidi="ar-SA"/>
      </w:rPr>
    </w:lvl>
    <w:lvl w:ilvl="4" w:tplc="A906B4D2">
      <w:numFmt w:val="bullet"/>
      <w:lvlText w:val="•"/>
      <w:lvlJc w:val="left"/>
      <w:pPr>
        <w:ind w:left="3648" w:hanging="423"/>
      </w:pPr>
      <w:rPr>
        <w:lang w:val="hr-HR" w:eastAsia="en-US" w:bidi="ar-SA"/>
      </w:rPr>
    </w:lvl>
    <w:lvl w:ilvl="5" w:tplc="6B5ACDDE">
      <w:numFmt w:val="bullet"/>
      <w:lvlText w:val="•"/>
      <w:lvlJc w:val="left"/>
      <w:pPr>
        <w:ind w:left="4591" w:hanging="423"/>
      </w:pPr>
      <w:rPr>
        <w:lang w:val="hr-HR" w:eastAsia="en-US" w:bidi="ar-SA"/>
      </w:rPr>
    </w:lvl>
    <w:lvl w:ilvl="6" w:tplc="784C7AD4">
      <w:numFmt w:val="bullet"/>
      <w:lvlText w:val="•"/>
      <w:lvlJc w:val="left"/>
      <w:pPr>
        <w:ind w:left="5534" w:hanging="423"/>
      </w:pPr>
      <w:rPr>
        <w:lang w:val="hr-HR" w:eastAsia="en-US" w:bidi="ar-SA"/>
      </w:rPr>
    </w:lvl>
    <w:lvl w:ilvl="7" w:tplc="8ED28158">
      <w:numFmt w:val="bullet"/>
      <w:lvlText w:val="•"/>
      <w:lvlJc w:val="left"/>
      <w:pPr>
        <w:ind w:left="6477" w:hanging="423"/>
      </w:pPr>
      <w:rPr>
        <w:lang w:val="hr-HR" w:eastAsia="en-US" w:bidi="ar-SA"/>
      </w:rPr>
    </w:lvl>
    <w:lvl w:ilvl="8" w:tplc="B5D6476A">
      <w:numFmt w:val="bullet"/>
      <w:lvlText w:val="•"/>
      <w:lvlJc w:val="left"/>
      <w:pPr>
        <w:ind w:left="7420" w:hanging="423"/>
      </w:pPr>
      <w:rPr>
        <w:lang w:val="hr-HR" w:eastAsia="en-US" w:bidi="ar-SA"/>
      </w:rPr>
    </w:lvl>
  </w:abstractNum>
  <w:abstractNum w:abstractNumId="2" w15:restartNumberingAfterBreak="0">
    <w:nsid w:val="09F93B0B"/>
    <w:multiLevelType w:val="hybridMultilevel"/>
    <w:tmpl w:val="A1BC5C32"/>
    <w:lvl w:ilvl="0" w:tplc="7604F16A">
      <w:start w:val="1"/>
      <w:numFmt w:val="decimal"/>
      <w:lvlText w:val="(%1)"/>
      <w:lvlJc w:val="left"/>
      <w:pPr>
        <w:ind w:left="118" w:hanging="300"/>
      </w:pPr>
      <w:rPr>
        <w:rFonts w:ascii="Calibri" w:eastAsia="Calibri" w:hAnsi="Calibri" w:cs="Calibri" w:hint="default"/>
        <w:spacing w:val="-1"/>
        <w:w w:val="100"/>
        <w:sz w:val="22"/>
        <w:szCs w:val="22"/>
        <w:lang w:val="hr-HR" w:eastAsia="en-US" w:bidi="ar-SA"/>
      </w:rPr>
    </w:lvl>
    <w:lvl w:ilvl="1" w:tplc="13D4ECB4">
      <w:numFmt w:val="bullet"/>
      <w:lvlText w:val="•"/>
      <w:lvlJc w:val="left"/>
      <w:pPr>
        <w:ind w:left="1038" w:hanging="300"/>
      </w:pPr>
      <w:rPr>
        <w:lang w:val="hr-HR" w:eastAsia="en-US" w:bidi="ar-SA"/>
      </w:rPr>
    </w:lvl>
    <w:lvl w:ilvl="2" w:tplc="6AB626AC">
      <w:numFmt w:val="bullet"/>
      <w:lvlText w:val="•"/>
      <w:lvlJc w:val="left"/>
      <w:pPr>
        <w:ind w:left="1957" w:hanging="300"/>
      </w:pPr>
      <w:rPr>
        <w:lang w:val="hr-HR" w:eastAsia="en-US" w:bidi="ar-SA"/>
      </w:rPr>
    </w:lvl>
    <w:lvl w:ilvl="3" w:tplc="01E03128">
      <w:numFmt w:val="bullet"/>
      <w:lvlText w:val="•"/>
      <w:lvlJc w:val="left"/>
      <w:pPr>
        <w:ind w:left="2875" w:hanging="300"/>
      </w:pPr>
      <w:rPr>
        <w:lang w:val="hr-HR" w:eastAsia="en-US" w:bidi="ar-SA"/>
      </w:rPr>
    </w:lvl>
    <w:lvl w:ilvl="4" w:tplc="54C4758A">
      <w:numFmt w:val="bullet"/>
      <w:lvlText w:val="•"/>
      <w:lvlJc w:val="left"/>
      <w:pPr>
        <w:ind w:left="3794" w:hanging="300"/>
      </w:pPr>
      <w:rPr>
        <w:lang w:val="hr-HR" w:eastAsia="en-US" w:bidi="ar-SA"/>
      </w:rPr>
    </w:lvl>
    <w:lvl w:ilvl="5" w:tplc="9676C058">
      <w:numFmt w:val="bullet"/>
      <w:lvlText w:val="•"/>
      <w:lvlJc w:val="left"/>
      <w:pPr>
        <w:ind w:left="4713" w:hanging="300"/>
      </w:pPr>
      <w:rPr>
        <w:lang w:val="hr-HR" w:eastAsia="en-US" w:bidi="ar-SA"/>
      </w:rPr>
    </w:lvl>
    <w:lvl w:ilvl="6" w:tplc="825ED7FC">
      <w:numFmt w:val="bullet"/>
      <w:lvlText w:val="•"/>
      <w:lvlJc w:val="left"/>
      <w:pPr>
        <w:ind w:left="5631" w:hanging="300"/>
      </w:pPr>
      <w:rPr>
        <w:lang w:val="hr-HR" w:eastAsia="en-US" w:bidi="ar-SA"/>
      </w:rPr>
    </w:lvl>
    <w:lvl w:ilvl="7" w:tplc="9094F412">
      <w:numFmt w:val="bullet"/>
      <w:lvlText w:val="•"/>
      <w:lvlJc w:val="left"/>
      <w:pPr>
        <w:ind w:left="6550" w:hanging="300"/>
      </w:pPr>
      <w:rPr>
        <w:lang w:val="hr-HR" w:eastAsia="en-US" w:bidi="ar-SA"/>
      </w:rPr>
    </w:lvl>
    <w:lvl w:ilvl="8" w:tplc="E9168B1A">
      <w:numFmt w:val="bullet"/>
      <w:lvlText w:val="•"/>
      <w:lvlJc w:val="left"/>
      <w:pPr>
        <w:ind w:left="7469" w:hanging="300"/>
      </w:pPr>
      <w:rPr>
        <w:lang w:val="hr-HR" w:eastAsia="en-US" w:bidi="ar-SA"/>
      </w:rPr>
    </w:lvl>
  </w:abstractNum>
  <w:abstractNum w:abstractNumId="3" w15:restartNumberingAfterBreak="0">
    <w:nsid w:val="0AF037B6"/>
    <w:multiLevelType w:val="hybridMultilevel"/>
    <w:tmpl w:val="DB06F20E"/>
    <w:lvl w:ilvl="0" w:tplc="BDA279BC">
      <w:start w:val="1"/>
      <w:numFmt w:val="decimal"/>
      <w:lvlText w:val="(%1)"/>
      <w:lvlJc w:val="left"/>
      <w:pPr>
        <w:ind w:left="118" w:hanging="302"/>
      </w:pPr>
      <w:rPr>
        <w:spacing w:val="-1"/>
        <w:w w:val="100"/>
        <w:lang w:val="hr-HR" w:eastAsia="en-US" w:bidi="ar-SA"/>
      </w:rPr>
    </w:lvl>
    <w:lvl w:ilvl="1" w:tplc="8B8C0592">
      <w:numFmt w:val="bullet"/>
      <w:lvlText w:val="•"/>
      <w:lvlJc w:val="left"/>
      <w:pPr>
        <w:ind w:left="1038" w:hanging="302"/>
      </w:pPr>
      <w:rPr>
        <w:lang w:val="hr-HR" w:eastAsia="en-US" w:bidi="ar-SA"/>
      </w:rPr>
    </w:lvl>
    <w:lvl w:ilvl="2" w:tplc="11D2EC26">
      <w:numFmt w:val="bullet"/>
      <w:lvlText w:val="•"/>
      <w:lvlJc w:val="left"/>
      <w:pPr>
        <w:ind w:left="1957" w:hanging="302"/>
      </w:pPr>
      <w:rPr>
        <w:lang w:val="hr-HR" w:eastAsia="en-US" w:bidi="ar-SA"/>
      </w:rPr>
    </w:lvl>
    <w:lvl w:ilvl="3" w:tplc="24785CC2">
      <w:numFmt w:val="bullet"/>
      <w:lvlText w:val="•"/>
      <w:lvlJc w:val="left"/>
      <w:pPr>
        <w:ind w:left="2875" w:hanging="302"/>
      </w:pPr>
      <w:rPr>
        <w:lang w:val="hr-HR" w:eastAsia="en-US" w:bidi="ar-SA"/>
      </w:rPr>
    </w:lvl>
    <w:lvl w:ilvl="4" w:tplc="EE909A30">
      <w:numFmt w:val="bullet"/>
      <w:lvlText w:val="•"/>
      <w:lvlJc w:val="left"/>
      <w:pPr>
        <w:ind w:left="3794" w:hanging="302"/>
      </w:pPr>
      <w:rPr>
        <w:lang w:val="hr-HR" w:eastAsia="en-US" w:bidi="ar-SA"/>
      </w:rPr>
    </w:lvl>
    <w:lvl w:ilvl="5" w:tplc="9D207878">
      <w:numFmt w:val="bullet"/>
      <w:lvlText w:val="•"/>
      <w:lvlJc w:val="left"/>
      <w:pPr>
        <w:ind w:left="4713" w:hanging="302"/>
      </w:pPr>
      <w:rPr>
        <w:lang w:val="hr-HR" w:eastAsia="en-US" w:bidi="ar-SA"/>
      </w:rPr>
    </w:lvl>
    <w:lvl w:ilvl="6" w:tplc="07BCF028">
      <w:numFmt w:val="bullet"/>
      <w:lvlText w:val="•"/>
      <w:lvlJc w:val="left"/>
      <w:pPr>
        <w:ind w:left="5631" w:hanging="302"/>
      </w:pPr>
      <w:rPr>
        <w:lang w:val="hr-HR" w:eastAsia="en-US" w:bidi="ar-SA"/>
      </w:rPr>
    </w:lvl>
    <w:lvl w:ilvl="7" w:tplc="D1B6DCE0">
      <w:numFmt w:val="bullet"/>
      <w:lvlText w:val="•"/>
      <w:lvlJc w:val="left"/>
      <w:pPr>
        <w:ind w:left="6550" w:hanging="302"/>
      </w:pPr>
      <w:rPr>
        <w:lang w:val="hr-HR" w:eastAsia="en-US" w:bidi="ar-SA"/>
      </w:rPr>
    </w:lvl>
    <w:lvl w:ilvl="8" w:tplc="20025F2E">
      <w:numFmt w:val="bullet"/>
      <w:lvlText w:val="•"/>
      <w:lvlJc w:val="left"/>
      <w:pPr>
        <w:ind w:left="7469" w:hanging="302"/>
      </w:pPr>
      <w:rPr>
        <w:lang w:val="hr-HR" w:eastAsia="en-US" w:bidi="ar-SA"/>
      </w:rPr>
    </w:lvl>
  </w:abstractNum>
  <w:abstractNum w:abstractNumId="4" w15:restartNumberingAfterBreak="0">
    <w:nsid w:val="0EBB54F1"/>
    <w:multiLevelType w:val="hybridMultilevel"/>
    <w:tmpl w:val="EB1C1EE8"/>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8685E"/>
    <w:multiLevelType w:val="hybridMultilevel"/>
    <w:tmpl w:val="4E6C0C3A"/>
    <w:lvl w:ilvl="0" w:tplc="63566B28">
      <w:start w:val="1"/>
      <w:numFmt w:val="decimal"/>
      <w:lvlText w:val="(%1)"/>
      <w:lvlJc w:val="left"/>
      <w:pPr>
        <w:ind w:left="118" w:hanging="302"/>
      </w:pPr>
      <w:rPr>
        <w:spacing w:val="-1"/>
        <w:w w:val="100"/>
        <w:lang w:val="hr-HR" w:eastAsia="en-US" w:bidi="ar-SA"/>
      </w:rPr>
    </w:lvl>
    <w:lvl w:ilvl="1" w:tplc="3BB28AB0">
      <w:start w:val="1"/>
      <w:numFmt w:val="decimal"/>
      <w:lvlText w:val="%2."/>
      <w:lvlJc w:val="left"/>
      <w:pPr>
        <w:ind w:left="826" w:hanging="425"/>
      </w:pPr>
      <w:rPr>
        <w:rFonts w:ascii="Calibri" w:eastAsia="Calibri" w:hAnsi="Calibri" w:cs="Calibri" w:hint="default"/>
        <w:color w:val="221F1F"/>
        <w:w w:val="100"/>
        <w:sz w:val="22"/>
        <w:szCs w:val="22"/>
        <w:lang w:val="hr-HR" w:eastAsia="en-US" w:bidi="ar-SA"/>
      </w:rPr>
    </w:lvl>
    <w:lvl w:ilvl="2" w:tplc="08D8C4EC">
      <w:numFmt w:val="bullet"/>
      <w:lvlText w:val="•"/>
      <w:lvlJc w:val="left"/>
      <w:pPr>
        <w:ind w:left="1762" w:hanging="425"/>
      </w:pPr>
      <w:rPr>
        <w:lang w:val="hr-HR" w:eastAsia="en-US" w:bidi="ar-SA"/>
      </w:rPr>
    </w:lvl>
    <w:lvl w:ilvl="3" w:tplc="32868982">
      <w:numFmt w:val="bullet"/>
      <w:lvlText w:val="•"/>
      <w:lvlJc w:val="left"/>
      <w:pPr>
        <w:ind w:left="2705" w:hanging="425"/>
      </w:pPr>
      <w:rPr>
        <w:lang w:val="hr-HR" w:eastAsia="en-US" w:bidi="ar-SA"/>
      </w:rPr>
    </w:lvl>
    <w:lvl w:ilvl="4" w:tplc="C924E7DA">
      <w:numFmt w:val="bullet"/>
      <w:lvlText w:val="•"/>
      <w:lvlJc w:val="left"/>
      <w:pPr>
        <w:ind w:left="3648" w:hanging="425"/>
      </w:pPr>
      <w:rPr>
        <w:lang w:val="hr-HR" w:eastAsia="en-US" w:bidi="ar-SA"/>
      </w:rPr>
    </w:lvl>
    <w:lvl w:ilvl="5" w:tplc="31F4E3E6">
      <w:numFmt w:val="bullet"/>
      <w:lvlText w:val="•"/>
      <w:lvlJc w:val="left"/>
      <w:pPr>
        <w:ind w:left="4591" w:hanging="425"/>
      </w:pPr>
      <w:rPr>
        <w:lang w:val="hr-HR" w:eastAsia="en-US" w:bidi="ar-SA"/>
      </w:rPr>
    </w:lvl>
    <w:lvl w:ilvl="6" w:tplc="AD868932">
      <w:numFmt w:val="bullet"/>
      <w:lvlText w:val="•"/>
      <w:lvlJc w:val="left"/>
      <w:pPr>
        <w:ind w:left="5534" w:hanging="425"/>
      </w:pPr>
      <w:rPr>
        <w:lang w:val="hr-HR" w:eastAsia="en-US" w:bidi="ar-SA"/>
      </w:rPr>
    </w:lvl>
    <w:lvl w:ilvl="7" w:tplc="B26C6A00">
      <w:numFmt w:val="bullet"/>
      <w:lvlText w:val="•"/>
      <w:lvlJc w:val="left"/>
      <w:pPr>
        <w:ind w:left="6477" w:hanging="425"/>
      </w:pPr>
      <w:rPr>
        <w:lang w:val="hr-HR" w:eastAsia="en-US" w:bidi="ar-SA"/>
      </w:rPr>
    </w:lvl>
    <w:lvl w:ilvl="8" w:tplc="F6BC48D0">
      <w:numFmt w:val="bullet"/>
      <w:lvlText w:val="•"/>
      <w:lvlJc w:val="left"/>
      <w:pPr>
        <w:ind w:left="7420" w:hanging="425"/>
      </w:pPr>
      <w:rPr>
        <w:lang w:val="hr-HR" w:eastAsia="en-US" w:bidi="ar-SA"/>
      </w:rPr>
    </w:lvl>
  </w:abstractNum>
  <w:abstractNum w:abstractNumId="6" w15:restartNumberingAfterBreak="0">
    <w:nsid w:val="1B471DFD"/>
    <w:multiLevelType w:val="hybridMultilevel"/>
    <w:tmpl w:val="61544A80"/>
    <w:lvl w:ilvl="0" w:tplc="D390F67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081FDF"/>
    <w:multiLevelType w:val="hybridMultilevel"/>
    <w:tmpl w:val="2B5A9818"/>
    <w:lvl w:ilvl="0" w:tplc="E49E3248">
      <w:start w:val="1"/>
      <w:numFmt w:val="decimal"/>
      <w:lvlText w:val="(%1)"/>
      <w:lvlJc w:val="left"/>
      <w:pPr>
        <w:ind w:left="413" w:hanging="295"/>
      </w:pPr>
      <w:rPr>
        <w:spacing w:val="-1"/>
        <w:w w:val="100"/>
        <w:lang w:val="hr-HR" w:eastAsia="en-US" w:bidi="ar-SA"/>
      </w:rPr>
    </w:lvl>
    <w:lvl w:ilvl="1" w:tplc="4DEE13AA">
      <w:start w:val="1"/>
      <w:numFmt w:val="decimal"/>
      <w:lvlText w:val="%2."/>
      <w:lvlJc w:val="left"/>
      <w:pPr>
        <w:ind w:left="786" w:hanging="360"/>
      </w:pPr>
      <w:rPr>
        <w:color w:val="auto"/>
        <w:w w:val="100"/>
        <w:lang w:val="hr-HR" w:eastAsia="en-US" w:bidi="ar-SA"/>
      </w:rPr>
    </w:lvl>
    <w:lvl w:ilvl="2" w:tplc="7BF62FC0">
      <w:numFmt w:val="bullet"/>
      <w:lvlText w:val="•"/>
      <w:lvlJc w:val="left"/>
      <w:pPr>
        <w:ind w:left="1762" w:hanging="360"/>
      </w:pPr>
      <w:rPr>
        <w:lang w:val="hr-HR" w:eastAsia="en-US" w:bidi="ar-SA"/>
      </w:rPr>
    </w:lvl>
    <w:lvl w:ilvl="3" w:tplc="54325B34">
      <w:numFmt w:val="bullet"/>
      <w:lvlText w:val="•"/>
      <w:lvlJc w:val="left"/>
      <w:pPr>
        <w:ind w:left="2705" w:hanging="360"/>
      </w:pPr>
      <w:rPr>
        <w:lang w:val="hr-HR" w:eastAsia="en-US" w:bidi="ar-SA"/>
      </w:rPr>
    </w:lvl>
    <w:lvl w:ilvl="4" w:tplc="4146AEBE">
      <w:numFmt w:val="bullet"/>
      <w:lvlText w:val="•"/>
      <w:lvlJc w:val="left"/>
      <w:pPr>
        <w:ind w:left="3648" w:hanging="360"/>
      </w:pPr>
      <w:rPr>
        <w:lang w:val="hr-HR" w:eastAsia="en-US" w:bidi="ar-SA"/>
      </w:rPr>
    </w:lvl>
    <w:lvl w:ilvl="5" w:tplc="51AEDE12">
      <w:numFmt w:val="bullet"/>
      <w:lvlText w:val="•"/>
      <w:lvlJc w:val="left"/>
      <w:pPr>
        <w:ind w:left="4591" w:hanging="360"/>
      </w:pPr>
      <w:rPr>
        <w:lang w:val="hr-HR" w:eastAsia="en-US" w:bidi="ar-SA"/>
      </w:rPr>
    </w:lvl>
    <w:lvl w:ilvl="6" w:tplc="EF902128">
      <w:numFmt w:val="bullet"/>
      <w:lvlText w:val="•"/>
      <w:lvlJc w:val="left"/>
      <w:pPr>
        <w:ind w:left="5534" w:hanging="360"/>
      </w:pPr>
      <w:rPr>
        <w:lang w:val="hr-HR" w:eastAsia="en-US" w:bidi="ar-SA"/>
      </w:rPr>
    </w:lvl>
    <w:lvl w:ilvl="7" w:tplc="7AA21C96">
      <w:numFmt w:val="bullet"/>
      <w:lvlText w:val="•"/>
      <w:lvlJc w:val="left"/>
      <w:pPr>
        <w:ind w:left="6477" w:hanging="360"/>
      </w:pPr>
      <w:rPr>
        <w:lang w:val="hr-HR" w:eastAsia="en-US" w:bidi="ar-SA"/>
      </w:rPr>
    </w:lvl>
    <w:lvl w:ilvl="8" w:tplc="E9564380">
      <w:numFmt w:val="bullet"/>
      <w:lvlText w:val="•"/>
      <w:lvlJc w:val="left"/>
      <w:pPr>
        <w:ind w:left="7420" w:hanging="360"/>
      </w:pPr>
      <w:rPr>
        <w:lang w:val="hr-HR" w:eastAsia="en-US" w:bidi="ar-SA"/>
      </w:rPr>
    </w:lvl>
  </w:abstractNum>
  <w:abstractNum w:abstractNumId="8" w15:restartNumberingAfterBreak="0">
    <w:nsid w:val="20E779E1"/>
    <w:multiLevelType w:val="hybridMultilevel"/>
    <w:tmpl w:val="05B695B2"/>
    <w:lvl w:ilvl="0" w:tplc="6A02650C">
      <w:start w:val="1"/>
      <w:numFmt w:val="decimal"/>
      <w:lvlText w:val="(%1)"/>
      <w:lvlJc w:val="left"/>
      <w:pPr>
        <w:ind w:left="118" w:hanging="329"/>
      </w:pPr>
      <w:rPr>
        <w:rFonts w:ascii="Calibri" w:eastAsia="Calibri" w:hAnsi="Calibri" w:cs="Calibri" w:hint="default"/>
        <w:spacing w:val="-1"/>
        <w:w w:val="100"/>
        <w:sz w:val="22"/>
        <w:szCs w:val="22"/>
        <w:lang w:val="hr-HR" w:eastAsia="en-US" w:bidi="ar-SA"/>
      </w:rPr>
    </w:lvl>
    <w:lvl w:ilvl="1" w:tplc="04F81142">
      <w:numFmt w:val="bullet"/>
      <w:lvlText w:val="•"/>
      <w:lvlJc w:val="left"/>
      <w:pPr>
        <w:ind w:left="1038" w:hanging="329"/>
      </w:pPr>
      <w:rPr>
        <w:lang w:val="hr-HR" w:eastAsia="en-US" w:bidi="ar-SA"/>
      </w:rPr>
    </w:lvl>
    <w:lvl w:ilvl="2" w:tplc="6812DFEA">
      <w:numFmt w:val="bullet"/>
      <w:lvlText w:val="•"/>
      <w:lvlJc w:val="left"/>
      <w:pPr>
        <w:ind w:left="1957" w:hanging="329"/>
      </w:pPr>
      <w:rPr>
        <w:lang w:val="hr-HR" w:eastAsia="en-US" w:bidi="ar-SA"/>
      </w:rPr>
    </w:lvl>
    <w:lvl w:ilvl="3" w:tplc="97AAD86E">
      <w:numFmt w:val="bullet"/>
      <w:lvlText w:val="•"/>
      <w:lvlJc w:val="left"/>
      <w:pPr>
        <w:ind w:left="2875" w:hanging="329"/>
      </w:pPr>
      <w:rPr>
        <w:lang w:val="hr-HR" w:eastAsia="en-US" w:bidi="ar-SA"/>
      </w:rPr>
    </w:lvl>
    <w:lvl w:ilvl="4" w:tplc="74E04D16">
      <w:numFmt w:val="bullet"/>
      <w:lvlText w:val="•"/>
      <w:lvlJc w:val="left"/>
      <w:pPr>
        <w:ind w:left="3794" w:hanging="329"/>
      </w:pPr>
      <w:rPr>
        <w:lang w:val="hr-HR" w:eastAsia="en-US" w:bidi="ar-SA"/>
      </w:rPr>
    </w:lvl>
    <w:lvl w:ilvl="5" w:tplc="ADCABEE0">
      <w:numFmt w:val="bullet"/>
      <w:lvlText w:val="•"/>
      <w:lvlJc w:val="left"/>
      <w:pPr>
        <w:ind w:left="4713" w:hanging="329"/>
      </w:pPr>
      <w:rPr>
        <w:lang w:val="hr-HR" w:eastAsia="en-US" w:bidi="ar-SA"/>
      </w:rPr>
    </w:lvl>
    <w:lvl w:ilvl="6" w:tplc="35E04E4C">
      <w:numFmt w:val="bullet"/>
      <w:lvlText w:val="•"/>
      <w:lvlJc w:val="left"/>
      <w:pPr>
        <w:ind w:left="5631" w:hanging="329"/>
      </w:pPr>
      <w:rPr>
        <w:lang w:val="hr-HR" w:eastAsia="en-US" w:bidi="ar-SA"/>
      </w:rPr>
    </w:lvl>
    <w:lvl w:ilvl="7" w:tplc="119AA766">
      <w:numFmt w:val="bullet"/>
      <w:lvlText w:val="•"/>
      <w:lvlJc w:val="left"/>
      <w:pPr>
        <w:ind w:left="6550" w:hanging="329"/>
      </w:pPr>
      <w:rPr>
        <w:lang w:val="hr-HR" w:eastAsia="en-US" w:bidi="ar-SA"/>
      </w:rPr>
    </w:lvl>
    <w:lvl w:ilvl="8" w:tplc="662E684C">
      <w:numFmt w:val="bullet"/>
      <w:lvlText w:val="•"/>
      <w:lvlJc w:val="left"/>
      <w:pPr>
        <w:ind w:left="7469" w:hanging="329"/>
      </w:pPr>
      <w:rPr>
        <w:lang w:val="hr-HR" w:eastAsia="en-US" w:bidi="ar-SA"/>
      </w:rPr>
    </w:lvl>
  </w:abstractNum>
  <w:abstractNum w:abstractNumId="9" w15:restartNumberingAfterBreak="0">
    <w:nsid w:val="21492189"/>
    <w:multiLevelType w:val="hybridMultilevel"/>
    <w:tmpl w:val="3912BD6C"/>
    <w:lvl w:ilvl="0" w:tplc="8B48E30E">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E26AF9"/>
    <w:multiLevelType w:val="multilevel"/>
    <w:tmpl w:val="0EC872EC"/>
    <w:styleLink w:val="Razinskipopis"/>
    <w:lvl w:ilvl="0">
      <w:start w:val="1"/>
      <w:numFmt w:val="decimal"/>
      <w:suff w:val="space"/>
      <w:lvlText w:val="%1."/>
      <w:lvlJc w:val="left"/>
      <w:pPr>
        <w:ind w:left="0" w:firstLine="0"/>
      </w:pPr>
      <w:rPr>
        <w:rFonts w:asciiTheme="minorHAnsi" w:hAnsiTheme="minorHAnsi" w:hint="default"/>
        <w:b/>
        <w:i/>
        <w:sz w:val="28"/>
      </w:rPr>
    </w:lvl>
    <w:lvl w:ilvl="1">
      <w:start w:val="1"/>
      <w:numFmt w:val="decimal"/>
      <w:suff w:val="space"/>
      <w:lvlText w:val="%1.%2."/>
      <w:lvlJc w:val="left"/>
      <w:pPr>
        <w:ind w:left="0" w:firstLine="0"/>
      </w:pPr>
      <w:rPr>
        <w:rFonts w:asciiTheme="minorHAnsi" w:hAnsiTheme="minorHAnsi" w:hint="default"/>
        <w:b/>
        <w:i/>
        <w:sz w:val="28"/>
      </w:rPr>
    </w:lvl>
    <w:lvl w:ilvl="2">
      <w:start w:val="1"/>
      <w:numFmt w:val="decimal"/>
      <w:suff w:val="space"/>
      <w:lvlText w:val="%1.%2.%3."/>
      <w:lvlJc w:val="left"/>
      <w:pPr>
        <w:ind w:left="0" w:firstLine="0"/>
      </w:pPr>
      <w:rPr>
        <w:rFonts w:asciiTheme="minorHAnsi" w:hAnsiTheme="minorHAnsi" w:hint="default"/>
        <w:i/>
        <w:color w:val="auto"/>
        <w:sz w:val="24"/>
      </w:rPr>
    </w:lvl>
    <w:lvl w:ilvl="3">
      <w:start w:val="1"/>
      <w:numFmt w:val="decimal"/>
      <w:suff w:val="space"/>
      <w:lvlText w:val="%1.%2.%3.%4."/>
      <w:lvlJc w:val="left"/>
      <w:pPr>
        <w:ind w:left="0" w:firstLine="0"/>
      </w:pPr>
      <w:rPr>
        <w:rFonts w:asciiTheme="minorHAnsi" w:hAnsiTheme="minorHAnsi" w:hint="default"/>
        <w:b w:val="0"/>
        <w:i/>
        <w:sz w:val="24"/>
      </w:rPr>
    </w:lvl>
    <w:lvl w:ilvl="4">
      <w:start w:val="1"/>
      <w:numFmt w:val="decimal"/>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7AF10B6"/>
    <w:multiLevelType w:val="hybridMultilevel"/>
    <w:tmpl w:val="A3BC1712"/>
    <w:lvl w:ilvl="0" w:tplc="4B9E619C">
      <w:start w:val="1"/>
      <w:numFmt w:val="decimal"/>
      <w:lvlText w:val="(%1)"/>
      <w:lvlJc w:val="left"/>
      <w:pPr>
        <w:ind w:left="415" w:hanging="298"/>
      </w:pPr>
      <w:rPr>
        <w:spacing w:val="-1"/>
        <w:w w:val="100"/>
        <w:lang w:val="hr-HR" w:eastAsia="en-US" w:bidi="ar-SA"/>
      </w:rPr>
    </w:lvl>
    <w:lvl w:ilvl="1" w:tplc="3992DDFC">
      <w:numFmt w:val="bullet"/>
      <w:lvlText w:val=""/>
      <w:lvlJc w:val="left"/>
      <w:pPr>
        <w:ind w:left="826" w:hanging="360"/>
      </w:pPr>
      <w:rPr>
        <w:rFonts w:ascii="Symbol" w:eastAsia="Symbol" w:hAnsi="Symbol" w:cs="Symbol" w:hint="default"/>
        <w:w w:val="100"/>
        <w:sz w:val="22"/>
        <w:szCs w:val="22"/>
        <w:lang w:val="hr-HR" w:eastAsia="en-US" w:bidi="ar-SA"/>
      </w:rPr>
    </w:lvl>
    <w:lvl w:ilvl="2" w:tplc="BEBA6096">
      <w:numFmt w:val="bullet"/>
      <w:lvlText w:val="•"/>
      <w:lvlJc w:val="left"/>
      <w:pPr>
        <w:ind w:left="1762" w:hanging="360"/>
      </w:pPr>
      <w:rPr>
        <w:lang w:val="hr-HR" w:eastAsia="en-US" w:bidi="ar-SA"/>
      </w:rPr>
    </w:lvl>
    <w:lvl w:ilvl="3" w:tplc="C4C09DEC">
      <w:numFmt w:val="bullet"/>
      <w:lvlText w:val="•"/>
      <w:lvlJc w:val="left"/>
      <w:pPr>
        <w:ind w:left="2705" w:hanging="360"/>
      </w:pPr>
      <w:rPr>
        <w:lang w:val="hr-HR" w:eastAsia="en-US" w:bidi="ar-SA"/>
      </w:rPr>
    </w:lvl>
    <w:lvl w:ilvl="4" w:tplc="EADA349A">
      <w:numFmt w:val="bullet"/>
      <w:lvlText w:val="•"/>
      <w:lvlJc w:val="left"/>
      <w:pPr>
        <w:ind w:left="3648" w:hanging="360"/>
      </w:pPr>
      <w:rPr>
        <w:lang w:val="hr-HR" w:eastAsia="en-US" w:bidi="ar-SA"/>
      </w:rPr>
    </w:lvl>
    <w:lvl w:ilvl="5" w:tplc="4A66B118">
      <w:numFmt w:val="bullet"/>
      <w:lvlText w:val="•"/>
      <w:lvlJc w:val="left"/>
      <w:pPr>
        <w:ind w:left="4591" w:hanging="360"/>
      </w:pPr>
      <w:rPr>
        <w:lang w:val="hr-HR" w:eastAsia="en-US" w:bidi="ar-SA"/>
      </w:rPr>
    </w:lvl>
    <w:lvl w:ilvl="6" w:tplc="762851A8">
      <w:numFmt w:val="bullet"/>
      <w:lvlText w:val="•"/>
      <w:lvlJc w:val="left"/>
      <w:pPr>
        <w:ind w:left="5534" w:hanging="360"/>
      </w:pPr>
      <w:rPr>
        <w:lang w:val="hr-HR" w:eastAsia="en-US" w:bidi="ar-SA"/>
      </w:rPr>
    </w:lvl>
    <w:lvl w:ilvl="7" w:tplc="30E4E0CE">
      <w:numFmt w:val="bullet"/>
      <w:lvlText w:val="•"/>
      <w:lvlJc w:val="left"/>
      <w:pPr>
        <w:ind w:left="6477" w:hanging="360"/>
      </w:pPr>
      <w:rPr>
        <w:lang w:val="hr-HR" w:eastAsia="en-US" w:bidi="ar-SA"/>
      </w:rPr>
    </w:lvl>
    <w:lvl w:ilvl="8" w:tplc="D8F2531A">
      <w:numFmt w:val="bullet"/>
      <w:lvlText w:val="•"/>
      <w:lvlJc w:val="left"/>
      <w:pPr>
        <w:ind w:left="7420" w:hanging="360"/>
      </w:pPr>
      <w:rPr>
        <w:lang w:val="hr-HR" w:eastAsia="en-US" w:bidi="ar-SA"/>
      </w:rPr>
    </w:lvl>
  </w:abstractNum>
  <w:abstractNum w:abstractNumId="12" w15:restartNumberingAfterBreak="0">
    <w:nsid w:val="2FE47223"/>
    <w:multiLevelType w:val="hybridMultilevel"/>
    <w:tmpl w:val="127C9488"/>
    <w:lvl w:ilvl="0" w:tplc="C5B8CAFC">
      <w:start w:val="1"/>
      <w:numFmt w:val="decimal"/>
      <w:lvlText w:val="(%1)"/>
      <w:lvlJc w:val="left"/>
      <w:pPr>
        <w:ind w:left="118" w:hanging="302"/>
      </w:pPr>
      <w:rPr>
        <w:rFonts w:ascii="Calibri" w:eastAsia="Calibri" w:hAnsi="Calibri" w:cs="Calibri" w:hint="default"/>
        <w:spacing w:val="-1"/>
        <w:w w:val="100"/>
        <w:sz w:val="22"/>
        <w:szCs w:val="22"/>
        <w:lang w:val="hr-HR" w:eastAsia="en-US" w:bidi="ar-SA"/>
      </w:rPr>
    </w:lvl>
    <w:lvl w:ilvl="1" w:tplc="AB5209DC">
      <w:start w:val="1"/>
      <w:numFmt w:val="decimal"/>
      <w:lvlText w:val="%2."/>
      <w:lvlJc w:val="left"/>
      <w:pPr>
        <w:ind w:left="826" w:hanging="425"/>
      </w:pPr>
      <w:rPr>
        <w:w w:val="100"/>
        <w:lang w:val="hr-HR" w:eastAsia="en-US" w:bidi="ar-SA"/>
      </w:rPr>
    </w:lvl>
    <w:lvl w:ilvl="2" w:tplc="7D1875D6">
      <w:numFmt w:val="bullet"/>
      <w:lvlText w:val="•"/>
      <w:lvlJc w:val="left"/>
      <w:pPr>
        <w:ind w:left="1762" w:hanging="425"/>
      </w:pPr>
      <w:rPr>
        <w:lang w:val="hr-HR" w:eastAsia="en-US" w:bidi="ar-SA"/>
      </w:rPr>
    </w:lvl>
    <w:lvl w:ilvl="3" w:tplc="050C116C">
      <w:numFmt w:val="bullet"/>
      <w:lvlText w:val="•"/>
      <w:lvlJc w:val="left"/>
      <w:pPr>
        <w:ind w:left="2705" w:hanging="425"/>
      </w:pPr>
      <w:rPr>
        <w:lang w:val="hr-HR" w:eastAsia="en-US" w:bidi="ar-SA"/>
      </w:rPr>
    </w:lvl>
    <w:lvl w:ilvl="4" w:tplc="D18C968E">
      <w:numFmt w:val="bullet"/>
      <w:lvlText w:val="•"/>
      <w:lvlJc w:val="left"/>
      <w:pPr>
        <w:ind w:left="3648" w:hanging="425"/>
      </w:pPr>
      <w:rPr>
        <w:lang w:val="hr-HR" w:eastAsia="en-US" w:bidi="ar-SA"/>
      </w:rPr>
    </w:lvl>
    <w:lvl w:ilvl="5" w:tplc="3BE080F0">
      <w:numFmt w:val="bullet"/>
      <w:lvlText w:val="•"/>
      <w:lvlJc w:val="left"/>
      <w:pPr>
        <w:ind w:left="4591" w:hanging="425"/>
      </w:pPr>
      <w:rPr>
        <w:lang w:val="hr-HR" w:eastAsia="en-US" w:bidi="ar-SA"/>
      </w:rPr>
    </w:lvl>
    <w:lvl w:ilvl="6" w:tplc="197AC0E4">
      <w:numFmt w:val="bullet"/>
      <w:lvlText w:val="•"/>
      <w:lvlJc w:val="left"/>
      <w:pPr>
        <w:ind w:left="5534" w:hanging="425"/>
      </w:pPr>
      <w:rPr>
        <w:lang w:val="hr-HR" w:eastAsia="en-US" w:bidi="ar-SA"/>
      </w:rPr>
    </w:lvl>
    <w:lvl w:ilvl="7" w:tplc="6E2AD400">
      <w:numFmt w:val="bullet"/>
      <w:lvlText w:val="•"/>
      <w:lvlJc w:val="left"/>
      <w:pPr>
        <w:ind w:left="6477" w:hanging="425"/>
      </w:pPr>
      <w:rPr>
        <w:lang w:val="hr-HR" w:eastAsia="en-US" w:bidi="ar-SA"/>
      </w:rPr>
    </w:lvl>
    <w:lvl w:ilvl="8" w:tplc="8DA6AFC0">
      <w:numFmt w:val="bullet"/>
      <w:lvlText w:val="•"/>
      <w:lvlJc w:val="left"/>
      <w:pPr>
        <w:ind w:left="7420" w:hanging="425"/>
      </w:pPr>
      <w:rPr>
        <w:lang w:val="hr-HR" w:eastAsia="en-US" w:bidi="ar-SA"/>
      </w:rPr>
    </w:lvl>
  </w:abstractNum>
  <w:abstractNum w:abstractNumId="13" w15:restartNumberingAfterBreak="0">
    <w:nsid w:val="335570C9"/>
    <w:multiLevelType w:val="hybridMultilevel"/>
    <w:tmpl w:val="B1905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351826"/>
    <w:multiLevelType w:val="multilevel"/>
    <w:tmpl w:val="1AF48172"/>
    <w:lvl w:ilvl="0">
      <w:start w:val="1"/>
      <w:numFmt w:val="decimal"/>
      <w:pStyle w:val="Razina2"/>
      <w:suff w:val="space"/>
      <w:lvlText w:val="%1."/>
      <w:lvlJc w:val="left"/>
      <w:pPr>
        <w:tabs>
          <w:tab w:val="num" w:pos="0"/>
        </w:tabs>
        <w:ind w:left="0" w:firstLine="0"/>
      </w:pPr>
      <w:rPr>
        <w:rFonts w:ascii="Calibri" w:hAnsi="Calibri"/>
        <w:b/>
        <w:i/>
        <w:sz w:val="28"/>
      </w:rPr>
    </w:lvl>
    <w:lvl w:ilvl="1">
      <w:start w:val="1"/>
      <w:numFmt w:val="decimal"/>
      <w:suff w:val="space"/>
      <w:lvlText w:val="%1.%2."/>
      <w:lvlJc w:val="left"/>
      <w:pPr>
        <w:tabs>
          <w:tab w:val="num" w:pos="0"/>
        </w:tabs>
        <w:ind w:left="0" w:firstLine="0"/>
      </w:pPr>
      <w:rPr>
        <w:rFonts w:ascii="Calibri" w:hAnsi="Calibri"/>
        <w:b/>
        <w:i/>
        <w:sz w:val="28"/>
      </w:rPr>
    </w:lvl>
    <w:lvl w:ilvl="2">
      <w:start w:val="1"/>
      <w:numFmt w:val="decimal"/>
      <w:suff w:val="space"/>
      <w:lvlText w:val="%1.%2.%3."/>
      <w:lvlJc w:val="left"/>
      <w:pPr>
        <w:tabs>
          <w:tab w:val="num" w:pos="0"/>
        </w:tabs>
        <w:ind w:left="0" w:firstLine="0"/>
      </w:pPr>
      <w:rPr>
        <w:rFonts w:ascii="Calibri" w:hAnsi="Calibri"/>
        <w:i/>
        <w:color w:val="auto"/>
        <w:sz w:val="24"/>
      </w:rPr>
    </w:lvl>
    <w:lvl w:ilvl="3">
      <w:start w:val="1"/>
      <w:numFmt w:val="decimal"/>
      <w:suff w:val="space"/>
      <w:lvlText w:val="%1.%2.%3.%4."/>
      <w:lvlJc w:val="left"/>
      <w:pPr>
        <w:tabs>
          <w:tab w:val="num" w:pos="0"/>
        </w:tabs>
        <w:ind w:left="0" w:firstLine="0"/>
      </w:pPr>
      <w:rPr>
        <w:rFonts w:ascii="Calibri" w:hAnsi="Calibri"/>
        <w:b w:val="0"/>
        <w:i/>
        <w:sz w:val="24"/>
      </w:rPr>
    </w:lvl>
    <w:lvl w:ilvl="4">
      <w:start w:val="1"/>
      <w:numFmt w:val="decimal"/>
      <w:suff w:val="space"/>
      <w:lvlText w:val="%1.%2.%3.%4.%5."/>
      <w:lvlJc w:val="left"/>
      <w:pPr>
        <w:tabs>
          <w:tab w:val="num" w:pos="0"/>
        </w:tabs>
        <w:ind w:left="0" w:firstLine="0"/>
      </w:pPr>
      <w:rPr>
        <w:rFonts w:ascii="Calibri" w:hAnsi="Calibri"/>
        <w:b w:val="0"/>
        <w:i/>
        <w:color w:val="auto"/>
        <w:sz w:val="24"/>
        <w:szCs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35AF29A7"/>
    <w:multiLevelType w:val="hybridMultilevel"/>
    <w:tmpl w:val="E66EBF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6F5010C"/>
    <w:multiLevelType w:val="hybridMultilevel"/>
    <w:tmpl w:val="A66AB2BE"/>
    <w:lvl w:ilvl="0" w:tplc="ABF8BFFC">
      <w:start w:val="1"/>
      <w:numFmt w:val="decimal"/>
      <w:lvlText w:val="(%1)"/>
      <w:lvlJc w:val="left"/>
      <w:pPr>
        <w:ind w:left="118" w:hanging="297"/>
      </w:pPr>
      <w:rPr>
        <w:spacing w:val="-1"/>
        <w:w w:val="100"/>
        <w:lang w:val="hr-HR" w:eastAsia="en-US" w:bidi="ar-SA"/>
      </w:rPr>
    </w:lvl>
    <w:lvl w:ilvl="1" w:tplc="D58CEF16">
      <w:numFmt w:val="bullet"/>
      <w:lvlText w:val="•"/>
      <w:lvlJc w:val="left"/>
      <w:pPr>
        <w:ind w:left="831" w:hanging="356"/>
      </w:pPr>
      <w:rPr>
        <w:rFonts w:ascii="Calibri" w:eastAsia="Calibri" w:hAnsi="Calibri" w:cs="Calibri" w:hint="default"/>
        <w:w w:val="100"/>
        <w:sz w:val="22"/>
        <w:szCs w:val="22"/>
        <w:lang w:val="hr-HR" w:eastAsia="en-US" w:bidi="ar-SA"/>
      </w:rPr>
    </w:lvl>
    <w:lvl w:ilvl="2" w:tplc="BDD64882">
      <w:numFmt w:val="bullet"/>
      <w:lvlText w:val="•"/>
      <w:lvlJc w:val="left"/>
      <w:pPr>
        <w:ind w:left="1780" w:hanging="356"/>
      </w:pPr>
      <w:rPr>
        <w:lang w:val="hr-HR" w:eastAsia="en-US" w:bidi="ar-SA"/>
      </w:rPr>
    </w:lvl>
    <w:lvl w:ilvl="3" w:tplc="FD868C64">
      <w:numFmt w:val="bullet"/>
      <w:lvlText w:val="•"/>
      <w:lvlJc w:val="left"/>
      <w:pPr>
        <w:ind w:left="2721" w:hanging="356"/>
      </w:pPr>
      <w:rPr>
        <w:lang w:val="hr-HR" w:eastAsia="en-US" w:bidi="ar-SA"/>
      </w:rPr>
    </w:lvl>
    <w:lvl w:ilvl="4" w:tplc="7E4A7B26">
      <w:numFmt w:val="bullet"/>
      <w:lvlText w:val="•"/>
      <w:lvlJc w:val="left"/>
      <w:pPr>
        <w:ind w:left="3662" w:hanging="356"/>
      </w:pPr>
      <w:rPr>
        <w:lang w:val="hr-HR" w:eastAsia="en-US" w:bidi="ar-SA"/>
      </w:rPr>
    </w:lvl>
    <w:lvl w:ilvl="5" w:tplc="0792EF74">
      <w:numFmt w:val="bullet"/>
      <w:lvlText w:val="•"/>
      <w:lvlJc w:val="left"/>
      <w:pPr>
        <w:ind w:left="4602" w:hanging="356"/>
      </w:pPr>
      <w:rPr>
        <w:lang w:val="hr-HR" w:eastAsia="en-US" w:bidi="ar-SA"/>
      </w:rPr>
    </w:lvl>
    <w:lvl w:ilvl="6" w:tplc="BB6C8CAE">
      <w:numFmt w:val="bullet"/>
      <w:lvlText w:val="•"/>
      <w:lvlJc w:val="left"/>
      <w:pPr>
        <w:ind w:left="5543" w:hanging="356"/>
      </w:pPr>
      <w:rPr>
        <w:lang w:val="hr-HR" w:eastAsia="en-US" w:bidi="ar-SA"/>
      </w:rPr>
    </w:lvl>
    <w:lvl w:ilvl="7" w:tplc="6EA0797E">
      <w:numFmt w:val="bullet"/>
      <w:lvlText w:val="•"/>
      <w:lvlJc w:val="left"/>
      <w:pPr>
        <w:ind w:left="6484" w:hanging="356"/>
      </w:pPr>
      <w:rPr>
        <w:lang w:val="hr-HR" w:eastAsia="en-US" w:bidi="ar-SA"/>
      </w:rPr>
    </w:lvl>
    <w:lvl w:ilvl="8" w:tplc="3CCCC448">
      <w:numFmt w:val="bullet"/>
      <w:lvlText w:val="•"/>
      <w:lvlJc w:val="left"/>
      <w:pPr>
        <w:ind w:left="7424" w:hanging="356"/>
      </w:pPr>
      <w:rPr>
        <w:lang w:val="hr-HR" w:eastAsia="en-US" w:bidi="ar-SA"/>
      </w:rPr>
    </w:lvl>
  </w:abstractNum>
  <w:abstractNum w:abstractNumId="17" w15:restartNumberingAfterBreak="0">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2B716AA"/>
    <w:multiLevelType w:val="hybridMultilevel"/>
    <w:tmpl w:val="731464BE"/>
    <w:lvl w:ilvl="0" w:tplc="64A6B6DA">
      <w:start w:val="1"/>
      <w:numFmt w:val="decimal"/>
      <w:lvlText w:val="(%1)"/>
      <w:lvlJc w:val="left"/>
      <w:pPr>
        <w:ind w:left="414" w:hanging="296"/>
      </w:pPr>
      <w:rPr>
        <w:rFonts w:ascii="Calibri" w:eastAsia="Calibri" w:hAnsi="Calibri" w:cs="Calibri" w:hint="default"/>
        <w:spacing w:val="-1"/>
        <w:w w:val="100"/>
        <w:sz w:val="22"/>
        <w:szCs w:val="22"/>
        <w:lang w:val="hr-HR" w:eastAsia="en-US" w:bidi="ar-SA"/>
      </w:rPr>
    </w:lvl>
    <w:lvl w:ilvl="1" w:tplc="62888910">
      <w:start w:val="1"/>
      <w:numFmt w:val="decimal"/>
      <w:lvlText w:val="%2."/>
      <w:lvlJc w:val="left"/>
      <w:pPr>
        <w:ind w:left="829" w:hanging="360"/>
      </w:pPr>
      <w:rPr>
        <w:rFonts w:ascii="Calibri" w:eastAsia="Calibri" w:hAnsi="Calibri" w:cs="Calibri" w:hint="default"/>
        <w:w w:val="100"/>
        <w:sz w:val="22"/>
        <w:szCs w:val="22"/>
        <w:lang w:val="hr-HR" w:eastAsia="en-US" w:bidi="ar-SA"/>
      </w:rPr>
    </w:lvl>
    <w:lvl w:ilvl="2" w:tplc="9E56E8F2">
      <w:numFmt w:val="bullet"/>
      <w:lvlText w:val="•"/>
      <w:lvlJc w:val="left"/>
      <w:pPr>
        <w:ind w:left="1762" w:hanging="360"/>
      </w:pPr>
      <w:rPr>
        <w:lang w:val="hr-HR" w:eastAsia="en-US" w:bidi="ar-SA"/>
      </w:rPr>
    </w:lvl>
    <w:lvl w:ilvl="3" w:tplc="0BD2EAAC">
      <w:numFmt w:val="bullet"/>
      <w:lvlText w:val="•"/>
      <w:lvlJc w:val="left"/>
      <w:pPr>
        <w:ind w:left="2705" w:hanging="360"/>
      </w:pPr>
      <w:rPr>
        <w:lang w:val="hr-HR" w:eastAsia="en-US" w:bidi="ar-SA"/>
      </w:rPr>
    </w:lvl>
    <w:lvl w:ilvl="4" w:tplc="4BD233D4">
      <w:numFmt w:val="bullet"/>
      <w:lvlText w:val="•"/>
      <w:lvlJc w:val="left"/>
      <w:pPr>
        <w:ind w:left="3648" w:hanging="360"/>
      </w:pPr>
      <w:rPr>
        <w:lang w:val="hr-HR" w:eastAsia="en-US" w:bidi="ar-SA"/>
      </w:rPr>
    </w:lvl>
    <w:lvl w:ilvl="5" w:tplc="9280C864">
      <w:numFmt w:val="bullet"/>
      <w:lvlText w:val="•"/>
      <w:lvlJc w:val="left"/>
      <w:pPr>
        <w:ind w:left="4591" w:hanging="360"/>
      </w:pPr>
      <w:rPr>
        <w:lang w:val="hr-HR" w:eastAsia="en-US" w:bidi="ar-SA"/>
      </w:rPr>
    </w:lvl>
    <w:lvl w:ilvl="6" w:tplc="3E9A0938">
      <w:numFmt w:val="bullet"/>
      <w:lvlText w:val="•"/>
      <w:lvlJc w:val="left"/>
      <w:pPr>
        <w:ind w:left="5534" w:hanging="360"/>
      </w:pPr>
      <w:rPr>
        <w:lang w:val="hr-HR" w:eastAsia="en-US" w:bidi="ar-SA"/>
      </w:rPr>
    </w:lvl>
    <w:lvl w:ilvl="7" w:tplc="0504E832">
      <w:numFmt w:val="bullet"/>
      <w:lvlText w:val="•"/>
      <w:lvlJc w:val="left"/>
      <w:pPr>
        <w:ind w:left="6477" w:hanging="360"/>
      </w:pPr>
      <w:rPr>
        <w:lang w:val="hr-HR" w:eastAsia="en-US" w:bidi="ar-SA"/>
      </w:rPr>
    </w:lvl>
    <w:lvl w:ilvl="8" w:tplc="612075B8">
      <w:numFmt w:val="bullet"/>
      <w:lvlText w:val="•"/>
      <w:lvlJc w:val="left"/>
      <w:pPr>
        <w:ind w:left="7420" w:hanging="360"/>
      </w:pPr>
      <w:rPr>
        <w:lang w:val="hr-HR" w:eastAsia="en-US" w:bidi="ar-SA"/>
      </w:rPr>
    </w:lvl>
  </w:abstractNum>
  <w:abstractNum w:abstractNumId="19" w15:restartNumberingAfterBreak="0">
    <w:nsid w:val="46950694"/>
    <w:multiLevelType w:val="hybridMultilevel"/>
    <w:tmpl w:val="190A1D50"/>
    <w:lvl w:ilvl="0" w:tplc="9DEC14B0">
      <w:start w:val="9"/>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7140446"/>
    <w:multiLevelType w:val="hybridMultilevel"/>
    <w:tmpl w:val="63AA0094"/>
    <w:lvl w:ilvl="0" w:tplc="640C9230">
      <w:start w:val="1"/>
      <w:numFmt w:val="decimal"/>
      <w:lvlText w:val="(%1)"/>
      <w:lvlJc w:val="left"/>
      <w:pPr>
        <w:ind w:left="118" w:hanging="329"/>
      </w:pPr>
      <w:rPr>
        <w:rFonts w:ascii="Calibri" w:eastAsia="Calibri" w:hAnsi="Calibri" w:cs="Calibri" w:hint="default"/>
        <w:color w:val="221F1F"/>
        <w:spacing w:val="-1"/>
        <w:w w:val="100"/>
        <w:sz w:val="22"/>
        <w:szCs w:val="22"/>
        <w:lang w:val="hr-HR" w:eastAsia="en-US" w:bidi="ar-SA"/>
      </w:rPr>
    </w:lvl>
    <w:lvl w:ilvl="1" w:tplc="A6F48686">
      <w:numFmt w:val="bullet"/>
      <w:lvlText w:val="•"/>
      <w:lvlJc w:val="left"/>
      <w:pPr>
        <w:ind w:left="1038" w:hanging="329"/>
      </w:pPr>
      <w:rPr>
        <w:lang w:val="hr-HR" w:eastAsia="en-US" w:bidi="ar-SA"/>
      </w:rPr>
    </w:lvl>
    <w:lvl w:ilvl="2" w:tplc="5C604FE6">
      <w:numFmt w:val="bullet"/>
      <w:lvlText w:val="•"/>
      <w:lvlJc w:val="left"/>
      <w:pPr>
        <w:ind w:left="1957" w:hanging="329"/>
      </w:pPr>
      <w:rPr>
        <w:lang w:val="hr-HR" w:eastAsia="en-US" w:bidi="ar-SA"/>
      </w:rPr>
    </w:lvl>
    <w:lvl w:ilvl="3" w:tplc="8BEEB382">
      <w:numFmt w:val="bullet"/>
      <w:lvlText w:val="•"/>
      <w:lvlJc w:val="left"/>
      <w:pPr>
        <w:ind w:left="2875" w:hanging="329"/>
      </w:pPr>
      <w:rPr>
        <w:lang w:val="hr-HR" w:eastAsia="en-US" w:bidi="ar-SA"/>
      </w:rPr>
    </w:lvl>
    <w:lvl w:ilvl="4" w:tplc="F690B9A4">
      <w:numFmt w:val="bullet"/>
      <w:lvlText w:val="•"/>
      <w:lvlJc w:val="left"/>
      <w:pPr>
        <w:ind w:left="3794" w:hanging="329"/>
      </w:pPr>
      <w:rPr>
        <w:lang w:val="hr-HR" w:eastAsia="en-US" w:bidi="ar-SA"/>
      </w:rPr>
    </w:lvl>
    <w:lvl w:ilvl="5" w:tplc="5A226290">
      <w:numFmt w:val="bullet"/>
      <w:lvlText w:val="•"/>
      <w:lvlJc w:val="left"/>
      <w:pPr>
        <w:ind w:left="4713" w:hanging="329"/>
      </w:pPr>
      <w:rPr>
        <w:lang w:val="hr-HR" w:eastAsia="en-US" w:bidi="ar-SA"/>
      </w:rPr>
    </w:lvl>
    <w:lvl w:ilvl="6" w:tplc="96A23902">
      <w:numFmt w:val="bullet"/>
      <w:lvlText w:val="•"/>
      <w:lvlJc w:val="left"/>
      <w:pPr>
        <w:ind w:left="5631" w:hanging="329"/>
      </w:pPr>
      <w:rPr>
        <w:lang w:val="hr-HR" w:eastAsia="en-US" w:bidi="ar-SA"/>
      </w:rPr>
    </w:lvl>
    <w:lvl w:ilvl="7" w:tplc="85FE02AC">
      <w:numFmt w:val="bullet"/>
      <w:lvlText w:val="•"/>
      <w:lvlJc w:val="left"/>
      <w:pPr>
        <w:ind w:left="6550" w:hanging="329"/>
      </w:pPr>
      <w:rPr>
        <w:lang w:val="hr-HR" w:eastAsia="en-US" w:bidi="ar-SA"/>
      </w:rPr>
    </w:lvl>
    <w:lvl w:ilvl="8" w:tplc="F9049E98">
      <w:numFmt w:val="bullet"/>
      <w:lvlText w:val="•"/>
      <w:lvlJc w:val="left"/>
      <w:pPr>
        <w:ind w:left="7469" w:hanging="329"/>
      </w:pPr>
      <w:rPr>
        <w:lang w:val="hr-HR" w:eastAsia="en-US" w:bidi="ar-SA"/>
      </w:rPr>
    </w:lvl>
  </w:abstractNum>
  <w:abstractNum w:abstractNumId="21" w15:restartNumberingAfterBreak="0">
    <w:nsid w:val="49EF12AD"/>
    <w:multiLevelType w:val="hybridMultilevel"/>
    <w:tmpl w:val="0664AD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9721A7"/>
    <w:multiLevelType w:val="multilevel"/>
    <w:tmpl w:val="0494FB1A"/>
    <w:lvl w:ilvl="0">
      <w:start w:val="1"/>
      <w:numFmt w:val="decimal"/>
      <w:lvlText w:val="%1."/>
      <w:lvlJc w:val="left"/>
      <w:pPr>
        <w:tabs>
          <w:tab w:val="num" w:pos="0"/>
        </w:tabs>
        <w:ind w:left="1430" w:hanging="360"/>
      </w:pPr>
      <w:rPr>
        <w:rFonts w:ascii="Times New Roman" w:eastAsia="Calibri" w:hAnsi="Times New Roman" w:cs="Times New Roman"/>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23" w15:restartNumberingAfterBreak="0">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B86DDA"/>
    <w:multiLevelType w:val="hybridMultilevel"/>
    <w:tmpl w:val="3CA4B18A"/>
    <w:lvl w:ilvl="0" w:tplc="71AC6A8C">
      <w:start w:val="1"/>
      <w:numFmt w:val="decimal"/>
      <w:lvlText w:val="%1."/>
      <w:lvlJc w:val="left"/>
      <w:pPr>
        <w:ind w:left="838" w:hanging="437"/>
      </w:pPr>
      <w:rPr>
        <w:rFonts w:ascii="Calibri" w:eastAsia="Calibri" w:hAnsi="Calibri" w:cs="Calibri" w:hint="default"/>
        <w:color w:val="221F1F"/>
        <w:w w:val="100"/>
        <w:sz w:val="22"/>
        <w:szCs w:val="22"/>
        <w:lang w:val="hr-HR" w:eastAsia="en-US" w:bidi="ar-SA"/>
      </w:rPr>
    </w:lvl>
    <w:lvl w:ilvl="1" w:tplc="034E0EE6">
      <w:numFmt w:val="bullet"/>
      <w:lvlText w:val="•"/>
      <w:lvlJc w:val="left"/>
      <w:pPr>
        <w:ind w:left="1686" w:hanging="437"/>
      </w:pPr>
      <w:rPr>
        <w:lang w:val="hr-HR" w:eastAsia="en-US" w:bidi="ar-SA"/>
      </w:rPr>
    </w:lvl>
    <w:lvl w:ilvl="2" w:tplc="E6E0D980">
      <w:numFmt w:val="bullet"/>
      <w:lvlText w:val="•"/>
      <w:lvlJc w:val="left"/>
      <w:pPr>
        <w:ind w:left="2533" w:hanging="437"/>
      </w:pPr>
      <w:rPr>
        <w:lang w:val="hr-HR" w:eastAsia="en-US" w:bidi="ar-SA"/>
      </w:rPr>
    </w:lvl>
    <w:lvl w:ilvl="3" w:tplc="884E8C9C">
      <w:numFmt w:val="bullet"/>
      <w:lvlText w:val="•"/>
      <w:lvlJc w:val="left"/>
      <w:pPr>
        <w:ind w:left="3379" w:hanging="437"/>
      </w:pPr>
      <w:rPr>
        <w:lang w:val="hr-HR" w:eastAsia="en-US" w:bidi="ar-SA"/>
      </w:rPr>
    </w:lvl>
    <w:lvl w:ilvl="4" w:tplc="AF32BCDA">
      <w:numFmt w:val="bullet"/>
      <w:lvlText w:val="•"/>
      <w:lvlJc w:val="left"/>
      <w:pPr>
        <w:ind w:left="4226" w:hanging="437"/>
      </w:pPr>
      <w:rPr>
        <w:lang w:val="hr-HR" w:eastAsia="en-US" w:bidi="ar-SA"/>
      </w:rPr>
    </w:lvl>
    <w:lvl w:ilvl="5" w:tplc="9FF89C3A">
      <w:numFmt w:val="bullet"/>
      <w:lvlText w:val="•"/>
      <w:lvlJc w:val="left"/>
      <w:pPr>
        <w:ind w:left="5073" w:hanging="437"/>
      </w:pPr>
      <w:rPr>
        <w:lang w:val="hr-HR" w:eastAsia="en-US" w:bidi="ar-SA"/>
      </w:rPr>
    </w:lvl>
    <w:lvl w:ilvl="6" w:tplc="D4D46044">
      <w:numFmt w:val="bullet"/>
      <w:lvlText w:val="•"/>
      <w:lvlJc w:val="left"/>
      <w:pPr>
        <w:ind w:left="5919" w:hanging="437"/>
      </w:pPr>
      <w:rPr>
        <w:lang w:val="hr-HR" w:eastAsia="en-US" w:bidi="ar-SA"/>
      </w:rPr>
    </w:lvl>
    <w:lvl w:ilvl="7" w:tplc="966AE8B4">
      <w:numFmt w:val="bullet"/>
      <w:lvlText w:val="•"/>
      <w:lvlJc w:val="left"/>
      <w:pPr>
        <w:ind w:left="6766" w:hanging="437"/>
      </w:pPr>
      <w:rPr>
        <w:lang w:val="hr-HR" w:eastAsia="en-US" w:bidi="ar-SA"/>
      </w:rPr>
    </w:lvl>
    <w:lvl w:ilvl="8" w:tplc="EA7881C2">
      <w:numFmt w:val="bullet"/>
      <w:lvlText w:val="•"/>
      <w:lvlJc w:val="left"/>
      <w:pPr>
        <w:ind w:left="7613" w:hanging="437"/>
      </w:pPr>
      <w:rPr>
        <w:lang w:val="hr-HR" w:eastAsia="en-US" w:bidi="ar-SA"/>
      </w:rPr>
    </w:lvl>
  </w:abstractNum>
  <w:abstractNum w:abstractNumId="25" w15:restartNumberingAfterBreak="0">
    <w:nsid w:val="4D267BA0"/>
    <w:multiLevelType w:val="hybridMultilevel"/>
    <w:tmpl w:val="1CC4D08A"/>
    <w:lvl w:ilvl="0" w:tplc="E08E4FA0">
      <w:start w:val="1"/>
      <w:numFmt w:val="decimal"/>
      <w:lvlText w:val="(%1)"/>
      <w:lvlJc w:val="left"/>
      <w:pPr>
        <w:ind w:left="118" w:hanging="315"/>
      </w:pPr>
      <w:rPr>
        <w:rFonts w:ascii="Calibri" w:eastAsia="Calibri" w:hAnsi="Calibri" w:cs="Calibri" w:hint="default"/>
        <w:spacing w:val="-1"/>
        <w:w w:val="100"/>
        <w:sz w:val="22"/>
        <w:szCs w:val="22"/>
        <w:lang w:val="hr-HR" w:eastAsia="en-US" w:bidi="ar-SA"/>
      </w:rPr>
    </w:lvl>
    <w:lvl w:ilvl="1" w:tplc="1CBEE6E6">
      <w:start w:val="1"/>
      <w:numFmt w:val="decimal"/>
      <w:lvlText w:val="%2."/>
      <w:lvlJc w:val="left"/>
      <w:pPr>
        <w:ind w:left="838" w:hanging="360"/>
      </w:pPr>
      <w:rPr>
        <w:rFonts w:ascii="Calibri" w:eastAsia="Calibri" w:hAnsi="Calibri" w:cs="Calibri" w:hint="default"/>
        <w:w w:val="100"/>
        <w:sz w:val="22"/>
        <w:szCs w:val="22"/>
        <w:lang w:val="hr-HR" w:eastAsia="en-US" w:bidi="ar-SA"/>
      </w:rPr>
    </w:lvl>
    <w:lvl w:ilvl="2" w:tplc="C74E92F8">
      <w:numFmt w:val="bullet"/>
      <w:lvlText w:val="•"/>
      <w:lvlJc w:val="left"/>
      <w:pPr>
        <w:ind w:left="1780" w:hanging="360"/>
      </w:pPr>
      <w:rPr>
        <w:lang w:val="hr-HR" w:eastAsia="en-US" w:bidi="ar-SA"/>
      </w:rPr>
    </w:lvl>
    <w:lvl w:ilvl="3" w:tplc="CA4C7866">
      <w:numFmt w:val="bullet"/>
      <w:lvlText w:val="•"/>
      <w:lvlJc w:val="left"/>
      <w:pPr>
        <w:ind w:left="2721" w:hanging="360"/>
      </w:pPr>
      <w:rPr>
        <w:lang w:val="hr-HR" w:eastAsia="en-US" w:bidi="ar-SA"/>
      </w:rPr>
    </w:lvl>
    <w:lvl w:ilvl="4" w:tplc="8780DEDC">
      <w:numFmt w:val="bullet"/>
      <w:lvlText w:val="•"/>
      <w:lvlJc w:val="left"/>
      <w:pPr>
        <w:ind w:left="3662" w:hanging="360"/>
      </w:pPr>
      <w:rPr>
        <w:lang w:val="hr-HR" w:eastAsia="en-US" w:bidi="ar-SA"/>
      </w:rPr>
    </w:lvl>
    <w:lvl w:ilvl="5" w:tplc="2DF6A16C">
      <w:numFmt w:val="bullet"/>
      <w:lvlText w:val="•"/>
      <w:lvlJc w:val="left"/>
      <w:pPr>
        <w:ind w:left="4602" w:hanging="360"/>
      </w:pPr>
      <w:rPr>
        <w:lang w:val="hr-HR" w:eastAsia="en-US" w:bidi="ar-SA"/>
      </w:rPr>
    </w:lvl>
    <w:lvl w:ilvl="6" w:tplc="4CE69030">
      <w:numFmt w:val="bullet"/>
      <w:lvlText w:val="•"/>
      <w:lvlJc w:val="left"/>
      <w:pPr>
        <w:ind w:left="5543" w:hanging="360"/>
      </w:pPr>
      <w:rPr>
        <w:lang w:val="hr-HR" w:eastAsia="en-US" w:bidi="ar-SA"/>
      </w:rPr>
    </w:lvl>
    <w:lvl w:ilvl="7" w:tplc="E3A606FC">
      <w:numFmt w:val="bullet"/>
      <w:lvlText w:val="•"/>
      <w:lvlJc w:val="left"/>
      <w:pPr>
        <w:ind w:left="6484" w:hanging="360"/>
      </w:pPr>
      <w:rPr>
        <w:lang w:val="hr-HR" w:eastAsia="en-US" w:bidi="ar-SA"/>
      </w:rPr>
    </w:lvl>
    <w:lvl w:ilvl="8" w:tplc="63BCBED6">
      <w:numFmt w:val="bullet"/>
      <w:lvlText w:val="•"/>
      <w:lvlJc w:val="left"/>
      <w:pPr>
        <w:ind w:left="7424" w:hanging="360"/>
      </w:pPr>
      <w:rPr>
        <w:lang w:val="hr-HR" w:eastAsia="en-US" w:bidi="ar-SA"/>
      </w:rPr>
    </w:lvl>
  </w:abstractNum>
  <w:abstractNum w:abstractNumId="26" w15:restartNumberingAfterBreak="0">
    <w:nsid w:val="4FA24701"/>
    <w:multiLevelType w:val="hybridMultilevel"/>
    <w:tmpl w:val="281AC89A"/>
    <w:lvl w:ilvl="0" w:tplc="40F696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CD3962"/>
    <w:multiLevelType w:val="hybridMultilevel"/>
    <w:tmpl w:val="5EC4FEEA"/>
    <w:lvl w:ilvl="0" w:tplc="E5B86B90">
      <w:start w:val="1"/>
      <w:numFmt w:val="decimal"/>
      <w:lvlText w:val="(%1)"/>
      <w:lvlJc w:val="left"/>
      <w:pPr>
        <w:ind w:left="118" w:hanging="307"/>
      </w:pPr>
      <w:rPr>
        <w:rFonts w:ascii="Calibri" w:eastAsia="Calibri" w:hAnsi="Calibri" w:cs="Calibri" w:hint="default"/>
        <w:spacing w:val="-1"/>
        <w:w w:val="100"/>
        <w:sz w:val="22"/>
        <w:szCs w:val="22"/>
        <w:lang w:val="hr-HR" w:eastAsia="en-US" w:bidi="ar-SA"/>
      </w:rPr>
    </w:lvl>
    <w:lvl w:ilvl="1" w:tplc="D50268BC">
      <w:numFmt w:val="bullet"/>
      <w:lvlText w:val=""/>
      <w:lvlJc w:val="left"/>
      <w:pPr>
        <w:ind w:left="826" w:hanging="356"/>
      </w:pPr>
      <w:rPr>
        <w:rFonts w:ascii="Symbol" w:eastAsia="Symbol" w:hAnsi="Symbol" w:cs="Symbol" w:hint="default"/>
        <w:w w:val="100"/>
        <w:sz w:val="22"/>
        <w:szCs w:val="22"/>
        <w:lang w:val="hr-HR" w:eastAsia="en-US" w:bidi="ar-SA"/>
      </w:rPr>
    </w:lvl>
    <w:lvl w:ilvl="2" w:tplc="8F98431A">
      <w:numFmt w:val="bullet"/>
      <w:lvlText w:val="•"/>
      <w:lvlJc w:val="left"/>
      <w:pPr>
        <w:ind w:left="1762" w:hanging="356"/>
      </w:pPr>
      <w:rPr>
        <w:lang w:val="hr-HR" w:eastAsia="en-US" w:bidi="ar-SA"/>
      </w:rPr>
    </w:lvl>
    <w:lvl w:ilvl="3" w:tplc="93C8FCD8">
      <w:numFmt w:val="bullet"/>
      <w:lvlText w:val="•"/>
      <w:lvlJc w:val="left"/>
      <w:pPr>
        <w:ind w:left="2705" w:hanging="356"/>
      </w:pPr>
      <w:rPr>
        <w:lang w:val="hr-HR" w:eastAsia="en-US" w:bidi="ar-SA"/>
      </w:rPr>
    </w:lvl>
    <w:lvl w:ilvl="4" w:tplc="798A2448">
      <w:numFmt w:val="bullet"/>
      <w:lvlText w:val="•"/>
      <w:lvlJc w:val="left"/>
      <w:pPr>
        <w:ind w:left="3648" w:hanging="356"/>
      </w:pPr>
      <w:rPr>
        <w:lang w:val="hr-HR" w:eastAsia="en-US" w:bidi="ar-SA"/>
      </w:rPr>
    </w:lvl>
    <w:lvl w:ilvl="5" w:tplc="2A86C28C">
      <w:numFmt w:val="bullet"/>
      <w:lvlText w:val="•"/>
      <w:lvlJc w:val="left"/>
      <w:pPr>
        <w:ind w:left="4591" w:hanging="356"/>
      </w:pPr>
      <w:rPr>
        <w:lang w:val="hr-HR" w:eastAsia="en-US" w:bidi="ar-SA"/>
      </w:rPr>
    </w:lvl>
    <w:lvl w:ilvl="6" w:tplc="198EE52A">
      <w:numFmt w:val="bullet"/>
      <w:lvlText w:val="•"/>
      <w:lvlJc w:val="left"/>
      <w:pPr>
        <w:ind w:left="5534" w:hanging="356"/>
      </w:pPr>
      <w:rPr>
        <w:lang w:val="hr-HR" w:eastAsia="en-US" w:bidi="ar-SA"/>
      </w:rPr>
    </w:lvl>
    <w:lvl w:ilvl="7" w:tplc="210AEF5E">
      <w:numFmt w:val="bullet"/>
      <w:lvlText w:val="•"/>
      <w:lvlJc w:val="left"/>
      <w:pPr>
        <w:ind w:left="6477" w:hanging="356"/>
      </w:pPr>
      <w:rPr>
        <w:lang w:val="hr-HR" w:eastAsia="en-US" w:bidi="ar-SA"/>
      </w:rPr>
    </w:lvl>
    <w:lvl w:ilvl="8" w:tplc="A192CC42">
      <w:numFmt w:val="bullet"/>
      <w:lvlText w:val="•"/>
      <w:lvlJc w:val="left"/>
      <w:pPr>
        <w:ind w:left="7420" w:hanging="356"/>
      </w:pPr>
      <w:rPr>
        <w:lang w:val="hr-HR" w:eastAsia="en-US" w:bidi="ar-SA"/>
      </w:rPr>
    </w:lvl>
  </w:abstractNum>
  <w:abstractNum w:abstractNumId="28" w15:restartNumberingAfterBreak="0">
    <w:nsid w:val="535B185C"/>
    <w:multiLevelType w:val="hybridMultilevel"/>
    <w:tmpl w:val="75C0EB0A"/>
    <w:lvl w:ilvl="0" w:tplc="8E84022A">
      <w:start w:val="1"/>
      <w:numFmt w:val="decimal"/>
      <w:lvlText w:val="(%1)"/>
      <w:lvlJc w:val="left"/>
      <w:pPr>
        <w:ind w:left="118" w:hanging="302"/>
      </w:pPr>
      <w:rPr>
        <w:spacing w:val="-1"/>
        <w:w w:val="100"/>
        <w:lang w:val="hr-HR" w:eastAsia="en-US" w:bidi="ar-SA"/>
      </w:rPr>
    </w:lvl>
    <w:lvl w:ilvl="1" w:tplc="83F60E52">
      <w:start w:val="1"/>
      <w:numFmt w:val="decimal"/>
      <w:lvlText w:val="%2."/>
      <w:lvlJc w:val="left"/>
      <w:pPr>
        <w:ind w:left="829" w:hanging="360"/>
      </w:pPr>
      <w:rPr>
        <w:w w:val="100"/>
        <w:lang w:val="hr-HR" w:eastAsia="en-US" w:bidi="ar-SA"/>
      </w:rPr>
    </w:lvl>
    <w:lvl w:ilvl="2" w:tplc="D4929228">
      <w:numFmt w:val="bullet"/>
      <w:lvlText w:val="•"/>
      <w:lvlJc w:val="left"/>
      <w:pPr>
        <w:ind w:left="1762" w:hanging="360"/>
      </w:pPr>
      <w:rPr>
        <w:lang w:val="hr-HR" w:eastAsia="en-US" w:bidi="ar-SA"/>
      </w:rPr>
    </w:lvl>
    <w:lvl w:ilvl="3" w:tplc="8D440BB0">
      <w:numFmt w:val="bullet"/>
      <w:lvlText w:val="•"/>
      <w:lvlJc w:val="left"/>
      <w:pPr>
        <w:ind w:left="2705" w:hanging="360"/>
      </w:pPr>
      <w:rPr>
        <w:lang w:val="hr-HR" w:eastAsia="en-US" w:bidi="ar-SA"/>
      </w:rPr>
    </w:lvl>
    <w:lvl w:ilvl="4" w:tplc="BEB25E3E">
      <w:numFmt w:val="bullet"/>
      <w:lvlText w:val="•"/>
      <w:lvlJc w:val="left"/>
      <w:pPr>
        <w:ind w:left="3648" w:hanging="360"/>
      </w:pPr>
      <w:rPr>
        <w:lang w:val="hr-HR" w:eastAsia="en-US" w:bidi="ar-SA"/>
      </w:rPr>
    </w:lvl>
    <w:lvl w:ilvl="5" w:tplc="03B0DB46">
      <w:numFmt w:val="bullet"/>
      <w:lvlText w:val="•"/>
      <w:lvlJc w:val="left"/>
      <w:pPr>
        <w:ind w:left="4591" w:hanging="360"/>
      </w:pPr>
      <w:rPr>
        <w:lang w:val="hr-HR" w:eastAsia="en-US" w:bidi="ar-SA"/>
      </w:rPr>
    </w:lvl>
    <w:lvl w:ilvl="6" w:tplc="B6DEF34E">
      <w:numFmt w:val="bullet"/>
      <w:lvlText w:val="•"/>
      <w:lvlJc w:val="left"/>
      <w:pPr>
        <w:ind w:left="5534" w:hanging="360"/>
      </w:pPr>
      <w:rPr>
        <w:lang w:val="hr-HR" w:eastAsia="en-US" w:bidi="ar-SA"/>
      </w:rPr>
    </w:lvl>
    <w:lvl w:ilvl="7" w:tplc="A9AA52BC">
      <w:numFmt w:val="bullet"/>
      <w:lvlText w:val="•"/>
      <w:lvlJc w:val="left"/>
      <w:pPr>
        <w:ind w:left="6477" w:hanging="360"/>
      </w:pPr>
      <w:rPr>
        <w:lang w:val="hr-HR" w:eastAsia="en-US" w:bidi="ar-SA"/>
      </w:rPr>
    </w:lvl>
    <w:lvl w:ilvl="8" w:tplc="69624C86">
      <w:numFmt w:val="bullet"/>
      <w:lvlText w:val="•"/>
      <w:lvlJc w:val="left"/>
      <w:pPr>
        <w:ind w:left="7420" w:hanging="360"/>
      </w:pPr>
      <w:rPr>
        <w:lang w:val="hr-HR" w:eastAsia="en-US" w:bidi="ar-SA"/>
      </w:rPr>
    </w:lvl>
  </w:abstractNum>
  <w:abstractNum w:abstractNumId="29" w15:restartNumberingAfterBreak="0">
    <w:nsid w:val="5496472C"/>
    <w:multiLevelType w:val="hybridMultilevel"/>
    <w:tmpl w:val="4AEE2180"/>
    <w:lvl w:ilvl="0" w:tplc="93E2AFE0">
      <w:start w:val="1"/>
      <w:numFmt w:val="decimal"/>
      <w:lvlText w:val="(%1)"/>
      <w:lvlJc w:val="left"/>
      <w:pPr>
        <w:ind w:left="118" w:hanging="307"/>
      </w:pPr>
      <w:rPr>
        <w:spacing w:val="-1"/>
        <w:w w:val="100"/>
        <w:lang w:val="hr-HR" w:eastAsia="en-US" w:bidi="ar-SA"/>
      </w:rPr>
    </w:lvl>
    <w:lvl w:ilvl="1" w:tplc="AACCF544">
      <w:numFmt w:val="bullet"/>
      <w:lvlText w:val="•"/>
      <w:lvlJc w:val="left"/>
      <w:pPr>
        <w:ind w:left="1038" w:hanging="307"/>
      </w:pPr>
      <w:rPr>
        <w:lang w:val="hr-HR" w:eastAsia="en-US" w:bidi="ar-SA"/>
      </w:rPr>
    </w:lvl>
    <w:lvl w:ilvl="2" w:tplc="BDDAF2E0">
      <w:numFmt w:val="bullet"/>
      <w:lvlText w:val="•"/>
      <w:lvlJc w:val="left"/>
      <w:pPr>
        <w:ind w:left="1957" w:hanging="307"/>
      </w:pPr>
      <w:rPr>
        <w:lang w:val="hr-HR" w:eastAsia="en-US" w:bidi="ar-SA"/>
      </w:rPr>
    </w:lvl>
    <w:lvl w:ilvl="3" w:tplc="39864338">
      <w:numFmt w:val="bullet"/>
      <w:lvlText w:val="•"/>
      <w:lvlJc w:val="left"/>
      <w:pPr>
        <w:ind w:left="2875" w:hanging="307"/>
      </w:pPr>
      <w:rPr>
        <w:lang w:val="hr-HR" w:eastAsia="en-US" w:bidi="ar-SA"/>
      </w:rPr>
    </w:lvl>
    <w:lvl w:ilvl="4" w:tplc="2A22BA56">
      <w:numFmt w:val="bullet"/>
      <w:lvlText w:val="•"/>
      <w:lvlJc w:val="left"/>
      <w:pPr>
        <w:ind w:left="3794" w:hanging="307"/>
      </w:pPr>
      <w:rPr>
        <w:lang w:val="hr-HR" w:eastAsia="en-US" w:bidi="ar-SA"/>
      </w:rPr>
    </w:lvl>
    <w:lvl w:ilvl="5" w:tplc="1C6498A4">
      <w:numFmt w:val="bullet"/>
      <w:lvlText w:val="•"/>
      <w:lvlJc w:val="left"/>
      <w:pPr>
        <w:ind w:left="4713" w:hanging="307"/>
      </w:pPr>
      <w:rPr>
        <w:lang w:val="hr-HR" w:eastAsia="en-US" w:bidi="ar-SA"/>
      </w:rPr>
    </w:lvl>
    <w:lvl w:ilvl="6" w:tplc="76C02D54">
      <w:numFmt w:val="bullet"/>
      <w:lvlText w:val="•"/>
      <w:lvlJc w:val="left"/>
      <w:pPr>
        <w:ind w:left="5631" w:hanging="307"/>
      </w:pPr>
      <w:rPr>
        <w:lang w:val="hr-HR" w:eastAsia="en-US" w:bidi="ar-SA"/>
      </w:rPr>
    </w:lvl>
    <w:lvl w:ilvl="7" w:tplc="6488469C">
      <w:numFmt w:val="bullet"/>
      <w:lvlText w:val="•"/>
      <w:lvlJc w:val="left"/>
      <w:pPr>
        <w:ind w:left="6550" w:hanging="307"/>
      </w:pPr>
      <w:rPr>
        <w:lang w:val="hr-HR" w:eastAsia="en-US" w:bidi="ar-SA"/>
      </w:rPr>
    </w:lvl>
    <w:lvl w:ilvl="8" w:tplc="5158244E">
      <w:numFmt w:val="bullet"/>
      <w:lvlText w:val="•"/>
      <w:lvlJc w:val="left"/>
      <w:pPr>
        <w:ind w:left="7469" w:hanging="307"/>
      </w:pPr>
      <w:rPr>
        <w:lang w:val="hr-HR" w:eastAsia="en-US" w:bidi="ar-SA"/>
      </w:rPr>
    </w:lvl>
  </w:abstractNum>
  <w:abstractNum w:abstractNumId="30" w15:restartNumberingAfterBreak="0">
    <w:nsid w:val="59764D7E"/>
    <w:multiLevelType w:val="hybridMultilevel"/>
    <w:tmpl w:val="3E861A26"/>
    <w:lvl w:ilvl="0" w:tplc="7EA87318">
      <w:start w:val="1"/>
      <w:numFmt w:val="decimal"/>
      <w:lvlText w:val="%1."/>
      <w:lvlJc w:val="left"/>
      <w:pPr>
        <w:ind w:left="826" w:hanging="356"/>
      </w:pPr>
      <w:rPr>
        <w:rFonts w:ascii="Calibri" w:eastAsia="Calibri" w:hAnsi="Calibri" w:cs="Calibri" w:hint="default"/>
        <w:color w:val="221F1F"/>
        <w:w w:val="100"/>
        <w:sz w:val="22"/>
        <w:szCs w:val="22"/>
        <w:lang w:val="hr-HR" w:eastAsia="en-US" w:bidi="ar-SA"/>
      </w:rPr>
    </w:lvl>
    <w:lvl w:ilvl="1" w:tplc="BB902DB8">
      <w:numFmt w:val="bullet"/>
      <w:lvlText w:val="•"/>
      <w:lvlJc w:val="left"/>
      <w:pPr>
        <w:ind w:left="1668" w:hanging="356"/>
      </w:pPr>
      <w:rPr>
        <w:lang w:val="hr-HR" w:eastAsia="en-US" w:bidi="ar-SA"/>
      </w:rPr>
    </w:lvl>
    <w:lvl w:ilvl="2" w:tplc="756A00A0">
      <w:numFmt w:val="bullet"/>
      <w:lvlText w:val="•"/>
      <w:lvlJc w:val="left"/>
      <w:pPr>
        <w:ind w:left="2517" w:hanging="356"/>
      </w:pPr>
      <w:rPr>
        <w:lang w:val="hr-HR" w:eastAsia="en-US" w:bidi="ar-SA"/>
      </w:rPr>
    </w:lvl>
    <w:lvl w:ilvl="3" w:tplc="743A736A">
      <w:numFmt w:val="bullet"/>
      <w:lvlText w:val="•"/>
      <w:lvlJc w:val="left"/>
      <w:pPr>
        <w:ind w:left="3365" w:hanging="356"/>
      </w:pPr>
      <w:rPr>
        <w:lang w:val="hr-HR" w:eastAsia="en-US" w:bidi="ar-SA"/>
      </w:rPr>
    </w:lvl>
    <w:lvl w:ilvl="4" w:tplc="326E1D4E">
      <w:numFmt w:val="bullet"/>
      <w:lvlText w:val="•"/>
      <w:lvlJc w:val="left"/>
      <w:pPr>
        <w:ind w:left="4214" w:hanging="356"/>
      </w:pPr>
      <w:rPr>
        <w:lang w:val="hr-HR" w:eastAsia="en-US" w:bidi="ar-SA"/>
      </w:rPr>
    </w:lvl>
    <w:lvl w:ilvl="5" w:tplc="9552D868">
      <w:numFmt w:val="bullet"/>
      <w:lvlText w:val="•"/>
      <w:lvlJc w:val="left"/>
      <w:pPr>
        <w:ind w:left="5063" w:hanging="356"/>
      </w:pPr>
      <w:rPr>
        <w:lang w:val="hr-HR" w:eastAsia="en-US" w:bidi="ar-SA"/>
      </w:rPr>
    </w:lvl>
    <w:lvl w:ilvl="6" w:tplc="AE568C5C">
      <w:numFmt w:val="bullet"/>
      <w:lvlText w:val="•"/>
      <w:lvlJc w:val="left"/>
      <w:pPr>
        <w:ind w:left="5911" w:hanging="356"/>
      </w:pPr>
      <w:rPr>
        <w:lang w:val="hr-HR" w:eastAsia="en-US" w:bidi="ar-SA"/>
      </w:rPr>
    </w:lvl>
    <w:lvl w:ilvl="7" w:tplc="24AEA5B4">
      <w:numFmt w:val="bullet"/>
      <w:lvlText w:val="•"/>
      <w:lvlJc w:val="left"/>
      <w:pPr>
        <w:ind w:left="6760" w:hanging="356"/>
      </w:pPr>
      <w:rPr>
        <w:lang w:val="hr-HR" w:eastAsia="en-US" w:bidi="ar-SA"/>
      </w:rPr>
    </w:lvl>
    <w:lvl w:ilvl="8" w:tplc="8B105F68">
      <w:numFmt w:val="bullet"/>
      <w:lvlText w:val="•"/>
      <w:lvlJc w:val="left"/>
      <w:pPr>
        <w:ind w:left="7609" w:hanging="356"/>
      </w:pPr>
      <w:rPr>
        <w:lang w:val="hr-HR" w:eastAsia="en-US" w:bidi="ar-SA"/>
      </w:rPr>
    </w:lvl>
  </w:abstractNum>
  <w:abstractNum w:abstractNumId="31" w15:restartNumberingAfterBreak="0">
    <w:nsid w:val="5C685462"/>
    <w:multiLevelType w:val="hybridMultilevel"/>
    <w:tmpl w:val="D570DA32"/>
    <w:lvl w:ilvl="0" w:tplc="4C84D6E4">
      <w:start w:val="1"/>
      <w:numFmt w:val="decimal"/>
      <w:lvlText w:val="(%1)"/>
      <w:lvlJc w:val="left"/>
      <w:pPr>
        <w:ind w:left="118" w:hanging="324"/>
      </w:pPr>
      <w:rPr>
        <w:spacing w:val="-1"/>
        <w:w w:val="100"/>
        <w:lang w:val="hr-HR" w:eastAsia="en-US" w:bidi="ar-SA"/>
      </w:rPr>
    </w:lvl>
    <w:lvl w:ilvl="1" w:tplc="65584D06">
      <w:start w:val="1"/>
      <w:numFmt w:val="decimal"/>
      <w:lvlText w:val="%2."/>
      <w:lvlJc w:val="left"/>
      <w:pPr>
        <w:ind w:left="824" w:hanging="423"/>
      </w:pPr>
      <w:rPr>
        <w:w w:val="100"/>
        <w:lang w:val="hr-HR" w:eastAsia="en-US" w:bidi="ar-SA"/>
      </w:rPr>
    </w:lvl>
    <w:lvl w:ilvl="2" w:tplc="4588BFCE">
      <w:numFmt w:val="bullet"/>
      <w:lvlText w:val="•"/>
      <w:lvlJc w:val="left"/>
      <w:pPr>
        <w:ind w:left="1762" w:hanging="423"/>
      </w:pPr>
      <w:rPr>
        <w:lang w:val="hr-HR" w:eastAsia="en-US" w:bidi="ar-SA"/>
      </w:rPr>
    </w:lvl>
    <w:lvl w:ilvl="3" w:tplc="E872FFF8">
      <w:numFmt w:val="bullet"/>
      <w:lvlText w:val="•"/>
      <w:lvlJc w:val="left"/>
      <w:pPr>
        <w:ind w:left="2705" w:hanging="423"/>
      </w:pPr>
      <w:rPr>
        <w:lang w:val="hr-HR" w:eastAsia="en-US" w:bidi="ar-SA"/>
      </w:rPr>
    </w:lvl>
    <w:lvl w:ilvl="4" w:tplc="9BD2436A">
      <w:numFmt w:val="bullet"/>
      <w:lvlText w:val="•"/>
      <w:lvlJc w:val="left"/>
      <w:pPr>
        <w:ind w:left="3648" w:hanging="423"/>
      </w:pPr>
      <w:rPr>
        <w:lang w:val="hr-HR" w:eastAsia="en-US" w:bidi="ar-SA"/>
      </w:rPr>
    </w:lvl>
    <w:lvl w:ilvl="5" w:tplc="95763902">
      <w:numFmt w:val="bullet"/>
      <w:lvlText w:val="•"/>
      <w:lvlJc w:val="left"/>
      <w:pPr>
        <w:ind w:left="4591" w:hanging="423"/>
      </w:pPr>
      <w:rPr>
        <w:lang w:val="hr-HR" w:eastAsia="en-US" w:bidi="ar-SA"/>
      </w:rPr>
    </w:lvl>
    <w:lvl w:ilvl="6" w:tplc="691AA658">
      <w:numFmt w:val="bullet"/>
      <w:lvlText w:val="•"/>
      <w:lvlJc w:val="left"/>
      <w:pPr>
        <w:ind w:left="5534" w:hanging="423"/>
      </w:pPr>
      <w:rPr>
        <w:lang w:val="hr-HR" w:eastAsia="en-US" w:bidi="ar-SA"/>
      </w:rPr>
    </w:lvl>
    <w:lvl w:ilvl="7" w:tplc="F4EA7F90">
      <w:numFmt w:val="bullet"/>
      <w:lvlText w:val="•"/>
      <w:lvlJc w:val="left"/>
      <w:pPr>
        <w:ind w:left="6477" w:hanging="423"/>
      </w:pPr>
      <w:rPr>
        <w:lang w:val="hr-HR" w:eastAsia="en-US" w:bidi="ar-SA"/>
      </w:rPr>
    </w:lvl>
    <w:lvl w:ilvl="8" w:tplc="1E4C9E6E">
      <w:numFmt w:val="bullet"/>
      <w:lvlText w:val="•"/>
      <w:lvlJc w:val="left"/>
      <w:pPr>
        <w:ind w:left="7420" w:hanging="423"/>
      </w:pPr>
      <w:rPr>
        <w:lang w:val="hr-HR" w:eastAsia="en-US" w:bidi="ar-SA"/>
      </w:rPr>
    </w:lvl>
  </w:abstractNum>
  <w:abstractNum w:abstractNumId="32" w15:restartNumberingAfterBreak="0">
    <w:nsid w:val="5D901C5D"/>
    <w:multiLevelType w:val="hybridMultilevel"/>
    <w:tmpl w:val="3E5A848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5F4243DD"/>
    <w:multiLevelType w:val="hybridMultilevel"/>
    <w:tmpl w:val="7A8475CE"/>
    <w:lvl w:ilvl="0" w:tplc="9BACA1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165D9F"/>
    <w:multiLevelType w:val="hybridMultilevel"/>
    <w:tmpl w:val="30F827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990ED8"/>
    <w:multiLevelType w:val="hybridMultilevel"/>
    <w:tmpl w:val="79B46B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BE1EDD"/>
    <w:multiLevelType w:val="hybridMultilevel"/>
    <w:tmpl w:val="30F82728"/>
    <w:lvl w:ilvl="0" w:tplc="6DB07F20">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60B7F4D"/>
    <w:multiLevelType w:val="hybridMultilevel"/>
    <w:tmpl w:val="DC7E710A"/>
    <w:lvl w:ilvl="0" w:tplc="F5F8DE14">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FCA5C6A">
      <w:numFmt w:val="bullet"/>
      <w:lvlText w:val="•"/>
      <w:lvlJc w:val="left"/>
      <w:pPr>
        <w:ind w:left="1038" w:hanging="312"/>
      </w:pPr>
      <w:rPr>
        <w:lang w:val="hr-HR" w:eastAsia="en-US" w:bidi="ar-SA"/>
      </w:rPr>
    </w:lvl>
    <w:lvl w:ilvl="2" w:tplc="A1B8AAEC">
      <w:numFmt w:val="bullet"/>
      <w:lvlText w:val="•"/>
      <w:lvlJc w:val="left"/>
      <w:pPr>
        <w:ind w:left="1957" w:hanging="312"/>
      </w:pPr>
      <w:rPr>
        <w:lang w:val="hr-HR" w:eastAsia="en-US" w:bidi="ar-SA"/>
      </w:rPr>
    </w:lvl>
    <w:lvl w:ilvl="3" w:tplc="9B78E4F4">
      <w:numFmt w:val="bullet"/>
      <w:lvlText w:val="•"/>
      <w:lvlJc w:val="left"/>
      <w:pPr>
        <w:ind w:left="2875" w:hanging="312"/>
      </w:pPr>
      <w:rPr>
        <w:lang w:val="hr-HR" w:eastAsia="en-US" w:bidi="ar-SA"/>
      </w:rPr>
    </w:lvl>
    <w:lvl w:ilvl="4" w:tplc="E28E21BC">
      <w:numFmt w:val="bullet"/>
      <w:lvlText w:val="•"/>
      <w:lvlJc w:val="left"/>
      <w:pPr>
        <w:ind w:left="3794" w:hanging="312"/>
      </w:pPr>
      <w:rPr>
        <w:lang w:val="hr-HR" w:eastAsia="en-US" w:bidi="ar-SA"/>
      </w:rPr>
    </w:lvl>
    <w:lvl w:ilvl="5" w:tplc="753024D0">
      <w:numFmt w:val="bullet"/>
      <w:lvlText w:val="•"/>
      <w:lvlJc w:val="left"/>
      <w:pPr>
        <w:ind w:left="4713" w:hanging="312"/>
      </w:pPr>
      <w:rPr>
        <w:lang w:val="hr-HR" w:eastAsia="en-US" w:bidi="ar-SA"/>
      </w:rPr>
    </w:lvl>
    <w:lvl w:ilvl="6" w:tplc="BF00E870">
      <w:numFmt w:val="bullet"/>
      <w:lvlText w:val="•"/>
      <w:lvlJc w:val="left"/>
      <w:pPr>
        <w:ind w:left="5631" w:hanging="312"/>
      </w:pPr>
      <w:rPr>
        <w:lang w:val="hr-HR" w:eastAsia="en-US" w:bidi="ar-SA"/>
      </w:rPr>
    </w:lvl>
    <w:lvl w:ilvl="7" w:tplc="9FC83EBC">
      <w:numFmt w:val="bullet"/>
      <w:lvlText w:val="•"/>
      <w:lvlJc w:val="left"/>
      <w:pPr>
        <w:ind w:left="6550" w:hanging="312"/>
      </w:pPr>
      <w:rPr>
        <w:lang w:val="hr-HR" w:eastAsia="en-US" w:bidi="ar-SA"/>
      </w:rPr>
    </w:lvl>
    <w:lvl w:ilvl="8" w:tplc="3A6493F2">
      <w:numFmt w:val="bullet"/>
      <w:lvlText w:val="•"/>
      <w:lvlJc w:val="left"/>
      <w:pPr>
        <w:ind w:left="7469" w:hanging="312"/>
      </w:pPr>
      <w:rPr>
        <w:lang w:val="hr-HR" w:eastAsia="en-US" w:bidi="ar-SA"/>
      </w:rPr>
    </w:lvl>
  </w:abstractNum>
  <w:abstractNum w:abstractNumId="39" w15:restartNumberingAfterBreak="0">
    <w:nsid w:val="681E219A"/>
    <w:multiLevelType w:val="hybridMultilevel"/>
    <w:tmpl w:val="9CAE499E"/>
    <w:lvl w:ilvl="0" w:tplc="B66611C4">
      <w:numFmt w:val="bullet"/>
      <w:lvlText w:val="•"/>
      <w:lvlJc w:val="left"/>
      <w:pPr>
        <w:ind w:left="831" w:hanging="356"/>
      </w:pPr>
      <w:rPr>
        <w:rFonts w:ascii="Calibri" w:eastAsia="Calibri" w:hAnsi="Calibri" w:cs="Calibri" w:hint="default"/>
        <w:w w:val="100"/>
        <w:sz w:val="22"/>
        <w:szCs w:val="22"/>
        <w:lang w:val="hr-HR" w:eastAsia="en-US" w:bidi="ar-SA"/>
      </w:rPr>
    </w:lvl>
    <w:lvl w:ilvl="1" w:tplc="C93C7C16">
      <w:numFmt w:val="bullet"/>
      <w:lvlText w:val="•"/>
      <w:lvlJc w:val="left"/>
      <w:pPr>
        <w:ind w:left="1686" w:hanging="356"/>
      </w:pPr>
      <w:rPr>
        <w:lang w:val="hr-HR" w:eastAsia="en-US" w:bidi="ar-SA"/>
      </w:rPr>
    </w:lvl>
    <w:lvl w:ilvl="2" w:tplc="D2A457A8">
      <w:numFmt w:val="bullet"/>
      <w:lvlText w:val="•"/>
      <w:lvlJc w:val="left"/>
      <w:pPr>
        <w:ind w:left="2533" w:hanging="356"/>
      </w:pPr>
      <w:rPr>
        <w:lang w:val="hr-HR" w:eastAsia="en-US" w:bidi="ar-SA"/>
      </w:rPr>
    </w:lvl>
    <w:lvl w:ilvl="3" w:tplc="33E41948">
      <w:numFmt w:val="bullet"/>
      <w:lvlText w:val="•"/>
      <w:lvlJc w:val="left"/>
      <w:pPr>
        <w:ind w:left="3379" w:hanging="356"/>
      </w:pPr>
      <w:rPr>
        <w:lang w:val="hr-HR" w:eastAsia="en-US" w:bidi="ar-SA"/>
      </w:rPr>
    </w:lvl>
    <w:lvl w:ilvl="4" w:tplc="22FA58C2">
      <w:numFmt w:val="bullet"/>
      <w:lvlText w:val="•"/>
      <w:lvlJc w:val="left"/>
      <w:pPr>
        <w:ind w:left="4226" w:hanging="356"/>
      </w:pPr>
      <w:rPr>
        <w:lang w:val="hr-HR" w:eastAsia="en-US" w:bidi="ar-SA"/>
      </w:rPr>
    </w:lvl>
    <w:lvl w:ilvl="5" w:tplc="87787D4C">
      <w:numFmt w:val="bullet"/>
      <w:lvlText w:val="•"/>
      <w:lvlJc w:val="left"/>
      <w:pPr>
        <w:ind w:left="5073" w:hanging="356"/>
      </w:pPr>
      <w:rPr>
        <w:lang w:val="hr-HR" w:eastAsia="en-US" w:bidi="ar-SA"/>
      </w:rPr>
    </w:lvl>
    <w:lvl w:ilvl="6" w:tplc="60ECA2E0">
      <w:numFmt w:val="bullet"/>
      <w:lvlText w:val="•"/>
      <w:lvlJc w:val="left"/>
      <w:pPr>
        <w:ind w:left="5919" w:hanging="356"/>
      </w:pPr>
      <w:rPr>
        <w:lang w:val="hr-HR" w:eastAsia="en-US" w:bidi="ar-SA"/>
      </w:rPr>
    </w:lvl>
    <w:lvl w:ilvl="7" w:tplc="0374C77A">
      <w:numFmt w:val="bullet"/>
      <w:lvlText w:val="•"/>
      <w:lvlJc w:val="left"/>
      <w:pPr>
        <w:ind w:left="6766" w:hanging="356"/>
      </w:pPr>
      <w:rPr>
        <w:lang w:val="hr-HR" w:eastAsia="en-US" w:bidi="ar-SA"/>
      </w:rPr>
    </w:lvl>
    <w:lvl w:ilvl="8" w:tplc="44F6FAF6">
      <w:numFmt w:val="bullet"/>
      <w:lvlText w:val="•"/>
      <w:lvlJc w:val="left"/>
      <w:pPr>
        <w:ind w:left="7613" w:hanging="356"/>
      </w:pPr>
      <w:rPr>
        <w:lang w:val="hr-HR" w:eastAsia="en-US" w:bidi="ar-SA"/>
      </w:rPr>
    </w:lvl>
  </w:abstractNum>
  <w:abstractNum w:abstractNumId="40" w15:restartNumberingAfterBreak="0">
    <w:nsid w:val="693E4B40"/>
    <w:multiLevelType w:val="hybridMultilevel"/>
    <w:tmpl w:val="3084A244"/>
    <w:lvl w:ilvl="0" w:tplc="A75E5F1E">
      <w:start w:val="1"/>
      <w:numFmt w:val="decimal"/>
      <w:lvlText w:val="(%1)"/>
      <w:lvlJc w:val="left"/>
      <w:pPr>
        <w:ind w:left="118" w:hanging="302"/>
      </w:pPr>
      <w:rPr>
        <w:w w:val="100"/>
        <w:lang w:val="hr-HR" w:eastAsia="en-US" w:bidi="ar-SA"/>
      </w:rPr>
    </w:lvl>
    <w:lvl w:ilvl="1" w:tplc="5770BA3A">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75EDD1A">
      <w:numFmt w:val="bullet"/>
      <w:lvlText w:val="•"/>
      <w:lvlJc w:val="left"/>
      <w:pPr>
        <w:ind w:left="1780" w:hanging="356"/>
      </w:pPr>
      <w:rPr>
        <w:lang w:val="hr-HR" w:eastAsia="en-US" w:bidi="ar-SA"/>
      </w:rPr>
    </w:lvl>
    <w:lvl w:ilvl="3" w:tplc="BBB475D2">
      <w:numFmt w:val="bullet"/>
      <w:lvlText w:val="•"/>
      <w:lvlJc w:val="left"/>
      <w:pPr>
        <w:ind w:left="2721" w:hanging="356"/>
      </w:pPr>
      <w:rPr>
        <w:lang w:val="hr-HR" w:eastAsia="en-US" w:bidi="ar-SA"/>
      </w:rPr>
    </w:lvl>
    <w:lvl w:ilvl="4" w:tplc="9E3ABBEE">
      <w:numFmt w:val="bullet"/>
      <w:lvlText w:val="•"/>
      <w:lvlJc w:val="left"/>
      <w:pPr>
        <w:ind w:left="3662" w:hanging="356"/>
      </w:pPr>
      <w:rPr>
        <w:lang w:val="hr-HR" w:eastAsia="en-US" w:bidi="ar-SA"/>
      </w:rPr>
    </w:lvl>
    <w:lvl w:ilvl="5" w:tplc="4686F266">
      <w:numFmt w:val="bullet"/>
      <w:lvlText w:val="•"/>
      <w:lvlJc w:val="left"/>
      <w:pPr>
        <w:ind w:left="4602" w:hanging="356"/>
      </w:pPr>
      <w:rPr>
        <w:lang w:val="hr-HR" w:eastAsia="en-US" w:bidi="ar-SA"/>
      </w:rPr>
    </w:lvl>
    <w:lvl w:ilvl="6" w:tplc="D93C4C1C">
      <w:numFmt w:val="bullet"/>
      <w:lvlText w:val="•"/>
      <w:lvlJc w:val="left"/>
      <w:pPr>
        <w:ind w:left="5543" w:hanging="356"/>
      </w:pPr>
      <w:rPr>
        <w:lang w:val="hr-HR" w:eastAsia="en-US" w:bidi="ar-SA"/>
      </w:rPr>
    </w:lvl>
    <w:lvl w:ilvl="7" w:tplc="3220461C">
      <w:numFmt w:val="bullet"/>
      <w:lvlText w:val="•"/>
      <w:lvlJc w:val="left"/>
      <w:pPr>
        <w:ind w:left="6484" w:hanging="356"/>
      </w:pPr>
      <w:rPr>
        <w:lang w:val="hr-HR" w:eastAsia="en-US" w:bidi="ar-SA"/>
      </w:rPr>
    </w:lvl>
    <w:lvl w:ilvl="8" w:tplc="2EB65D58">
      <w:numFmt w:val="bullet"/>
      <w:lvlText w:val="•"/>
      <w:lvlJc w:val="left"/>
      <w:pPr>
        <w:ind w:left="7424" w:hanging="356"/>
      </w:pPr>
      <w:rPr>
        <w:lang w:val="hr-HR" w:eastAsia="en-US" w:bidi="ar-SA"/>
      </w:rPr>
    </w:lvl>
  </w:abstractNum>
  <w:abstractNum w:abstractNumId="41" w15:restartNumberingAfterBreak="0">
    <w:nsid w:val="6A050A5D"/>
    <w:multiLevelType w:val="multilevel"/>
    <w:tmpl w:val="A18E6A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812"/>
        </w:tabs>
        <w:ind w:left="106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3986D68"/>
    <w:multiLevelType w:val="hybridMultilevel"/>
    <w:tmpl w:val="DDF0D888"/>
    <w:lvl w:ilvl="0" w:tplc="7844678C">
      <w:start w:val="1"/>
      <w:numFmt w:val="decimal"/>
      <w:lvlText w:val="(%1)"/>
      <w:lvlJc w:val="left"/>
      <w:pPr>
        <w:ind w:left="118" w:hanging="317"/>
      </w:pPr>
      <w:rPr>
        <w:spacing w:val="-1"/>
        <w:w w:val="100"/>
        <w:lang w:val="hr-HR" w:eastAsia="en-US" w:bidi="ar-SA"/>
      </w:rPr>
    </w:lvl>
    <w:lvl w:ilvl="1" w:tplc="0644ABFC">
      <w:start w:val="1"/>
      <w:numFmt w:val="decimal"/>
      <w:lvlText w:val="%2."/>
      <w:lvlJc w:val="left"/>
      <w:pPr>
        <w:ind w:left="826" w:hanging="425"/>
      </w:pPr>
      <w:rPr>
        <w:rFonts w:ascii="Calibri" w:eastAsia="Calibri" w:hAnsi="Calibri" w:cs="Calibri" w:hint="default"/>
        <w:w w:val="100"/>
        <w:sz w:val="22"/>
        <w:szCs w:val="22"/>
        <w:lang w:val="hr-HR" w:eastAsia="en-US" w:bidi="ar-SA"/>
      </w:rPr>
    </w:lvl>
    <w:lvl w:ilvl="2" w:tplc="933E3A3E">
      <w:numFmt w:val="bullet"/>
      <w:lvlText w:val="•"/>
      <w:lvlJc w:val="left"/>
      <w:pPr>
        <w:ind w:left="1762" w:hanging="425"/>
      </w:pPr>
      <w:rPr>
        <w:lang w:val="hr-HR" w:eastAsia="en-US" w:bidi="ar-SA"/>
      </w:rPr>
    </w:lvl>
    <w:lvl w:ilvl="3" w:tplc="B15CA46E">
      <w:numFmt w:val="bullet"/>
      <w:lvlText w:val="•"/>
      <w:lvlJc w:val="left"/>
      <w:pPr>
        <w:ind w:left="2705" w:hanging="425"/>
      </w:pPr>
      <w:rPr>
        <w:lang w:val="hr-HR" w:eastAsia="en-US" w:bidi="ar-SA"/>
      </w:rPr>
    </w:lvl>
    <w:lvl w:ilvl="4" w:tplc="AB4E43A8">
      <w:numFmt w:val="bullet"/>
      <w:lvlText w:val="•"/>
      <w:lvlJc w:val="left"/>
      <w:pPr>
        <w:ind w:left="3648" w:hanging="425"/>
      </w:pPr>
      <w:rPr>
        <w:lang w:val="hr-HR" w:eastAsia="en-US" w:bidi="ar-SA"/>
      </w:rPr>
    </w:lvl>
    <w:lvl w:ilvl="5" w:tplc="E38CF318">
      <w:numFmt w:val="bullet"/>
      <w:lvlText w:val="•"/>
      <w:lvlJc w:val="left"/>
      <w:pPr>
        <w:ind w:left="4591" w:hanging="425"/>
      </w:pPr>
      <w:rPr>
        <w:lang w:val="hr-HR" w:eastAsia="en-US" w:bidi="ar-SA"/>
      </w:rPr>
    </w:lvl>
    <w:lvl w:ilvl="6" w:tplc="960CB6A4">
      <w:numFmt w:val="bullet"/>
      <w:lvlText w:val="•"/>
      <w:lvlJc w:val="left"/>
      <w:pPr>
        <w:ind w:left="5534" w:hanging="425"/>
      </w:pPr>
      <w:rPr>
        <w:lang w:val="hr-HR" w:eastAsia="en-US" w:bidi="ar-SA"/>
      </w:rPr>
    </w:lvl>
    <w:lvl w:ilvl="7" w:tplc="64F8DBD8">
      <w:numFmt w:val="bullet"/>
      <w:lvlText w:val="•"/>
      <w:lvlJc w:val="left"/>
      <w:pPr>
        <w:ind w:left="6477" w:hanging="425"/>
      </w:pPr>
      <w:rPr>
        <w:lang w:val="hr-HR" w:eastAsia="en-US" w:bidi="ar-SA"/>
      </w:rPr>
    </w:lvl>
    <w:lvl w:ilvl="8" w:tplc="74D0B462">
      <w:numFmt w:val="bullet"/>
      <w:lvlText w:val="•"/>
      <w:lvlJc w:val="left"/>
      <w:pPr>
        <w:ind w:left="7420" w:hanging="425"/>
      </w:pPr>
      <w:rPr>
        <w:lang w:val="hr-HR" w:eastAsia="en-US" w:bidi="ar-SA"/>
      </w:rPr>
    </w:lvl>
  </w:abstractNum>
  <w:abstractNum w:abstractNumId="43" w15:restartNumberingAfterBreak="0">
    <w:nsid w:val="73A12D76"/>
    <w:multiLevelType w:val="hybridMultilevel"/>
    <w:tmpl w:val="F7A2CA2C"/>
    <w:lvl w:ilvl="0" w:tplc="B9CE996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291439"/>
    <w:multiLevelType w:val="hybridMultilevel"/>
    <w:tmpl w:val="6680CB26"/>
    <w:lvl w:ilvl="0" w:tplc="76E0082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5" w15:restartNumberingAfterBreak="0">
    <w:nsid w:val="7E9A2BC2"/>
    <w:multiLevelType w:val="hybridMultilevel"/>
    <w:tmpl w:val="FB42ACE0"/>
    <w:lvl w:ilvl="0" w:tplc="98601AF6">
      <w:start w:val="1"/>
      <w:numFmt w:val="decimal"/>
      <w:lvlText w:val="(%1)"/>
      <w:lvlJc w:val="left"/>
      <w:pPr>
        <w:ind w:left="118" w:hanging="326"/>
      </w:pPr>
      <w:rPr>
        <w:spacing w:val="-1"/>
        <w:w w:val="100"/>
        <w:lang w:val="hr-HR" w:eastAsia="en-US" w:bidi="ar-SA"/>
      </w:rPr>
    </w:lvl>
    <w:lvl w:ilvl="1" w:tplc="B03A2B94">
      <w:numFmt w:val="bullet"/>
      <w:lvlText w:val="•"/>
      <w:lvlJc w:val="left"/>
      <w:pPr>
        <w:ind w:left="1038" w:hanging="326"/>
      </w:pPr>
      <w:rPr>
        <w:lang w:val="hr-HR" w:eastAsia="en-US" w:bidi="ar-SA"/>
      </w:rPr>
    </w:lvl>
    <w:lvl w:ilvl="2" w:tplc="569E440E">
      <w:numFmt w:val="bullet"/>
      <w:lvlText w:val="•"/>
      <w:lvlJc w:val="left"/>
      <w:pPr>
        <w:ind w:left="1957" w:hanging="326"/>
      </w:pPr>
      <w:rPr>
        <w:lang w:val="hr-HR" w:eastAsia="en-US" w:bidi="ar-SA"/>
      </w:rPr>
    </w:lvl>
    <w:lvl w:ilvl="3" w:tplc="3642DF54">
      <w:numFmt w:val="bullet"/>
      <w:lvlText w:val="•"/>
      <w:lvlJc w:val="left"/>
      <w:pPr>
        <w:ind w:left="2875" w:hanging="326"/>
      </w:pPr>
      <w:rPr>
        <w:lang w:val="hr-HR" w:eastAsia="en-US" w:bidi="ar-SA"/>
      </w:rPr>
    </w:lvl>
    <w:lvl w:ilvl="4" w:tplc="27B848C0">
      <w:numFmt w:val="bullet"/>
      <w:lvlText w:val="•"/>
      <w:lvlJc w:val="left"/>
      <w:pPr>
        <w:ind w:left="3794" w:hanging="326"/>
      </w:pPr>
      <w:rPr>
        <w:lang w:val="hr-HR" w:eastAsia="en-US" w:bidi="ar-SA"/>
      </w:rPr>
    </w:lvl>
    <w:lvl w:ilvl="5" w:tplc="5630095E">
      <w:numFmt w:val="bullet"/>
      <w:lvlText w:val="•"/>
      <w:lvlJc w:val="left"/>
      <w:pPr>
        <w:ind w:left="4713" w:hanging="326"/>
      </w:pPr>
      <w:rPr>
        <w:lang w:val="hr-HR" w:eastAsia="en-US" w:bidi="ar-SA"/>
      </w:rPr>
    </w:lvl>
    <w:lvl w:ilvl="6" w:tplc="D69E1732">
      <w:numFmt w:val="bullet"/>
      <w:lvlText w:val="•"/>
      <w:lvlJc w:val="left"/>
      <w:pPr>
        <w:ind w:left="5631" w:hanging="326"/>
      </w:pPr>
      <w:rPr>
        <w:lang w:val="hr-HR" w:eastAsia="en-US" w:bidi="ar-SA"/>
      </w:rPr>
    </w:lvl>
    <w:lvl w:ilvl="7" w:tplc="4718F8C6">
      <w:numFmt w:val="bullet"/>
      <w:lvlText w:val="•"/>
      <w:lvlJc w:val="left"/>
      <w:pPr>
        <w:ind w:left="6550" w:hanging="326"/>
      </w:pPr>
      <w:rPr>
        <w:lang w:val="hr-HR" w:eastAsia="en-US" w:bidi="ar-SA"/>
      </w:rPr>
    </w:lvl>
    <w:lvl w:ilvl="8" w:tplc="47D67202">
      <w:numFmt w:val="bullet"/>
      <w:lvlText w:val="•"/>
      <w:lvlJc w:val="left"/>
      <w:pPr>
        <w:ind w:left="7469" w:hanging="326"/>
      </w:pPr>
      <w:rPr>
        <w:lang w:val="hr-HR" w:eastAsia="en-US" w:bidi="ar-SA"/>
      </w:rPr>
    </w:lvl>
  </w:abstractNum>
  <w:num w:numId="1" w16cid:durableId="962151570">
    <w:abstractNumId w:val="0"/>
  </w:num>
  <w:num w:numId="2" w16cid:durableId="1684748793">
    <w:abstractNumId w:val="14"/>
  </w:num>
  <w:num w:numId="3" w16cid:durableId="1113091349">
    <w:abstractNumId w:val="23"/>
    <w:lvlOverride w:ilvl="0">
      <w:startOverride w:val="1"/>
    </w:lvlOverride>
  </w:num>
  <w:num w:numId="4" w16cid:durableId="1812477222">
    <w:abstractNumId w:val="34"/>
    <w:lvlOverride w:ilvl="0">
      <w:startOverride w:val="1"/>
    </w:lvlOverride>
  </w:num>
  <w:num w:numId="5" w16cid:durableId="1904366347">
    <w:abstractNumId w:val="34"/>
  </w:num>
  <w:num w:numId="6" w16cid:durableId="2099593072">
    <w:abstractNumId w:val="10"/>
  </w:num>
  <w:num w:numId="7" w16cid:durableId="970868180">
    <w:abstractNumId w:val="19"/>
  </w:num>
  <w:num w:numId="8" w16cid:durableId="1422097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748192">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93303858">
    <w:abstractNumId w:val="8"/>
    <w:lvlOverride w:ilvl="0">
      <w:startOverride w:val="1"/>
    </w:lvlOverride>
    <w:lvlOverride w:ilvl="1"/>
    <w:lvlOverride w:ilvl="2"/>
    <w:lvlOverride w:ilvl="3"/>
    <w:lvlOverride w:ilvl="4"/>
    <w:lvlOverride w:ilvl="5"/>
    <w:lvlOverride w:ilvl="6"/>
    <w:lvlOverride w:ilvl="7"/>
    <w:lvlOverride w:ilvl="8"/>
  </w:num>
  <w:num w:numId="11" w16cid:durableId="1090659495">
    <w:abstractNumId w:val="29"/>
    <w:lvlOverride w:ilvl="0">
      <w:startOverride w:val="1"/>
    </w:lvlOverride>
    <w:lvlOverride w:ilvl="1"/>
    <w:lvlOverride w:ilvl="2"/>
    <w:lvlOverride w:ilvl="3"/>
    <w:lvlOverride w:ilvl="4"/>
    <w:lvlOverride w:ilvl="5"/>
    <w:lvlOverride w:ilvl="6"/>
    <w:lvlOverride w:ilvl="7"/>
    <w:lvlOverride w:ilvl="8"/>
  </w:num>
  <w:num w:numId="12" w16cid:durableId="152648469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95788740">
    <w:abstractNumId w:val="40"/>
    <w:lvlOverride w:ilvl="0">
      <w:startOverride w:val="1"/>
    </w:lvlOverride>
    <w:lvlOverride w:ilvl="1"/>
    <w:lvlOverride w:ilvl="2"/>
    <w:lvlOverride w:ilvl="3"/>
    <w:lvlOverride w:ilvl="4"/>
    <w:lvlOverride w:ilvl="5"/>
    <w:lvlOverride w:ilvl="6"/>
    <w:lvlOverride w:ilvl="7"/>
    <w:lvlOverride w:ilvl="8"/>
  </w:num>
  <w:num w:numId="14" w16cid:durableId="470485092">
    <w:abstractNumId w:val="20"/>
    <w:lvlOverride w:ilvl="0">
      <w:startOverride w:val="1"/>
    </w:lvlOverride>
    <w:lvlOverride w:ilvl="1"/>
    <w:lvlOverride w:ilvl="2"/>
    <w:lvlOverride w:ilvl="3"/>
    <w:lvlOverride w:ilvl="4"/>
    <w:lvlOverride w:ilvl="5"/>
    <w:lvlOverride w:ilvl="6"/>
    <w:lvlOverride w:ilvl="7"/>
    <w:lvlOverride w:ilvl="8"/>
  </w:num>
  <w:num w:numId="15" w16cid:durableId="593367171">
    <w:abstractNumId w:val="27"/>
    <w:lvlOverride w:ilvl="0">
      <w:startOverride w:val="1"/>
    </w:lvlOverride>
    <w:lvlOverride w:ilvl="1"/>
    <w:lvlOverride w:ilvl="2"/>
    <w:lvlOverride w:ilvl="3"/>
    <w:lvlOverride w:ilvl="4"/>
    <w:lvlOverride w:ilvl="5"/>
    <w:lvlOverride w:ilvl="6"/>
    <w:lvlOverride w:ilvl="7"/>
    <w:lvlOverride w:ilvl="8"/>
  </w:num>
  <w:num w:numId="16" w16cid:durableId="1834639791">
    <w:abstractNumId w:val="11"/>
    <w:lvlOverride w:ilvl="0">
      <w:startOverride w:val="1"/>
    </w:lvlOverride>
    <w:lvlOverride w:ilvl="1"/>
    <w:lvlOverride w:ilvl="2"/>
    <w:lvlOverride w:ilvl="3"/>
    <w:lvlOverride w:ilvl="4"/>
    <w:lvlOverride w:ilvl="5"/>
    <w:lvlOverride w:ilvl="6"/>
    <w:lvlOverride w:ilvl="7"/>
    <w:lvlOverride w:ilvl="8"/>
  </w:num>
  <w:num w:numId="17" w16cid:durableId="815419914">
    <w:abstractNumId w:val="39"/>
  </w:num>
  <w:num w:numId="18" w16cid:durableId="40569338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143742739">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99518337">
    <w:abstractNumId w:val="30"/>
    <w:lvlOverride w:ilvl="0">
      <w:startOverride w:val="1"/>
    </w:lvlOverride>
    <w:lvlOverride w:ilvl="1"/>
    <w:lvlOverride w:ilvl="2"/>
    <w:lvlOverride w:ilvl="3"/>
    <w:lvlOverride w:ilvl="4"/>
    <w:lvlOverride w:ilvl="5"/>
    <w:lvlOverride w:ilvl="6"/>
    <w:lvlOverride w:ilvl="7"/>
    <w:lvlOverride w:ilvl="8"/>
  </w:num>
  <w:num w:numId="21" w16cid:durableId="641160859">
    <w:abstractNumId w:val="16"/>
    <w:lvlOverride w:ilvl="0">
      <w:startOverride w:val="1"/>
    </w:lvlOverride>
    <w:lvlOverride w:ilvl="1"/>
    <w:lvlOverride w:ilvl="2"/>
    <w:lvlOverride w:ilvl="3"/>
    <w:lvlOverride w:ilvl="4"/>
    <w:lvlOverride w:ilvl="5"/>
    <w:lvlOverride w:ilvl="6"/>
    <w:lvlOverride w:ilvl="7"/>
    <w:lvlOverride w:ilvl="8"/>
  </w:num>
  <w:num w:numId="22" w16cid:durableId="722100581">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989118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9774494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2099060741">
    <w:abstractNumId w:val="38"/>
    <w:lvlOverride w:ilvl="0">
      <w:startOverride w:val="1"/>
    </w:lvlOverride>
    <w:lvlOverride w:ilvl="1"/>
    <w:lvlOverride w:ilvl="2"/>
    <w:lvlOverride w:ilvl="3"/>
    <w:lvlOverride w:ilvl="4"/>
    <w:lvlOverride w:ilvl="5"/>
    <w:lvlOverride w:ilvl="6"/>
    <w:lvlOverride w:ilvl="7"/>
    <w:lvlOverride w:ilvl="8"/>
  </w:num>
  <w:num w:numId="26" w16cid:durableId="423722866">
    <w:abstractNumId w:val="3"/>
    <w:lvlOverride w:ilvl="0">
      <w:startOverride w:val="1"/>
    </w:lvlOverride>
    <w:lvlOverride w:ilvl="1"/>
    <w:lvlOverride w:ilvl="2"/>
    <w:lvlOverride w:ilvl="3"/>
    <w:lvlOverride w:ilvl="4"/>
    <w:lvlOverride w:ilvl="5"/>
    <w:lvlOverride w:ilvl="6"/>
    <w:lvlOverride w:ilvl="7"/>
    <w:lvlOverride w:ilvl="8"/>
  </w:num>
  <w:num w:numId="27" w16cid:durableId="482742623">
    <w:abstractNumId w:val="45"/>
    <w:lvlOverride w:ilvl="0">
      <w:startOverride w:val="1"/>
    </w:lvlOverride>
    <w:lvlOverride w:ilvl="1"/>
    <w:lvlOverride w:ilvl="2"/>
    <w:lvlOverride w:ilvl="3"/>
    <w:lvlOverride w:ilvl="4"/>
    <w:lvlOverride w:ilvl="5"/>
    <w:lvlOverride w:ilvl="6"/>
    <w:lvlOverride w:ilvl="7"/>
    <w:lvlOverride w:ilvl="8"/>
  </w:num>
  <w:num w:numId="28" w16cid:durableId="1938521712">
    <w:abstractNumId w:val="2"/>
    <w:lvlOverride w:ilvl="0">
      <w:startOverride w:val="1"/>
    </w:lvlOverride>
    <w:lvlOverride w:ilvl="1"/>
    <w:lvlOverride w:ilvl="2"/>
    <w:lvlOverride w:ilvl="3"/>
    <w:lvlOverride w:ilvl="4"/>
    <w:lvlOverride w:ilvl="5"/>
    <w:lvlOverride w:ilvl="6"/>
    <w:lvlOverride w:ilvl="7"/>
    <w:lvlOverride w:ilvl="8"/>
  </w:num>
  <w:num w:numId="29" w16cid:durableId="440612186">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58113535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692220691">
    <w:abstractNumId w:val="24"/>
    <w:lvlOverride w:ilvl="0">
      <w:startOverride w:val="1"/>
    </w:lvlOverride>
    <w:lvlOverride w:ilvl="1"/>
    <w:lvlOverride w:ilvl="2"/>
    <w:lvlOverride w:ilvl="3"/>
    <w:lvlOverride w:ilvl="4"/>
    <w:lvlOverride w:ilvl="5"/>
    <w:lvlOverride w:ilvl="6"/>
    <w:lvlOverride w:ilvl="7"/>
    <w:lvlOverride w:ilvl="8"/>
  </w:num>
  <w:num w:numId="32" w16cid:durableId="1780444821">
    <w:abstractNumId w:val="17"/>
  </w:num>
  <w:num w:numId="33" w16cid:durableId="1927231074">
    <w:abstractNumId w:val="13"/>
  </w:num>
  <w:num w:numId="34" w16cid:durableId="289870772">
    <w:abstractNumId w:val="32"/>
  </w:num>
  <w:num w:numId="35" w16cid:durableId="2103987391">
    <w:abstractNumId w:val="4"/>
  </w:num>
  <w:num w:numId="36" w16cid:durableId="871380517">
    <w:abstractNumId w:val="26"/>
  </w:num>
  <w:num w:numId="37" w16cid:durableId="1780877338">
    <w:abstractNumId w:val="44"/>
  </w:num>
  <w:num w:numId="38" w16cid:durableId="1529878957">
    <w:abstractNumId w:val="37"/>
  </w:num>
  <w:num w:numId="39" w16cid:durableId="129566451">
    <w:abstractNumId w:val="9"/>
  </w:num>
  <w:num w:numId="40" w16cid:durableId="1370959118">
    <w:abstractNumId w:val="35"/>
  </w:num>
  <w:num w:numId="41" w16cid:durableId="1449356590">
    <w:abstractNumId w:val="33"/>
  </w:num>
  <w:num w:numId="42" w16cid:durableId="1151405833">
    <w:abstractNumId w:val="6"/>
  </w:num>
  <w:num w:numId="43" w16cid:durableId="599218062">
    <w:abstractNumId w:val="36"/>
  </w:num>
  <w:num w:numId="44" w16cid:durableId="981664575">
    <w:abstractNumId w:val="41"/>
  </w:num>
  <w:num w:numId="45" w16cid:durableId="1013142877">
    <w:abstractNumId w:val="22"/>
  </w:num>
  <w:num w:numId="46" w16cid:durableId="1245140638">
    <w:abstractNumId w:val="21"/>
  </w:num>
  <w:num w:numId="47" w16cid:durableId="1165583115">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2D"/>
    <w:rsid w:val="0000416D"/>
    <w:rsid w:val="00020928"/>
    <w:rsid w:val="00021493"/>
    <w:rsid w:val="00031B8F"/>
    <w:rsid w:val="00057E52"/>
    <w:rsid w:val="00095D20"/>
    <w:rsid w:val="000B1811"/>
    <w:rsid w:val="000B4BFE"/>
    <w:rsid w:val="000D260C"/>
    <w:rsid w:val="000F7F88"/>
    <w:rsid w:val="00101931"/>
    <w:rsid w:val="0010247E"/>
    <w:rsid w:val="00130CCC"/>
    <w:rsid w:val="00131E6D"/>
    <w:rsid w:val="00137409"/>
    <w:rsid w:val="001701AF"/>
    <w:rsid w:val="0018718E"/>
    <w:rsid w:val="00192683"/>
    <w:rsid w:val="00196FD6"/>
    <w:rsid w:val="001B60D7"/>
    <w:rsid w:val="001D3BAB"/>
    <w:rsid w:val="001E17C8"/>
    <w:rsid w:val="001E3558"/>
    <w:rsid w:val="001E687D"/>
    <w:rsid w:val="001F6654"/>
    <w:rsid w:val="002000F1"/>
    <w:rsid w:val="00206A6D"/>
    <w:rsid w:val="002158A5"/>
    <w:rsid w:val="00273BCB"/>
    <w:rsid w:val="002C4B3C"/>
    <w:rsid w:val="003123FD"/>
    <w:rsid w:val="00314CA7"/>
    <w:rsid w:val="00376E3B"/>
    <w:rsid w:val="0038754E"/>
    <w:rsid w:val="003B5E6C"/>
    <w:rsid w:val="003C43BD"/>
    <w:rsid w:val="00401AE2"/>
    <w:rsid w:val="004111C0"/>
    <w:rsid w:val="004367F5"/>
    <w:rsid w:val="004740E2"/>
    <w:rsid w:val="00477648"/>
    <w:rsid w:val="004943A7"/>
    <w:rsid w:val="004C2686"/>
    <w:rsid w:val="004E37A8"/>
    <w:rsid w:val="00502728"/>
    <w:rsid w:val="00504989"/>
    <w:rsid w:val="005143A1"/>
    <w:rsid w:val="005223E2"/>
    <w:rsid w:val="005229A1"/>
    <w:rsid w:val="005479C5"/>
    <w:rsid w:val="00550759"/>
    <w:rsid w:val="0055396F"/>
    <w:rsid w:val="00555E64"/>
    <w:rsid w:val="005563D6"/>
    <w:rsid w:val="00566C02"/>
    <w:rsid w:val="005767FD"/>
    <w:rsid w:val="005848D6"/>
    <w:rsid w:val="005F12E9"/>
    <w:rsid w:val="005F506D"/>
    <w:rsid w:val="00606CBE"/>
    <w:rsid w:val="00607B1C"/>
    <w:rsid w:val="00660BB9"/>
    <w:rsid w:val="00663634"/>
    <w:rsid w:val="00666472"/>
    <w:rsid w:val="00667269"/>
    <w:rsid w:val="006B12E5"/>
    <w:rsid w:val="006B473A"/>
    <w:rsid w:val="006B7B6B"/>
    <w:rsid w:val="006C577A"/>
    <w:rsid w:val="00701AED"/>
    <w:rsid w:val="00713DE4"/>
    <w:rsid w:val="007179EC"/>
    <w:rsid w:val="00723215"/>
    <w:rsid w:val="00736E80"/>
    <w:rsid w:val="00746B36"/>
    <w:rsid w:val="00754841"/>
    <w:rsid w:val="007766A4"/>
    <w:rsid w:val="007972A5"/>
    <w:rsid w:val="007F6004"/>
    <w:rsid w:val="008513E0"/>
    <w:rsid w:val="00852886"/>
    <w:rsid w:val="00870D55"/>
    <w:rsid w:val="00872256"/>
    <w:rsid w:val="00887532"/>
    <w:rsid w:val="008940A5"/>
    <w:rsid w:val="008B7EB5"/>
    <w:rsid w:val="008F6024"/>
    <w:rsid w:val="00950DFE"/>
    <w:rsid w:val="009975A6"/>
    <w:rsid w:val="009A2BCB"/>
    <w:rsid w:val="009E3407"/>
    <w:rsid w:val="009F62E8"/>
    <w:rsid w:val="00A2013C"/>
    <w:rsid w:val="00A2550C"/>
    <w:rsid w:val="00A35834"/>
    <w:rsid w:val="00A45BBA"/>
    <w:rsid w:val="00A60052"/>
    <w:rsid w:val="00A80C50"/>
    <w:rsid w:val="00AB03DD"/>
    <w:rsid w:val="00AC0E79"/>
    <w:rsid w:val="00AC719A"/>
    <w:rsid w:val="00AD2B88"/>
    <w:rsid w:val="00B310EC"/>
    <w:rsid w:val="00B5612D"/>
    <w:rsid w:val="00B57944"/>
    <w:rsid w:val="00BA258E"/>
    <w:rsid w:val="00BD3285"/>
    <w:rsid w:val="00BE320D"/>
    <w:rsid w:val="00C20D5D"/>
    <w:rsid w:val="00C22134"/>
    <w:rsid w:val="00C620F9"/>
    <w:rsid w:val="00CB0E26"/>
    <w:rsid w:val="00CE3C19"/>
    <w:rsid w:val="00CF0851"/>
    <w:rsid w:val="00D0072D"/>
    <w:rsid w:val="00D17262"/>
    <w:rsid w:val="00D344A8"/>
    <w:rsid w:val="00D53299"/>
    <w:rsid w:val="00DC25CD"/>
    <w:rsid w:val="00DC59CB"/>
    <w:rsid w:val="00E36415"/>
    <w:rsid w:val="00E42B45"/>
    <w:rsid w:val="00E6466F"/>
    <w:rsid w:val="00E811C5"/>
    <w:rsid w:val="00E96121"/>
    <w:rsid w:val="00EC5836"/>
    <w:rsid w:val="00ED14C4"/>
    <w:rsid w:val="00EE40B8"/>
    <w:rsid w:val="00EF01FC"/>
    <w:rsid w:val="00F03723"/>
    <w:rsid w:val="00F229DC"/>
    <w:rsid w:val="00F56311"/>
    <w:rsid w:val="00F717D9"/>
    <w:rsid w:val="00F76C02"/>
    <w:rsid w:val="00F81CBC"/>
    <w:rsid w:val="00F84B1F"/>
    <w:rsid w:val="00F95FF3"/>
    <w:rsid w:val="00FB2761"/>
    <w:rsid w:val="00FC3812"/>
    <w:rsid w:val="00FD58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D54C"/>
  <w15:chartTrackingRefBased/>
  <w15:docId w15:val="{7B68D290-E246-4FB8-963F-1A4E35A6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8754E"/>
    <w:pPr>
      <w:keepNext/>
      <w:keepLines/>
      <w:suppressAutoHyphens/>
      <w:spacing w:before="480" w:after="0" w:line="240" w:lineRule="auto"/>
      <w:outlineLvl w:val="0"/>
    </w:pPr>
    <w:rPr>
      <w:rFonts w:asciiTheme="majorHAnsi" w:eastAsiaTheme="majorEastAsia" w:hAnsiTheme="majorHAnsi" w:cstheme="majorBidi"/>
      <w:b/>
      <w:bCs/>
      <w:color w:val="2E74B5" w:themeColor="accent1" w:themeShade="BF"/>
      <w:sz w:val="28"/>
      <w:szCs w:val="28"/>
      <w:lang w:eastAsia="hr-HR"/>
    </w:rPr>
  </w:style>
  <w:style w:type="paragraph" w:styleId="Naslov2">
    <w:name w:val="heading 2"/>
    <w:basedOn w:val="Normal"/>
    <w:next w:val="Normal"/>
    <w:link w:val="Naslov2Char"/>
    <w:uiPriority w:val="9"/>
    <w:unhideWhenUsed/>
    <w:qFormat/>
    <w:rsid w:val="0038754E"/>
    <w:pPr>
      <w:keepNext/>
      <w:suppressAutoHyphens/>
      <w:spacing w:after="0" w:line="240" w:lineRule="auto"/>
      <w:ind w:left="708"/>
      <w:jc w:val="both"/>
      <w:outlineLvl w:val="1"/>
    </w:pPr>
    <w:rPr>
      <w:rFonts w:ascii="Arial" w:eastAsia="Times New Roman" w:hAnsi="Arial" w:cs="Arial"/>
      <w:b/>
      <w:bCs/>
      <w:szCs w:val="24"/>
      <w:lang w:eastAsia="hr-HR"/>
    </w:rPr>
  </w:style>
  <w:style w:type="paragraph" w:styleId="Naslov3">
    <w:name w:val="heading 3"/>
    <w:basedOn w:val="Normal"/>
    <w:next w:val="Normal"/>
    <w:link w:val="Naslov3Char"/>
    <w:uiPriority w:val="9"/>
    <w:semiHidden/>
    <w:unhideWhenUsed/>
    <w:qFormat/>
    <w:rsid w:val="0038754E"/>
    <w:pPr>
      <w:keepNext/>
      <w:suppressAutoHyphens/>
      <w:spacing w:after="0" w:line="240" w:lineRule="auto"/>
      <w:jc w:val="both"/>
      <w:outlineLvl w:val="2"/>
    </w:pPr>
    <w:rPr>
      <w:rFonts w:ascii="Times New Roman" w:eastAsia="Times New Roman" w:hAnsi="Times New Roman" w:cs="Times New Roman"/>
      <w:b/>
      <w:bCs/>
      <w:sz w:val="28"/>
      <w:szCs w:val="24"/>
      <w:lang w:eastAsia="hr-HR"/>
    </w:rPr>
  </w:style>
  <w:style w:type="paragraph" w:styleId="Naslov4">
    <w:name w:val="heading 4"/>
    <w:basedOn w:val="Normal"/>
    <w:next w:val="Normal"/>
    <w:link w:val="Naslov4Char"/>
    <w:uiPriority w:val="9"/>
    <w:semiHidden/>
    <w:unhideWhenUsed/>
    <w:qFormat/>
    <w:rsid w:val="0038754E"/>
    <w:pPr>
      <w:keepNext/>
      <w:keepLines/>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hr-HR"/>
    </w:rPr>
  </w:style>
  <w:style w:type="paragraph" w:styleId="Naslov5">
    <w:name w:val="heading 5"/>
    <w:basedOn w:val="Normal"/>
    <w:next w:val="Normal"/>
    <w:link w:val="Naslov5Char"/>
    <w:uiPriority w:val="9"/>
    <w:semiHidden/>
    <w:unhideWhenUsed/>
    <w:qFormat/>
    <w:rsid w:val="0038754E"/>
    <w:pPr>
      <w:keepNext/>
      <w:keepLines/>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38754E"/>
    <w:rPr>
      <w:rFonts w:asciiTheme="majorHAnsi" w:eastAsiaTheme="majorEastAsia" w:hAnsiTheme="majorHAnsi" w:cstheme="majorBidi"/>
      <w:b/>
      <w:bCs/>
      <w:color w:val="2E74B5" w:themeColor="accent1" w:themeShade="BF"/>
      <w:sz w:val="28"/>
      <w:szCs w:val="28"/>
      <w:lang w:eastAsia="hr-HR"/>
    </w:rPr>
  </w:style>
  <w:style w:type="character" w:customStyle="1" w:styleId="Naslov2Char">
    <w:name w:val="Naslov 2 Char"/>
    <w:basedOn w:val="Zadanifontodlomka"/>
    <w:link w:val="Naslov2"/>
    <w:qFormat/>
    <w:rsid w:val="0038754E"/>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38754E"/>
    <w:rPr>
      <w:rFonts w:ascii="Times New Roman" w:eastAsia="Times New Roman" w:hAnsi="Times New Roman" w:cs="Times New Roman"/>
      <w:b/>
      <w:bCs/>
      <w:sz w:val="28"/>
      <w:szCs w:val="24"/>
      <w:lang w:eastAsia="hr-HR"/>
    </w:rPr>
  </w:style>
  <w:style w:type="character" w:customStyle="1" w:styleId="Naslov4Char">
    <w:name w:val="Naslov 4 Char"/>
    <w:basedOn w:val="Zadanifontodlomka"/>
    <w:link w:val="Naslov4"/>
    <w:uiPriority w:val="9"/>
    <w:semiHidden/>
    <w:qFormat/>
    <w:rsid w:val="0038754E"/>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
    <w:semiHidden/>
    <w:qFormat/>
    <w:rsid w:val="0038754E"/>
    <w:rPr>
      <w:rFonts w:asciiTheme="majorHAnsi" w:eastAsiaTheme="majorEastAsia" w:hAnsiTheme="majorHAnsi" w:cstheme="majorBidi"/>
      <w:color w:val="1F4D78" w:themeColor="accent1" w:themeShade="7F"/>
      <w:sz w:val="24"/>
      <w:szCs w:val="24"/>
      <w:lang w:eastAsia="hr-HR"/>
    </w:rPr>
  </w:style>
  <w:style w:type="numbering" w:customStyle="1" w:styleId="Bezpopisa1">
    <w:name w:val="Bez popisa1"/>
    <w:next w:val="Bezpopisa"/>
    <w:uiPriority w:val="99"/>
    <w:semiHidden/>
    <w:unhideWhenUsed/>
    <w:rsid w:val="0038754E"/>
  </w:style>
  <w:style w:type="character" w:customStyle="1" w:styleId="TijelotekstaChar">
    <w:name w:val="Tijelo teksta Char"/>
    <w:basedOn w:val="Zadanifontodlomka"/>
    <w:link w:val="Tijeloteksta"/>
    <w:uiPriority w:val="1"/>
    <w:qFormat/>
    <w:rsid w:val="0038754E"/>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38754E"/>
    <w:rPr>
      <w:rFonts w:ascii="Tahoma" w:eastAsia="Times New Roman" w:hAnsi="Tahoma" w:cs="Tahoma"/>
      <w:sz w:val="16"/>
      <w:szCs w:val="16"/>
      <w:lang w:eastAsia="hr-HR"/>
    </w:rPr>
  </w:style>
  <w:style w:type="character" w:customStyle="1" w:styleId="ZaglavljeChar">
    <w:name w:val="Zaglavlje Char"/>
    <w:basedOn w:val="Zadanifontodlomka"/>
    <w:link w:val="Zaglavlje"/>
    <w:uiPriority w:val="99"/>
    <w:qFormat/>
    <w:rsid w:val="0038754E"/>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38754E"/>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38754E"/>
    <w:rPr>
      <w:rFonts w:eastAsiaTheme="minorEastAsia"/>
      <w:lang w:eastAsia="hr-HR"/>
    </w:rPr>
  </w:style>
  <w:style w:type="character" w:customStyle="1" w:styleId="Tijeloteksta2Char">
    <w:name w:val="Tijelo teksta 2 Char"/>
    <w:basedOn w:val="Zadanifontodlomka"/>
    <w:link w:val="Tijeloteksta2"/>
    <w:uiPriority w:val="99"/>
    <w:semiHidden/>
    <w:qFormat/>
    <w:rsid w:val="0038754E"/>
    <w:rPr>
      <w:rFonts w:ascii="Times New Roman" w:eastAsia="Times New Roman" w:hAnsi="Times New Roman" w:cs="Times New Roman"/>
      <w:sz w:val="24"/>
      <w:szCs w:val="24"/>
      <w:lang w:eastAsia="hr-HR"/>
    </w:rPr>
  </w:style>
  <w:style w:type="character" w:customStyle="1" w:styleId="Internetskapoveznica">
    <w:name w:val="Internetska poveznica"/>
    <w:unhideWhenUsed/>
    <w:rsid w:val="0038754E"/>
    <w:rPr>
      <w:color w:val="0563C1"/>
      <w:u w:val="single"/>
    </w:rPr>
  </w:style>
  <w:style w:type="character" w:customStyle="1" w:styleId="Posjeenainternetskapoveznica">
    <w:name w:val="Posjećena internetska poveznica"/>
    <w:basedOn w:val="Zadanifontodlomka"/>
    <w:uiPriority w:val="99"/>
    <w:semiHidden/>
    <w:unhideWhenUsed/>
    <w:rsid w:val="0038754E"/>
    <w:rPr>
      <w:color w:val="954F72" w:themeColor="followedHyperlink"/>
      <w:u w:val="single"/>
    </w:rPr>
  </w:style>
  <w:style w:type="character" w:customStyle="1" w:styleId="OpisslikeChar">
    <w:name w:val="Opis slike Char"/>
    <w:aliases w:val="Branko Char"/>
    <w:basedOn w:val="Zadanifontodlomka"/>
    <w:link w:val="Opisslike"/>
    <w:uiPriority w:val="35"/>
    <w:qFormat/>
    <w:rsid w:val="0038754E"/>
    <w:rPr>
      <w:rFonts w:ascii="Calibri" w:eastAsia="Times New Roman" w:hAnsi="Calibri" w:cs="Times New Roman"/>
      <w:b/>
      <w:bCs/>
      <w:sz w:val="18"/>
      <w:szCs w:val="20"/>
      <w:lang w:eastAsia="zh-CN"/>
    </w:rPr>
  </w:style>
  <w:style w:type="character" w:customStyle="1" w:styleId="Simbolinumeriranja">
    <w:name w:val="Simboli numeriranja"/>
    <w:qFormat/>
    <w:rsid w:val="0038754E"/>
  </w:style>
  <w:style w:type="paragraph" w:customStyle="1" w:styleId="Stilnaslova">
    <w:name w:val="Stil naslova"/>
    <w:basedOn w:val="Normal"/>
    <w:next w:val="Tijeloteksta"/>
    <w:qFormat/>
    <w:rsid w:val="0038754E"/>
    <w:pPr>
      <w:keepNext/>
      <w:suppressAutoHyphens/>
      <w:spacing w:before="240" w:after="120" w:line="240" w:lineRule="auto"/>
    </w:pPr>
    <w:rPr>
      <w:rFonts w:ascii="Liberation Sans" w:eastAsia="Microsoft YaHei" w:hAnsi="Liberation Sans" w:cs="Arial"/>
      <w:sz w:val="28"/>
      <w:szCs w:val="28"/>
      <w:lang w:eastAsia="hr-HR"/>
    </w:rPr>
  </w:style>
  <w:style w:type="paragraph" w:styleId="Tijeloteksta">
    <w:name w:val="Body Text"/>
    <w:basedOn w:val="Normal"/>
    <w:link w:val="TijelotekstaChar"/>
    <w:uiPriority w:val="1"/>
    <w:unhideWhenUsed/>
    <w:qFormat/>
    <w:rsid w:val="0038754E"/>
    <w:pPr>
      <w:suppressAutoHyphens/>
      <w:spacing w:after="0" w:line="240" w:lineRule="auto"/>
    </w:pPr>
    <w:rPr>
      <w:rFonts w:ascii="Arial" w:eastAsia="Times New Roman" w:hAnsi="Arial" w:cs="Arial"/>
      <w:szCs w:val="24"/>
      <w:lang w:eastAsia="hr-HR"/>
    </w:rPr>
  </w:style>
  <w:style w:type="character" w:customStyle="1" w:styleId="TijelotekstaChar1">
    <w:name w:val="Tijelo teksta Char1"/>
    <w:basedOn w:val="Zadanifontodlomka"/>
    <w:uiPriority w:val="99"/>
    <w:semiHidden/>
    <w:rsid w:val="0038754E"/>
  </w:style>
  <w:style w:type="paragraph" w:styleId="Popis">
    <w:name w:val="List"/>
    <w:basedOn w:val="Tijeloteksta"/>
    <w:rsid w:val="0038754E"/>
  </w:style>
  <w:style w:type="paragraph" w:styleId="Opisslike">
    <w:name w:val="caption"/>
    <w:aliases w:val="Branko"/>
    <w:basedOn w:val="Normal"/>
    <w:next w:val="Normal"/>
    <w:link w:val="OpisslikeChar"/>
    <w:uiPriority w:val="35"/>
    <w:qFormat/>
    <w:rsid w:val="0038754E"/>
    <w:pPr>
      <w:suppressAutoHyphens/>
      <w:spacing w:after="0" w:line="240" w:lineRule="auto"/>
      <w:jc w:val="center"/>
    </w:pPr>
    <w:rPr>
      <w:rFonts w:ascii="Calibri" w:eastAsia="Times New Roman" w:hAnsi="Calibri" w:cs="Times New Roman"/>
      <w:b/>
      <w:bCs/>
      <w:sz w:val="18"/>
      <w:szCs w:val="20"/>
      <w:lang w:eastAsia="zh-CN"/>
    </w:rPr>
  </w:style>
  <w:style w:type="paragraph" w:customStyle="1" w:styleId="Indeks">
    <w:name w:val="Indeks"/>
    <w:basedOn w:val="Normal"/>
    <w:qFormat/>
    <w:rsid w:val="0038754E"/>
    <w:pPr>
      <w:suppressLineNumbers/>
      <w:suppressAutoHyphens/>
      <w:spacing w:after="0" w:line="240" w:lineRule="auto"/>
    </w:pPr>
    <w:rPr>
      <w:rFonts w:ascii="Times New Roman" w:eastAsia="Times New Roman" w:hAnsi="Times New Roman" w:cs="Arial"/>
      <w:sz w:val="24"/>
      <w:szCs w:val="24"/>
      <w:lang w:eastAsia="hr-HR"/>
    </w:rPr>
  </w:style>
  <w:style w:type="paragraph" w:styleId="Odlomakpopisa">
    <w:name w:val="List Paragraph"/>
    <w:basedOn w:val="Normal"/>
    <w:uiPriority w:val="34"/>
    <w:qFormat/>
    <w:rsid w:val="0038754E"/>
    <w:pPr>
      <w:suppressAutoHyphens/>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qFormat/>
    <w:rsid w:val="0038754E"/>
    <w:pPr>
      <w:suppressAutoHyphens/>
      <w:spacing w:after="0" w:line="240" w:lineRule="auto"/>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38754E"/>
    <w:rPr>
      <w:rFonts w:ascii="Segoe UI" w:hAnsi="Segoe UI" w:cs="Segoe UI"/>
      <w:sz w:val="18"/>
      <w:szCs w:val="18"/>
    </w:rPr>
  </w:style>
  <w:style w:type="paragraph" w:customStyle="1" w:styleId="Default">
    <w:name w:val="Default"/>
    <w:qFormat/>
    <w:rsid w:val="0038754E"/>
    <w:pPr>
      <w:suppressAutoHyphens/>
      <w:spacing w:after="0" w:line="240" w:lineRule="auto"/>
    </w:pPr>
    <w:rPr>
      <w:rFonts w:ascii="Times New Roman" w:eastAsia="Calibri" w:hAnsi="Times New Roman" w:cs="Times New Roman"/>
      <w:color w:val="000000"/>
      <w:sz w:val="24"/>
      <w:szCs w:val="24"/>
    </w:rPr>
  </w:style>
  <w:style w:type="paragraph" w:customStyle="1" w:styleId="Zaglavljeipodnoje">
    <w:name w:val="Zaglavlje i podnožje"/>
    <w:basedOn w:val="Normal"/>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38754E"/>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ZaglavljeChar1">
    <w:name w:val="Zaglavlje Char1"/>
    <w:basedOn w:val="Zadanifontodlomka"/>
    <w:uiPriority w:val="99"/>
    <w:semiHidden/>
    <w:rsid w:val="0038754E"/>
  </w:style>
  <w:style w:type="paragraph" w:styleId="Podnoje">
    <w:name w:val="footer"/>
    <w:basedOn w:val="Normal"/>
    <w:link w:val="PodnojeChar"/>
    <w:uiPriority w:val="99"/>
    <w:unhideWhenUsed/>
    <w:rsid w:val="0038754E"/>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PodnojeChar1">
    <w:name w:val="Podnožje Char1"/>
    <w:basedOn w:val="Zadanifontodlomka"/>
    <w:uiPriority w:val="99"/>
    <w:semiHidden/>
    <w:rsid w:val="0038754E"/>
  </w:style>
  <w:style w:type="paragraph" w:styleId="Bezproreda">
    <w:name w:val="No Spacing"/>
    <w:link w:val="BezproredaChar"/>
    <w:uiPriority w:val="1"/>
    <w:qFormat/>
    <w:rsid w:val="0038754E"/>
    <w:pPr>
      <w:suppressAutoHyphens/>
      <w:spacing w:after="0" w:line="240" w:lineRule="auto"/>
    </w:pPr>
    <w:rPr>
      <w:rFonts w:eastAsiaTheme="minorEastAsia"/>
      <w:lang w:eastAsia="hr-HR"/>
    </w:rPr>
  </w:style>
  <w:style w:type="paragraph" w:styleId="Tijeloteksta2">
    <w:name w:val="Body Text 2"/>
    <w:basedOn w:val="Normal"/>
    <w:link w:val="Tijeloteksta2Char"/>
    <w:uiPriority w:val="99"/>
    <w:semiHidden/>
    <w:unhideWhenUsed/>
    <w:qFormat/>
    <w:rsid w:val="0038754E"/>
    <w:pPr>
      <w:suppressAutoHyphens/>
      <w:spacing w:after="120" w:line="480" w:lineRule="auto"/>
    </w:pPr>
    <w:rPr>
      <w:rFonts w:ascii="Times New Roman" w:eastAsia="Times New Roman" w:hAnsi="Times New Roman" w:cs="Times New Roman"/>
      <w:sz w:val="24"/>
      <w:szCs w:val="24"/>
      <w:lang w:eastAsia="hr-HR"/>
    </w:rPr>
  </w:style>
  <w:style w:type="character" w:customStyle="1" w:styleId="Tijeloteksta2Char1">
    <w:name w:val="Tijelo teksta 2 Char1"/>
    <w:basedOn w:val="Zadanifontodlomka"/>
    <w:uiPriority w:val="99"/>
    <w:semiHidden/>
    <w:rsid w:val="0038754E"/>
  </w:style>
  <w:style w:type="paragraph" w:styleId="StandardWeb">
    <w:name w:val="Normal (Web)"/>
    <w:basedOn w:val="Normal"/>
    <w:unhideWhenUsed/>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customStyle="1" w:styleId="DE7B8801F2B1483F98D539CC92927118">
    <w:name w:val="DE7B8801F2B1483F98D539CC92927118"/>
    <w:qFormat/>
    <w:rsid w:val="0038754E"/>
    <w:pPr>
      <w:suppressAutoHyphens/>
      <w:spacing w:after="200" w:line="276" w:lineRule="auto"/>
    </w:pPr>
    <w:rPr>
      <w:rFonts w:ascii="Calibri" w:eastAsiaTheme="minorEastAsia" w:hAnsi="Calibri"/>
      <w:lang w:eastAsia="hr-HR"/>
    </w:rPr>
  </w:style>
  <w:style w:type="paragraph" w:customStyle="1" w:styleId="box454532">
    <w:name w:val="box_454532"/>
    <w:basedOn w:val="Normal"/>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Bezproreda1">
    <w:name w:val="Bez proreda1"/>
    <w:uiPriority w:val="99"/>
    <w:qFormat/>
    <w:rsid w:val="0038754E"/>
    <w:pPr>
      <w:suppressAutoHyphens/>
      <w:spacing w:after="0" w:line="240" w:lineRule="auto"/>
    </w:pPr>
    <w:rPr>
      <w:rFonts w:eastAsia="Times New Roman" w:cs="Times New Roman"/>
      <w:lang w:eastAsia="hr-HR"/>
    </w:rPr>
  </w:style>
  <w:style w:type="paragraph" w:customStyle="1" w:styleId="Razina1">
    <w:name w:val="Razina 1"/>
    <w:basedOn w:val="Naslov1"/>
    <w:next w:val="Normal"/>
    <w:qFormat/>
    <w:rsid w:val="0038754E"/>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38754E"/>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38754E"/>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38754E"/>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38754E"/>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customStyle="1" w:styleId="dnoje">
    <w:name w:val="dnožje"/>
    <w:basedOn w:val="Podnoje"/>
    <w:qFormat/>
    <w:rsid w:val="0038754E"/>
  </w:style>
  <w:style w:type="numbering" w:customStyle="1" w:styleId="Razinskipopis">
    <w:name w:val="Razinski popis"/>
    <w:uiPriority w:val="99"/>
    <w:qFormat/>
    <w:rsid w:val="0038754E"/>
    <w:pPr>
      <w:numPr>
        <w:numId w:val="6"/>
      </w:numPr>
    </w:pPr>
  </w:style>
  <w:style w:type="numbering" w:customStyle="1" w:styleId="Numeriranje123">
    <w:name w:val="Numeriranje 123"/>
    <w:qFormat/>
    <w:rsid w:val="0038754E"/>
  </w:style>
  <w:style w:type="table" w:styleId="Reetkatablice">
    <w:name w:val="Table Grid"/>
    <w:basedOn w:val="Obinatablica"/>
    <w:uiPriority w:val="59"/>
    <w:rsid w:val="0038754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875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754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54E"/>
    <w:pPr>
      <w:widowControl w:val="0"/>
      <w:spacing w:after="0" w:line="240" w:lineRule="auto"/>
    </w:pPr>
    <w:rPr>
      <w:rFonts w:ascii="Times New Roman" w:eastAsia="Times New Roman" w:hAnsi="Times New Roman" w:cs="Times New Roman"/>
      <w:lang w:val="en-US"/>
    </w:rPr>
  </w:style>
  <w:style w:type="numbering" w:customStyle="1" w:styleId="Bezpopisa11">
    <w:name w:val="Bez popisa11"/>
    <w:next w:val="Bezpopisa"/>
    <w:uiPriority w:val="99"/>
    <w:semiHidden/>
    <w:unhideWhenUsed/>
    <w:rsid w:val="0038754E"/>
  </w:style>
  <w:style w:type="character" w:styleId="Referencakomentara">
    <w:name w:val="annotation reference"/>
    <w:basedOn w:val="Zadanifontodlomka"/>
    <w:uiPriority w:val="99"/>
    <w:semiHidden/>
    <w:unhideWhenUsed/>
    <w:rsid w:val="0038754E"/>
    <w:rPr>
      <w:sz w:val="16"/>
      <w:szCs w:val="16"/>
    </w:rPr>
  </w:style>
  <w:style w:type="paragraph" w:styleId="Tekstkomentara">
    <w:name w:val="annotation text"/>
    <w:basedOn w:val="Normal"/>
    <w:link w:val="TekstkomentaraChar"/>
    <w:uiPriority w:val="99"/>
    <w:semiHidden/>
    <w:unhideWhenUsed/>
    <w:rsid w:val="0038754E"/>
    <w:pPr>
      <w:spacing w:after="200" w:line="240" w:lineRule="auto"/>
    </w:pPr>
    <w:rPr>
      <w:sz w:val="20"/>
      <w:szCs w:val="20"/>
    </w:rPr>
  </w:style>
  <w:style w:type="character" w:customStyle="1" w:styleId="TekstkomentaraChar">
    <w:name w:val="Tekst komentara Char"/>
    <w:basedOn w:val="Zadanifontodlomka"/>
    <w:link w:val="Tekstkomentara"/>
    <w:uiPriority w:val="99"/>
    <w:semiHidden/>
    <w:rsid w:val="0038754E"/>
    <w:rPr>
      <w:sz w:val="20"/>
      <w:szCs w:val="20"/>
    </w:rPr>
  </w:style>
  <w:style w:type="paragraph" w:styleId="Predmetkomentara">
    <w:name w:val="annotation subject"/>
    <w:basedOn w:val="Tekstkomentara"/>
    <w:next w:val="Tekstkomentara"/>
    <w:link w:val="PredmetkomentaraChar"/>
    <w:uiPriority w:val="99"/>
    <w:semiHidden/>
    <w:unhideWhenUsed/>
    <w:rsid w:val="0038754E"/>
    <w:rPr>
      <w:b/>
      <w:bCs/>
    </w:rPr>
  </w:style>
  <w:style w:type="character" w:customStyle="1" w:styleId="PredmetkomentaraChar">
    <w:name w:val="Predmet komentara Char"/>
    <w:basedOn w:val="TekstkomentaraChar"/>
    <w:link w:val="Predmetkomentara"/>
    <w:uiPriority w:val="99"/>
    <w:semiHidden/>
    <w:rsid w:val="0038754E"/>
    <w:rPr>
      <w:b/>
      <w:bCs/>
      <w:sz w:val="20"/>
      <w:szCs w:val="20"/>
    </w:rPr>
  </w:style>
  <w:style w:type="paragraph" w:styleId="Revizija">
    <w:name w:val="Revision"/>
    <w:hidden/>
    <w:uiPriority w:val="99"/>
    <w:semiHidden/>
    <w:rsid w:val="0038754E"/>
    <w:pPr>
      <w:spacing w:after="0" w:line="240" w:lineRule="auto"/>
    </w:pPr>
  </w:style>
  <w:style w:type="table" w:customStyle="1" w:styleId="Reetkatablice1">
    <w:name w:val="Rešetka tablice1"/>
    <w:basedOn w:val="Obinatablica"/>
    <w:next w:val="Reetkatablice"/>
    <w:uiPriority w:val="59"/>
    <w:rsid w:val="0038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8754E"/>
    <w:rPr>
      <w:color w:val="0563C1" w:themeColor="hyperlink"/>
      <w:u w:val="single"/>
    </w:rPr>
  </w:style>
  <w:style w:type="character" w:customStyle="1" w:styleId="Nerijeenospominjanje1">
    <w:name w:val="Neriješeno spominjanje1"/>
    <w:basedOn w:val="Zadanifontodlomka"/>
    <w:uiPriority w:val="99"/>
    <w:semiHidden/>
    <w:unhideWhenUsed/>
    <w:rsid w:val="0038754E"/>
    <w:rPr>
      <w:color w:val="605E5C"/>
      <w:shd w:val="clear" w:color="auto" w:fill="E1DFDD"/>
    </w:rPr>
  </w:style>
  <w:style w:type="numbering" w:customStyle="1" w:styleId="Bezpopisa2">
    <w:name w:val="Bez popisa2"/>
    <w:next w:val="Bezpopisa"/>
    <w:uiPriority w:val="99"/>
    <w:semiHidden/>
    <w:unhideWhenUsed/>
    <w:rsid w:val="0038754E"/>
  </w:style>
  <w:style w:type="table" w:customStyle="1" w:styleId="Reetkatablice2">
    <w:name w:val="Rešetka tablice2"/>
    <w:basedOn w:val="Obinatablica"/>
    <w:next w:val="Reetkatablice"/>
    <w:uiPriority w:val="59"/>
    <w:rsid w:val="0038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38754E"/>
    <w:rPr>
      <w:color w:val="800080"/>
      <w:u w:val="single"/>
    </w:rPr>
  </w:style>
  <w:style w:type="paragraph" w:customStyle="1" w:styleId="font5">
    <w:name w:val="font5"/>
    <w:basedOn w:val="Normal"/>
    <w:rsid w:val="003875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6">
    <w:name w:val="font6"/>
    <w:basedOn w:val="Normal"/>
    <w:rsid w:val="003875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7">
    <w:name w:val="font7"/>
    <w:basedOn w:val="Normal"/>
    <w:rsid w:val="0038754E"/>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font8">
    <w:name w:val="font8"/>
    <w:basedOn w:val="Normal"/>
    <w:rsid w:val="0038754E"/>
    <w:pPr>
      <w:spacing w:before="100" w:beforeAutospacing="1" w:after="100" w:afterAutospacing="1" w:line="240" w:lineRule="auto"/>
    </w:pPr>
    <w:rPr>
      <w:rFonts w:ascii="Times New Roman" w:eastAsia="Times New Roman" w:hAnsi="Times New Roman" w:cs="Times New Roman"/>
      <w:color w:val="000000"/>
      <w:sz w:val="24"/>
      <w:szCs w:val="24"/>
      <w:u w:val="single"/>
      <w:lang w:eastAsia="hr-HR"/>
    </w:rPr>
  </w:style>
  <w:style w:type="paragraph" w:customStyle="1" w:styleId="xl66">
    <w:name w:val="xl66"/>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hr-HR"/>
    </w:rPr>
  </w:style>
  <w:style w:type="paragraph" w:customStyle="1" w:styleId="xl67">
    <w:name w:val="xl67"/>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3875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color w:val="FFFFFF"/>
      <w:sz w:val="24"/>
      <w:szCs w:val="24"/>
      <w:lang w:eastAsia="hr-HR"/>
    </w:rPr>
  </w:style>
  <w:style w:type="paragraph" w:customStyle="1" w:styleId="xl75">
    <w:name w:val="xl75"/>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1">
    <w:name w:val="xl81"/>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86">
    <w:name w:val="xl86"/>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8">
    <w:name w:val="xl8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9">
    <w:name w:val="xl8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1">
    <w:name w:val="xl91"/>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2">
    <w:name w:val="xl92"/>
    <w:basedOn w:val="Normal"/>
    <w:rsid w:val="0038754E"/>
    <w:pPr>
      <w:pBdr>
        <w:top w:val="single" w:sz="4" w:space="0" w:color="auto"/>
        <w:left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3">
    <w:name w:val="xl93"/>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4">
    <w:name w:val="xl94"/>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5">
    <w:name w:val="xl9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6">
    <w:name w:val="xl9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7">
    <w:name w:val="xl9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0">
    <w:name w:val="xl100"/>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2">
    <w:name w:val="xl102"/>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4">
    <w:name w:val="xl10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5">
    <w:name w:val="xl10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6">
    <w:name w:val="xl106"/>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7">
    <w:name w:val="xl107"/>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08">
    <w:name w:val="xl108"/>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09">
    <w:name w:val="xl109"/>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10">
    <w:name w:val="xl110"/>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1">
    <w:name w:val="xl111"/>
    <w:basedOn w:val="Normal"/>
    <w:rsid w:val="0038754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2">
    <w:name w:val="xl112"/>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3">
    <w:name w:val="xl11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4">
    <w:name w:val="xl114"/>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5">
    <w:name w:val="xl115"/>
    <w:basedOn w:val="Normal"/>
    <w:rsid w:val="0038754E"/>
    <w:pPr>
      <w:pBdr>
        <w:top w:val="single" w:sz="4" w:space="0" w:color="auto"/>
        <w:left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6">
    <w:name w:val="xl116"/>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7">
    <w:name w:val="xl117"/>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8">
    <w:name w:val="xl118"/>
    <w:basedOn w:val="Normal"/>
    <w:rsid w:val="0038754E"/>
    <w:pPr>
      <w:pBdr>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9">
    <w:name w:val="xl119"/>
    <w:basedOn w:val="Normal"/>
    <w:rsid w:val="0038754E"/>
    <w:pPr>
      <w:pBdr>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20">
    <w:name w:val="xl120"/>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1">
    <w:name w:val="xl121"/>
    <w:basedOn w:val="Normal"/>
    <w:rsid w:val="003875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2">
    <w:name w:val="xl122"/>
    <w:basedOn w:val="Normal"/>
    <w:rsid w:val="003875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3">
    <w:name w:val="xl12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24">
    <w:name w:val="xl124"/>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5">
    <w:name w:val="xl12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6">
    <w:name w:val="xl126"/>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7">
    <w:name w:val="xl127"/>
    <w:basedOn w:val="Normal"/>
    <w:rsid w:val="003875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8">
    <w:name w:val="xl128"/>
    <w:basedOn w:val="Normal"/>
    <w:rsid w:val="003875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0">
    <w:name w:val="xl130"/>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38754E"/>
    <w:pP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4">
    <w:name w:val="xl134"/>
    <w:basedOn w:val="Normal"/>
    <w:rsid w:val="0038754E"/>
    <w:pPr>
      <w:pBdr>
        <w:top w:val="single" w:sz="4" w:space="0" w:color="auto"/>
        <w:left w:val="single" w:sz="4" w:space="0" w:color="auto"/>
        <w:bottom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5">
    <w:name w:val="xl135"/>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7">
    <w:name w:val="xl137"/>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8">
    <w:name w:val="xl138"/>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9">
    <w:name w:val="xl139"/>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0">
    <w:name w:val="xl140"/>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3">
    <w:name w:val="xl14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4">
    <w:name w:val="xl144"/>
    <w:basedOn w:val="Normal"/>
    <w:rsid w:val="0038754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5">
    <w:name w:val="xl145"/>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6">
    <w:name w:val="xl146"/>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7">
    <w:name w:val="xl14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8">
    <w:name w:val="xl14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9">
    <w:name w:val="xl149"/>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0">
    <w:name w:val="xl150"/>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1">
    <w:name w:val="xl151"/>
    <w:basedOn w:val="Normal"/>
    <w:rsid w:val="003875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52">
    <w:name w:val="xl152"/>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3">
    <w:name w:val="xl153"/>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6">
    <w:name w:val="xl156"/>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8">
    <w:name w:val="xl15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9">
    <w:name w:val="xl159"/>
    <w:basedOn w:val="Normal"/>
    <w:rsid w:val="003875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0">
    <w:name w:val="xl16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1">
    <w:name w:val="xl161"/>
    <w:basedOn w:val="Normal"/>
    <w:rsid w:val="003875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2">
    <w:name w:val="xl16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3">
    <w:name w:val="xl16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4">
    <w:name w:val="xl164"/>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5">
    <w:name w:val="xl16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6">
    <w:name w:val="xl16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hr-HR"/>
    </w:rPr>
  </w:style>
  <w:style w:type="paragraph" w:customStyle="1" w:styleId="xl167">
    <w:name w:val="xl167"/>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8">
    <w:name w:val="xl168"/>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9">
    <w:name w:val="xl16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0">
    <w:name w:val="xl170"/>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1">
    <w:name w:val="xl171"/>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2">
    <w:name w:val="xl172"/>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3">
    <w:name w:val="xl17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4">
    <w:name w:val="xl174"/>
    <w:basedOn w:val="Normal"/>
    <w:rsid w:val="0038754E"/>
    <w:pP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75">
    <w:name w:val="xl175"/>
    <w:basedOn w:val="Normal"/>
    <w:rsid w:val="003875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6">
    <w:name w:val="xl176"/>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7">
    <w:name w:val="xl177"/>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8">
    <w:name w:val="xl17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9">
    <w:name w:val="xl17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0">
    <w:name w:val="xl180"/>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1">
    <w:name w:val="xl181"/>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2">
    <w:name w:val="xl182"/>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3">
    <w:name w:val="xl183"/>
    <w:basedOn w:val="Normal"/>
    <w:rsid w:val="0038754E"/>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4">
    <w:name w:val="xl184"/>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5">
    <w:name w:val="xl185"/>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6">
    <w:name w:val="xl186"/>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7">
    <w:name w:val="xl187"/>
    <w:basedOn w:val="Normal"/>
    <w:rsid w:val="0038754E"/>
    <w:pPr>
      <w:pBdr>
        <w:top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8">
    <w:name w:val="xl188"/>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9">
    <w:name w:val="xl189"/>
    <w:basedOn w:val="Normal"/>
    <w:rsid w:val="0038754E"/>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0">
    <w:name w:val="xl190"/>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1">
    <w:name w:val="xl191"/>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2">
    <w:name w:val="xl19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3">
    <w:name w:val="xl193"/>
    <w:basedOn w:val="Normal"/>
    <w:rsid w:val="0038754E"/>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4">
    <w:name w:val="xl194"/>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5">
    <w:name w:val="xl195"/>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6">
    <w:name w:val="xl196"/>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7">
    <w:name w:val="xl197"/>
    <w:basedOn w:val="Normal"/>
    <w:rsid w:val="0038754E"/>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8">
    <w:name w:val="xl198"/>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9">
    <w:name w:val="xl199"/>
    <w:basedOn w:val="Normal"/>
    <w:rsid w:val="0038754E"/>
    <w:pPr>
      <w:spacing w:before="100" w:beforeAutospacing="1" w:after="100" w:afterAutospacing="1" w:line="240" w:lineRule="auto"/>
      <w:jc w:val="center"/>
    </w:pPr>
    <w:rPr>
      <w:rFonts w:ascii="Arial Black" w:eastAsia="Times New Roman" w:hAnsi="Arial Black" w:cs="Times New Roman"/>
      <w:color w:val="000000"/>
      <w:lang w:eastAsia="hr-HR"/>
    </w:rPr>
  </w:style>
  <w:style w:type="paragraph" w:customStyle="1" w:styleId="xl200">
    <w:name w:val="xl200"/>
    <w:basedOn w:val="Normal"/>
    <w:rsid w:val="0038754E"/>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hr-HR"/>
    </w:rPr>
  </w:style>
  <w:style w:type="paragraph" w:customStyle="1" w:styleId="xl201">
    <w:name w:val="xl201"/>
    <w:basedOn w:val="Normal"/>
    <w:rsid w:val="0038754E"/>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202">
    <w:name w:val="xl202"/>
    <w:basedOn w:val="Normal"/>
    <w:rsid w:val="0038754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3">
    <w:name w:val="xl203"/>
    <w:basedOn w:val="Normal"/>
    <w:rsid w:val="003875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4">
    <w:name w:val="xl204"/>
    <w:basedOn w:val="Normal"/>
    <w:rsid w:val="003875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5">
    <w:name w:val="xl20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6">
    <w:name w:val="xl206"/>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7">
    <w:name w:val="xl207"/>
    <w:basedOn w:val="Normal"/>
    <w:rsid w:val="0038754E"/>
    <w:pPr>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8">
    <w:name w:val="xl208"/>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9">
    <w:name w:val="xl209"/>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0">
    <w:name w:val="xl210"/>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1">
    <w:name w:val="xl211"/>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2">
    <w:name w:val="xl21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3">
    <w:name w:val="xl213"/>
    <w:basedOn w:val="Normal"/>
    <w:rsid w:val="0038754E"/>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4">
    <w:name w:val="xl214"/>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5">
    <w:name w:val="xl215"/>
    <w:basedOn w:val="Normal"/>
    <w:rsid w:val="0038754E"/>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16">
    <w:name w:val="xl216"/>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7">
    <w:name w:val="xl217"/>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8">
    <w:name w:val="xl218"/>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19">
    <w:name w:val="xl219"/>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0">
    <w:name w:val="xl220"/>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1">
    <w:name w:val="xl221"/>
    <w:basedOn w:val="Normal"/>
    <w:rsid w:val="0038754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2">
    <w:name w:val="xl222"/>
    <w:basedOn w:val="Normal"/>
    <w:rsid w:val="0038754E"/>
    <w:pPr>
      <w:pBdr>
        <w:top w:val="single" w:sz="4" w:space="0" w:color="auto"/>
        <w:bottom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3">
    <w:name w:val="xl223"/>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4">
    <w:name w:val="xl224"/>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5">
    <w:name w:val="xl225"/>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6">
    <w:name w:val="xl226"/>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7">
    <w:name w:val="xl227"/>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8">
    <w:name w:val="xl228"/>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9">
    <w:name w:val="xl229"/>
    <w:basedOn w:val="Normal"/>
    <w:rsid w:val="0038754E"/>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0">
    <w:name w:val="xl230"/>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1">
    <w:name w:val="xl231"/>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2">
    <w:name w:val="xl23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3">
    <w:name w:val="xl233"/>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4">
    <w:name w:val="xl234"/>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5">
    <w:name w:val="xl235"/>
    <w:basedOn w:val="Normal"/>
    <w:rsid w:val="0038754E"/>
    <w:pPr>
      <w:pBdr>
        <w:top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6">
    <w:name w:val="xl236"/>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7">
    <w:name w:val="xl237"/>
    <w:basedOn w:val="Normal"/>
    <w:rsid w:val="0038754E"/>
    <w:pPr>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238">
    <w:name w:val="xl238"/>
    <w:basedOn w:val="Normal"/>
    <w:rsid w:val="0038754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239">
    <w:name w:val="xl239"/>
    <w:basedOn w:val="Normal"/>
    <w:rsid w:val="0038754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240">
    <w:name w:val="xl240"/>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1">
    <w:name w:val="xl241"/>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2">
    <w:name w:val="xl242"/>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43">
    <w:name w:val="xl243"/>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9">
    <w:name w:val="font9"/>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10">
    <w:name w:val="font10"/>
    <w:basedOn w:val="Normal"/>
    <w:rsid w:val="0038754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11">
    <w:name w:val="font11"/>
    <w:basedOn w:val="Normal"/>
    <w:rsid w:val="0038754E"/>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2">
    <w:name w:val="font12"/>
    <w:basedOn w:val="Normal"/>
    <w:rsid w:val="0038754E"/>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4">
    <w:name w:val="xl64"/>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65">
    <w:name w:val="xl65"/>
    <w:basedOn w:val="Normal"/>
    <w:rsid w:val="0038754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244">
    <w:name w:val="xl244"/>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5">
    <w:name w:val="xl245"/>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6">
    <w:name w:val="xl246"/>
    <w:basedOn w:val="Normal"/>
    <w:rsid w:val="0038754E"/>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7">
    <w:name w:val="xl247"/>
    <w:basedOn w:val="Normal"/>
    <w:rsid w:val="0038754E"/>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8">
    <w:name w:val="xl24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0">
    <w:name w:val="xl250"/>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251">
    <w:name w:val="xl251"/>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52">
    <w:name w:val="xl252"/>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54">
    <w:name w:val="xl254"/>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6">
    <w:name w:val="xl256"/>
    <w:basedOn w:val="Normal"/>
    <w:rsid w:val="003875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57">
    <w:name w:val="xl257"/>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58">
    <w:name w:val="xl258"/>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9">
    <w:name w:val="xl259"/>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60">
    <w:name w:val="xl26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61">
    <w:name w:val="xl261"/>
    <w:basedOn w:val="Normal"/>
    <w:rsid w:val="0038754E"/>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2">
    <w:name w:val="xl262"/>
    <w:basedOn w:val="Normal"/>
    <w:rsid w:val="0038754E"/>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63">
    <w:name w:val="xl263"/>
    <w:basedOn w:val="Normal"/>
    <w:rsid w:val="0038754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4">
    <w:name w:val="xl264"/>
    <w:basedOn w:val="Normal"/>
    <w:rsid w:val="0038754E"/>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5">
    <w:name w:val="xl265"/>
    <w:basedOn w:val="Normal"/>
    <w:rsid w:val="0038754E"/>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6">
    <w:name w:val="xl266"/>
    <w:basedOn w:val="Normal"/>
    <w:rsid w:val="0038754E"/>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267">
    <w:name w:val="xl267"/>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68">
    <w:name w:val="xl268"/>
    <w:basedOn w:val="Normal"/>
    <w:rsid w:val="0038754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69">
    <w:name w:val="xl269"/>
    <w:basedOn w:val="Normal"/>
    <w:rsid w:val="003875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0">
    <w:name w:val="xl270"/>
    <w:basedOn w:val="Normal"/>
    <w:rsid w:val="0038754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1">
    <w:name w:val="xl271"/>
    <w:basedOn w:val="Normal"/>
    <w:rsid w:val="0038754E"/>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2">
    <w:name w:val="xl272"/>
    <w:basedOn w:val="Normal"/>
    <w:rsid w:val="0038754E"/>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3">
    <w:name w:val="xl273"/>
    <w:basedOn w:val="Normal"/>
    <w:rsid w:val="003875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4">
    <w:name w:val="xl274"/>
    <w:basedOn w:val="Normal"/>
    <w:rsid w:val="003875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5">
    <w:name w:val="xl275"/>
    <w:basedOn w:val="Normal"/>
    <w:rsid w:val="0038754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276">
    <w:name w:val="xl276"/>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7">
    <w:name w:val="xl277"/>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8">
    <w:name w:val="xl27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9">
    <w:name w:val="xl27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0">
    <w:name w:val="xl280"/>
    <w:basedOn w:val="Normal"/>
    <w:rsid w:val="003875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1">
    <w:name w:val="xl281"/>
    <w:basedOn w:val="Normal"/>
    <w:rsid w:val="003875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2">
    <w:name w:val="xl282"/>
    <w:basedOn w:val="Normal"/>
    <w:rsid w:val="003875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83">
    <w:name w:val="xl283"/>
    <w:basedOn w:val="Normal"/>
    <w:rsid w:val="0038754E"/>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284">
    <w:name w:val="xl28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5">
    <w:name w:val="xl285"/>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6">
    <w:name w:val="xl28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87">
    <w:name w:val="xl287"/>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88">
    <w:name w:val="xl288"/>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9">
    <w:name w:val="xl289"/>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0">
    <w:name w:val="xl290"/>
    <w:basedOn w:val="Normal"/>
    <w:rsid w:val="0038754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1">
    <w:name w:val="xl291"/>
    <w:basedOn w:val="Normal"/>
    <w:rsid w:val="0038754E"/>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2">
    <w:name w:val="xl292"/>
    <w:basedOn w:val="Normal"/>
    <w:rsid w:val="0038754E"/>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3">
    <w:name w:val="xl293"/>
    <w:basedOn w:val="Normal"/>
    <w:rsid w:val="0038754E"/>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4">
    <w:name w:val="xl294"/>
    <w:basedOn w:val="Normal"/>
    <w:rsid w:val="0038754E"/>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5">
    <w:name w:val="xl29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6">
    <w:name w:val="xl29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97">
    <w:name w:val="xl29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8">
    <w:name w:val="xl29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9">
    <w:name w:val="xl29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00">
    <w:name w:val="xl300"/>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1">
    <w:name w:val="xl301"/>
    <w:basedOn w:val="Normal"/>
    <w:rsid w:val="0038754E"/>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2">
    <w:name w:val="xl30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03">
    <w:name w:val="xl30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04">
    <w:name w:val="xl304"/>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05">
    <w:name w:val="xl305"/>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06">
    <w:name w:val="xl306"/>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07">
    <w:name w:val="xl307"/>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08">
    <w:name w:val="xl308"/>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09">
    <w:name w:val="xl309"/>
    <w:basedOn w:val="Normal"/>
    <w:rsid w:val="0038754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0">
    <w:name w:val="xl310"/>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11">
    <w:name w:val="xl311"/>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12">
    <w:name w:val="xl31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13">
    <w:name w:val="xl31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4">
    <w:name w:val="xl314"/>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15">
    <w:name w:val="xl315"/>
    <w:basedOn w:val="Normal"/>
    <w:rsid w:val="0038754E"/>
    <w:pPr>
      <w:pBdr>
        <w:top w:val="single" w:sz="8" w:space="0" w:color="auto"/>
        <w:bottom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6">
    <w:name w:val="xl316"/>
    <w:basedOn w:val="Normal"/>
    <w:rsid w:val="0038754E"/>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7">
    <w:name w:val="xl317"/>
    <w:basedOn w:val="Normal"/>
    <w:rsid w:val="0038754E"/>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8">
    <w:name w:val="xl318"/>
    <w:basedOn w:val="Normal"/>
    <w:rsid w:val="0038754E"/>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319">
    <w:name w:val="xl319"/>
    <w:basedOn w:val="Normal"/>
    <w:rsid w:val="0038754E"/>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0">
    <w:name w:val="xl320"/>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1">
    <w:name w:val="xl321"/>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2">
    <w:name w:val="xl322"/>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3">
    <w:name w:val="xl323"/>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4">
    <w:name w:val="xl324"/>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5">
    <w:name w:val="xl325"/>
    <w:basedOn w:val="Normal"/>
    <w:rsid w:val="0038754E"/>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26">
    <w:name w:val="xl326"/>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7">
    <w:name w:val="xl327"/>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8">
    <w:name w:val="xl328"/>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29">
    <w:name w:val="xl32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330">
    <w:name w:val="xl330"/>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31">
    <w:name w:val="xl331"/>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32">
    <w:name w:val="xl332"/>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33">
    <w:name w:val="xl333"/>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4">
    <w:name w:val="xl334"/>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5">
    <w:name w:val="xl335"/>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6">
    <w:name w:val="xl336"/>
    <w:basedOn w:val="Normal"/>
    <w:rsid w:val="0038754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37">
    <w:name w:val="xl337"/>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8">
    <w:name w:val="xl338"/>
    <w:basedOn w:val="Normal"/>
    <w:rsid w:val="0038754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9">
    <w:name w:val="xl339"/>
    <w:basedOn w:val="Normal"/>
    <w:rsid w:val="0038754E"/>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0">
    <w:name w:val="xl340"/>
    <w:basedOn w:val="Normal"/>
    <w:rsid w:val="0038754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1">
    <w:name w:val="xl341"/>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2">
    <w:name w:val="xl342"/>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3">
    <w:name w:val="xl343"/>
    <w:basedOn w:val="Normal"/>
    <w:rsid w:val="0038754E"/>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4">
    <w:name w:val="xl344"/>
    <w:basedOn w:val="Normal"/>
    <w:rsid w:val="0038754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5">
    <w:name w:val="xl345"/>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46">
    <w:name w:val="xl346"/>
    <w:basedOn w:val="Normal"/>
    <w:rsid w:val="0038754E"/>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7">
    <w:name w:val="xl347"/>
    <w:basedOn w:val="Normal"/>
    <w:rsid w:val="0038754E"/>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48">
    <w:name w:val="xl348"/>
    <w:basedOn w:val="Normal"/>
    <w:rsid w:val="0038754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9">
    <w:name w:val="xl349"/>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50">
    <w:name w:val="xl350"/>
    <w:basedOn w:val="Normal"/>
    <w:rsid w:val="0038754E"/>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1">
    <w:name w:val="xl351"/>
    <w:basedOn w:val="Normal"/>
    <w:rsid w:val="0038754E"/>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2">
    <w:name w:val="xl352"/>
    <w:basedOn w:val="Normal"/>
    <w:rsid w:val="0038754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53">
    <w:name w:val="xl353"/>
    <w:basedOn w:val="Normal"/>
    <w:rsid w:val="0038754E"/>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354">
    <w:name w:val="xl354"/>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5">
    <w:name w:val="xl355"/>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6">
    <w:name w:val="xl356"/>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7">
    <w:name w:val="xl357"/>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58">
    <w:name w:val="xl358"/>
    <w:basedOn w:val="Normal"/>
    <w:rsid w:val="0038754E"/>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59">
    <w:name w:val="xl359"/>
    <w:basedOn w:val="Normal"/>
    <w:rsid w:val="0038754E"/>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0">
    <w:name w:val="xl360"/>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1">
    <w:name w:val="xl361"/>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2">
    <w:name w:val="xl36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3">
    <w:name w:val="xl363"/>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4">
    <w:name w:val="xl364"/>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5">
    <w:name w:val="xl365"/>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box453941">
    <w:name w:val="box_453941"/>
    <w:basedOn w:val="Normal"/>
    <w:uiPriority w:val="99"/>
    <w:rsid w:val="001024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66">
    <w:name w:val="xl36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367">
    <w:name w:val="xl367"/>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68">
    <w:name w:val="xl368"/>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69">
    <w:name w:val="xl369"/>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70">
    <w:name w:val="xl370"/>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1">
    <w:name w:val="xl371"/>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2">
    <w:name w:val="xl372"/>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20"/>
      <w:szCs w:val="20"/>
      <w:lang w:eastAsia="hr-HR"/>
    </w:rPr>
  </w:style>
  <w:style w:type="paragraph" w:customStyle="1" w:styleId="xl373">
    <w:name w:val="xl373"/>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18"/>
      <w:szCs w:val="18"/>
      <w:lang w:eastAsia="hr-HR"/>
    </w:rPr>
  </w:style>
  <w:style w:type="paragraph" w:customStyle="1" w:styleId="xl374">
    <w:name w:val="xl374"/>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color w:val="000000"/>
      <w:sz w:val="18"/>
      <w:szCs w:val="18"/>
      <w:lang w:eastAsia="hr-HR"/>
    </w:rPr>
  </w:style>
  <w:style w:type="paragraph" w:customStyle="1" w:styleId="xl375">
    <w:name w:val="xl375"/>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6">
    <w:name w:val="xl37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hr-HR"/>
    </w:rPr>
  </w:style>
  <w:style w:type="paragraph" w:customStyle="1" w:styleId="xl377">
    <w:name w:val="xl377"/>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8">
    <w:name w:val="xl378"/>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9">
    <w:name w:val="xl379"/>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0">
    <w:name w:val="xl380"/>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18"/>
      <w:szCs w:val="18"/>
      <w:lang w:eastAsia="hr-HR"/>
    </w:rPr>
  </w:style>
  <w:style w:type="paragraph" w:customStyle="1" w:styleId="xl381">
    <w:name w:val="xl381"/>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2">
    <w:name w:val="xl382"/>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83">
    <w:name w:val="xl383"/>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4">
    <w:name w:val="xl384"/>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5">
    <w:name w:val="xl385"/>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6">
    <w:name w:val="xl386"/>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7">
    <w:name w:val="xl387"/>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88">
    <w:name w:val="xl388"/>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9">
    <w:name w:val="xl389"/>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90">
    <w:name w:val="xl390"/>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1">
    <w:name w:val="xl391"/>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2">
    <w:name w:val="xl392"/>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3">
    <w:name w:val="xl393"/>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4">
    <w:name w:val="xl394"/>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95">
    <w:name w:val="xl395"/>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396">
    <w:name w:val="xl396"/>
    <w:basedOn w:val="Normal"/>
    <w:rsid w:val="005F506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7">
    <w:name w:val="xl397"/>
    <w:basedOn w:val="Normal"/>
    <w:rsid w:val="005F506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8">
    <w:name w:val="xl398"/>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399">
    <w:name w:val="xl399"/>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400">
    <w:name w:val="xl400"/>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01">
    <w:name w:val="xl401"/>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402">
    <w:name w:val="xl402"/>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3">
    <w:name w:val="xl403"/>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404">
    <w:name w:val="xl404"/>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5">
    <w:name w:val="xl405"/>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6">
    <w:name w:val="xl40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7">
    <w:name w:val="xl407"/>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8">
    <w:name w:val="xl408"/>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09">
    <w:name w:val="xl409"/>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410">
    <w:name w:val="xl410"/>
    <w:basedOn w:val="Normal"/>
    <w:rsid w:val="005F506D"/>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1">
    <w:name w:val="xl411"/>
    <w:basedOn w:val="Normal"/>
    <w:rsid w:val="005F506D"/>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2">
    <w:name w:val="xl412"/>
    <w:basedOn w:val="Normal"/>
    <w:rsid w:val="005F506D"/>
    <w:pPr>
      <w:spacing w:before="100" w:beforeAutospacing="1" w:after="100" w:afterAutospacing="1" w:line="240" w:lineRule="auto"/>
      <w:jc w:val="both"/>
      <w:textAlignment w:val="top"/>
    </w:pPr>
    <w:rPr>
      <w:rFonts w:ascii="Arial" w:eastAsia="Times New Roman" w:hAnsi="Arial" w:cs="Arial"/>
      <w:sz w:val="18"/>
      <w:szCs w:val="18"/>
      <w:lang w:eastAsia="hr-HR"/>
    </w:rPr>
  </w:style>
  <w:style w:type="paragraph" w:customStyle="1" w:styleId="xl413">
    <w:name w:val="xl413"/>
    <w:basedOn w:val="Normal"/>
    <w:rsid w:val="005F506D"/>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4">
    <w:name w:val="xl414"/>
    <w:basedOn w:val="Normal"/>
    <w:rsid w:val="005F506D"/>
    <w:pPr>
      <w:pBdr>
        <w:top w:val="single" w:sz="8"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5">
    <w:name w:val="xl415"/>
    <w:basedOn w:val="Normal"/>
    <w:rsid w:val="005F506D"/>
    <w:pPr>
      <w:pBdr>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6">
    <w:name w:val="xl416"/>
    <w:basedOn w:val="Normal"/>
    <w:rsid w:val="005F506D"/>
    <w:pPr>
      <w:pBdr>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7">
    <w:name w:val="xl417"/>
    <w:basedOn w:val="Normal"/>
    <w:rsid w:val="005F506D"/>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8">
    <w:name w:val="xl418"/>
    <w:basedOn w:val="Normal"/>
    <w:rsid w:val="005F506D"/>
    <w:pPr>
      <w:pBdr>
        <w:top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9">
    <w:name w:val="xl419"/>
    <w:basedOn w:val="Normal"/>
    <w:rsid w:val="005F506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0">
    <w:name w:val="xl420"/>
    <w:basedOn w:val="Normal"/>
    <w:rsid w:val="005F506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1">
    <w:name w:val="xl421"/>
    <w:basedOn w:val="Normal"/>
    <w:rsid w:val="005F506D"/>
    <w:pPr>
      <w:pBdr>
        <w:left w:val="single" w:sz="8" w:space="0" w:color="auto"/>
        <w:bottom w:val="single" w:sz="8"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2">
    <w:name w:val="xl422"/>
    <w:basedOn w:val="Normal"/>
    <w:rsid w:val="005F506D"/>
    <w:pPr>
      <w:pBdr>
        <w:bottom w:val="single" w:sz="8"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3">
    <w:name w:val="xl423"/>
    <w:basedOn w:val="Normal"/>
    <w:rsid w:val="005F506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24">
    <w:name w:val="xl424"/>
    <w:basedOn w:val="Normal"/>
    <w:rsid w:val="005F506D"/>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5">
    <w:name w:val="xl425"/>
    <w:basedOn w:val="Normal"/>
    <w:rsid w:val="005F506D"/>
    <w:pPr>
      <w:pBdr>
        <w:top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6">
    <w:name w:val="xl426"/>
    <w:basedOn w:val="Normal"/>
    <w:rsid w:val="005F506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7">
    <w:name w:val="xl427"/>
    <w:basedOn w:val="Normal"/>
    <w:rsid w:val="005F506D"/>
    <w:pPr>
      <w:pBdr>
        <w:top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8">
    <w:name w:val="xl428"/>
    <w:basedOn w:val="Normal"/>
    <w:rsid w:val="005F506D"/>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29">
    <w:name w:val="xl429"/>
    <w:basedOn w:val="Normal"/>
    <w:rsid w:val="005F506D"/>
    <w:pPr>
      <w:pBdr>
        <w:top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30">
    <w:name w:val="xl430"/>
    <w:basedOn w:val="Normal"/>
    <w:rsid w:val="005F506D"/>
    <w:pPr>
      <w:pBdr>
        <w:left w:val="single" w:sz="4" w:space="0" w:color="auto"/>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1">
    <w:name w:val="xl431"/>
    <w:basedOn w:val="Normal"/>
    <w:rsid w:val="005F506D"/>
    <w:pPr>
      <w:pBdr>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2">
    <w:name w:val="xl432"/>
    <w:basedOn w:val="Normal"/>
    <w:rsid w:val="005F506D"/>
    <w:pPr>
      <w:pBdr>
        <w:bottom w:val="single" w:sz="8"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font0">
    <w:name w:val="font0"/>
    <w:basedOn w:val="Normal"/>
    <w:rsid w:val="005848D6"/>
    <w:pPr>
      <w:spacing w:before="100" w:beforeAutospacing="1" w:after="100" w:afterAutospacing="1" w:line="240" w:lineRule="auto"/>
    </w:pPr>
    <w:rPr>
      <w:rFonts w:ascii="Calibri" w:eastAsia="Times New Roman" w:hAnsi="Calibri" w:cs="Calibri"/>
      <w:color w:val="000000"/>
      <w:lang w:eastAsia="hr-HR"/>
    </w:rPr>
  </w:style>
  <w:style w:type="paragraph" w:styleId="Sadraj1">
    <w:name w:val="toc 1"/>
    <w:hidden/>
    <w:rsid w:val="00E36415"/>
    <w:pPr>
      <w:spacing w:after="87" w:line="271" w:lineRule="auto"/>
      <w:ind w:left="25" w:right="23" w:hanging="10"/>
      <w:jc w:val="both"/>
    </w:pPr>
    <w:rPr>
      <w:rFonts w:ascii="Arial" w:eastAsia="Arial" w:hAnsi="Arial" w:cs="Arial"/>
      <w:color w:val="000000"/>
      <w:lang w:eastAsia="hr-HR"/>
    </w:rPr>
  </w:style>
  <w:style w:type="paragraph" w:styleId="Sadraj2">
    <w:name w:val="toc 2"/>
    <w:hidden/>
    <w:rsid w:val="00E36415"/>
    <w:pPr>
      <w:spacing w:after="88" w:line="271" w:lineRule="auto"/>
      <w:ind w:left="246" w:right="23" w:hanging="10"/>
      <w:jc w:val="both"/>
    </w:pPr>
    <w:rPr>
      <w:rFonts w:ascii="Arial" w:eastAsia="Arial" w:hAnsi="Arial" w:cs="Arial"/>
      <w:color w:val="000000"/>
      <w:lang w:eastAsia="hr-HR"/>
    </w:rPr>
  </w:style>
  <w:style w:type="table" w:customStyle="1" w:styleId="TableGrid">
    <w:name w:val="TableGrid"/>
    <w:rsid w:val="00E36415"/>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msonormal0">
    <w:name w:val="msonormal"/>
    <w:basedOn w:val="Normal"/>
    <w:uiPriority w:val="99"/>
    <w:rsid w:val="00607B1C"/>
    <w:pPr>
      <w:suppressAutoHyphens/>
      <w:spacing w:before="280" w:after="280" w:line="240" w:lineRule="auto"/>
    </w:pPr>
    <w:rPr>
      <w:rFonts w:ascii="Arial" w:eastAsia="Times New Roman" w:hAnsi="Arial" w:cs="Arial"/>
      <w:color w:val="000000"/>
      <w:sz w:val="18"/>
      <w:szCs w:val="18"/>
      <w:lang w:eastAsia="zh-CN"/>
    </w:rPr>
  </w:style>
  <w:style w:type="paragraph" w:styleId="Naslov">
    <w:name w:val="Title"/>
    <w:basedOn w:val="Normal"/>
    <w:link w:val="NaslovChar"/>
    <w:uiPriority w:val="10"/>
    <w:qFormat/>
    <w:rsid w:val="00607B1C"/>
    <w:pPr>
      <w:widowControl w:val="0"/>
      <w:autoSpaceDE w:val="0"/>
      <w:autoSpaceDN w:val="0"/>
      <w:spacing w:after="0" w:line="240" w:lineRule="auto"/>
      <w:ind w:left="105" w:right="103"/>
      <w:jc w:val="center"/>
    </w:pPr>
    <w:rPr>
      <w:rFonts w:ascii="Calibri" w:eastAsia="Calibri" w:hAnsi="Calibri" w:cs="Calibri"/>
      <w:b/>
      <w:bCs/>
      <w:sz w:val="36"/>
      <w:szCs w:val="36"/>
    </w:rPr>
  </w:style>
  <w:style w:type="character" w:customStyle="1" w:styleId="NaslovChar">
    <w:name w:val="Naslov Char"/>
    <w:basedOn w:val="Zadanifontodlomka"/>
    <w:link w:val="Naslov"/>
    <w:uiPriority w:val="10"/>
    <w:rsid w:val="00607B1C"/>
    <w:rPr>
      <w:rFonts w:ascii="Calibri" w:eastAsia="Calibri" w:hAnsi="Calibri" w:cs="Calibri"/>
      <w:b/>
      <w:bCs/>
      <w:sz w:val="36"/>
      <w:szCs w:val="36"/>
    </w:rPr>
  </w:style>
  <w:style w:type="paragraph" w:styleId="Uvuenotijeloteksta">
    <w:name w:val="Body Text Indent"/>
    <w:basedOn w:val="Normal"/>
    <w:link w:val="UvuenotijelotekstaChar"/>
    <w:uiPriority w:val="99"/>
    <w:semiHidden/>
    <w:unhideWhenUsed/>
    <w:rsid w:val="00607B1C"/>
    <w:pPr>
      <w:suppressAutoHyphens/>
      <w:spacing w:after="120" w:line="240" w:lineRule="auto"/>
      <w:ind w:left="283"/>
    </w:pPr>
    <w:rPr>
      <w:rFonts w:ascii="Calibri" w:eastAsia="Calibri" w:hAnsi="Calibri" w:cs="Times New Roman"/>
      <w:lang w:eastAsia="zh-CN"/>
    </w:rPr>
  </w:style>
  <w:style w:type="character" w:customStyle="1" w:styleId="UvuenotijelotekstaChar">
    <w:name w:val="Uvučeno tijelo teksta Char"/>
    <w:basedOn w:val="Zadanifontodlomka"/>
    <w:link w:val="Uvuenotijeloteksta"/>
    <w:uiPriority w:val="99"/>
    <w:semiHidden/>
    <w:rsid w:val="00607B1C"/>
    <w:rPr>
      <w:rFonts w:ascii="Calibri" w:eastAsia="Calibri" w:hAnsi="Calibri" w:cs="Times New Roman"/>
      <w:lang w:eastAsia="zh-CN"/>
    </w:rPr>
  </w:style>
  <w:style w:type="table" w:customStyle="1" w:styleId="TableNormal3">
    <w:name w:val="Table Normal3"/>
    <w:uiPriority w:val="2"/>
    <w:semiHidden/>
    <w:qFormat/>
    <w:rsid w:val="00607B1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0405">
      <w:bodyDiv w:val="1"/>
      <w:marLeft w:val="0"/>
      <w:marRight w:val="0"/>
      <w:marTop w:val="0"/>
      <w:marBottom w:val="0"/>
      <w:divBdr>
        <w:top w:val="none" w:sz="0" w:space="0" w:color="auto"/>
        <w:left w:val="none" w:sz="0" w:space="0" w:color="auto"/>
        <w:bottom w:val="none" w:sz="0" w:space="0" w:color="auto"/>
        <w:right w:val="none" w:sz="0" w:space="0" w:color="auto"/>
      </w:divBdr>
    </w:div>
    <w:div w:id="507065401">
      <w:bodyDiv w:val="1"/>
      <w:marLeft w:val="0"/>
      <w:marRight w:val="0"/>
      <w:marTop w:val="0"/>
      <w:marBottom w:val="0"/>
      <w:divBdr>
        <w:top w:val="none" w:sz="0" w:space="0" w:color="auto"/>
        <w:left w:val="none" w:sz="0" w:space="0" w:color="auto"/>
        <w:bottom w:val="none" w:sz="0" w:space="0" w:color="auto"/>
        <w:right w:val="none" w:sz="0" w:space="0" w:color="auto"/>
      </w:divBdr>
    </w:div>
    <w:div w:id="524637328">
      <w:bodyDiv w:val="1"/>
      <w:marLeft w:val="0"/>
      <w:marRight w:val="0"/>
      <w:marTop w:val="0"/>
      <w:marBottom w:val="0"/>
      <w:divBdr>
        <w:top w:val="none" w:sz="0" w:space="0" w:color="auto"/>
        <w:left w:val="none" w:sz="0" w:space="0" w:color="auto"/>
        <w:bottom w:val="none" w:sz="0" w:space="0" w:color="auto"/>
        <w:right w:val="none" w:sz="0" w:space="0" w:color="auto"/>
      </w:divBdr>
    </w:div>
    <w:div w:id="561524285">
      <w:bodyDiv w:val="1"/>
      <w:marLeft w:val="0"/>
      <w:marRight w:val="0"/>
      <w:marTop w:val="0"/>
      <w:marBottom w:val="0"/>
      <w:divBdr>
        <w:top w:val="none" w:sz="0" w:space="0" w:color="auto"/>
        <w:left w:val="none" w:sz="0" w:space="0" w:color="auto"/>
        <w:bottom w:val="none" w:sz="0" w:space="0" w:color="auto"/>
        <w:right w:val="none" w:sz="0" w:space="0" w:color="auto"/>
      </w:divBdr>
    </w:div>
    <w:div w:id="572129999">
      <w:bodyDiv w:val="1"/>
      <w:marLeft w:val="0"/>
      <w:marRight w:val="0"/>
      <w:marTop w:val="0"/>
      <w:marBottom w:val="0"/>
      <w:divBdr>
        <w:top w:val="none" w:sz="0" w:space="0" w:color="auto"/>
        <w:left w:val="none" w:sz="0" w:space="0" w:color="auto"/>
        <w:bottom w:val="none" w:sz="0" w:space="0" w:color="auto"/>
        <w:right w:val="none" w:sz="0" w:space="0" w:color="auto"/>
      </w:divBdr>
    </w:div>
    <w:div w:id="662390101">
      <w:bodyDiv w:val="1"/>
      <w:marLeft w:val="0"/>
      <w:marRight w:val="0"/>
      <w:marTop w:val="0"/>
      <w:marBottom w:val="0"/>
      <w:divBdr>
        <w:top w:val="none" w:sz="0" w:space="0" w:color="auto"/>
        <w:left w:val="none" w:sz="0" w:space="0" w:color="auto"/>
        <w:bottom w:val="none" w:sz="0" w:space="0" w:color="auto"/>
        <w:right w:val="none" w:sz="0" w:space="0" w:color="auto"/>
      </w:divBdr>
    </w:div>
    <w:div w:id="874119499">
      <w:bodyDiv w:val="1"/>
      <w:marLeft w:val="0"/>
      <w:marRight w:val="0"/>
      <w:marTop w:val="0"/>
      <w:marBottom w:val="0"/>
      <w:divBdr>
        <w:top w:val="none" w:sz="0" w:space="0" w:color="auto"/>
        <w:left w:val="none" w:sz="0" w:space="0" w:color="auto"/>
        <w:bottom w:val="none" w:sz="0" w:space="0" w:color="auto"/>
        <w:right w:val="none" w:sz="0" w:space="0" w:color="auto"/>
      </w:divBdr>
    </w:div>
    <w:div w:id="890966004">
      <w:bodyDiv w:val="1"/>
      <w:marLeft w:val="0"/>
      <w:marRight w:val="0"/>
      <w:marTop w:val="0"/>
      <w:marBottom w:val="0"/>
      <w:divBdr>
        <w:top w:val="none" w:sz="0" w:space="0" w:color="auto"/>
        <w:left w:val="none" w:sz="0" w:space="0" w:color="auto"/>
        <w:bottom w:val="none" w:sz="0" w:space="0" w:color="auto"/>
        <w:right w:val="none" w:sz="0" w:space="0" w:color="auto"/>
      </w:divBdr>
    </w:div>
    <w:div w:id="1046566797">
      <w:bodyDiv w:val="1"/>
      <w:marLeft w:val="0"/>
      <w:marRight w:val="0"/>
      <w:marTop w:val="0"/>
      <w:marBottom w:val="0"/>
      <w:divBdr>
        <w:top w:val="none" w:sz="0" w:space="0" w:color="auto"/>
        <w:left w:val="none" w:sz="0" w:space="0" w:color="auto"/>
        <w:bottom w:val="none" w:sz="0" w:space="0" w:color="auto"/>
        <w:right w:val="none" w:sz="0" w:space="0" w:color="auto"/>
      </w:divBdr>
    </w:div>
    <w:div w:id="1075080678">
      <w:bodyDiv w:val="1"/>
      <w:marLeft w:val="0"/>
      <w:marRight w:val="0"/>
      <w:marTop w:val="0"/>
      <w:marBottom w:val="0"/>
      <w:divBdr>
        <w:top w:val="none" w:sz="0" w:space="0" w:color="auto"/>
        <w:left w:val="none" w:sz="0" w:space="0" w:color="auto"/>
        <w:bottom w:val="none" w:sz="0" w:space="0" w:color="auto"/>
        <w:right w:val="none" w:sz="0" w:space="0" w:color="auto"/>
      </w:divBdr>
    </w:div>
    <w:div w:id="1086925681">
      <w:bodyDiv w:val="1"/>
      <w:marLeft w:val="0"/>
      <w:marRight w:val="0"/>
      <w:marTop w:val="0"/>
      <w:marBottom w:val="0"/>
      <w:divBdr>
        <w:top w:val="none" w:sz="0" w:space="0" w:color="auto"/>
        <w:left w:val="none" w:sz="0" w:space="0" w:color="auto"/>
        <w:bottom w:val="none" w:sz="0" w:space="0" w:color="auto"/>
        <w:right w:val="none" w:sz="0" w:space="0" w:color="auto"/>
      </w:divBdr>
    </w:div>
    <w:div w:id="1152791834">
      <w:bodyDiv w:val="1"/>
      <w:marLeft w:val="0"/>
      <w:marRight w:val="0"/>
      <w:marTop w:val="0"/>
      <w:marBottom w:val="0"/>
      <w:divBdr>
        <w:top w:val="none" w:sz="0" w:space="0" w:color="auto"/>
        <w:left w:val="none" w:sz="0" w:space="0" w:color="auto"/>
        <w:bottom w:val="none" w:sz="0" w:space="0" w:color="auto"/>
        <w:right w:val="none" w:sz="0" w:space="0" w:color="auto"/>
      </w:divBdr>
    </w:div>
    <w:div w:id="1259564102">
      <w:bodyDiv w:val="1"/>
      <w:marLeft w:val="0"/>
      <w:marRight w:val="0"/>
      <w:marTop w:val="0"/>
      <w:marBottom w:val="0"/>
      <w:divBdr>
        <w:top w:val="none" w:sz="0" w:space="0" w:color="auto"/>
        <w:left w:val="none" w:sz="0" w:space="0" w:color="auto"/>
        <w:bottom w:val="none" w:sz="0" w:space="0" w:color="auto"/>
        <w:right w:val="none" w:sz="0" w:space="0" w:color="auto"/>
      </w:divBdr>
    </w:div>
    <w:div w:id="1287850344">
      <w:bodyDiv w:val="1"/>
      <w:marLeft w:val="0"/>
      <w:marRight w:val="0"/>
      <w:marTop w:val="0"/>
      <w:marBottom w:val="0"/>
      <w:divBdr>
        <w:top w:val="none" w:sz="0" w:space="0" w:color="auto"/>
        <w:left w:val="none" w:sz="0" w:space="0" w:color="auto"/>
        <w:bottom w:val="none" w:sz="0" w:space="0" w:color="auto"/>
        <w:right w:val="none" w:sz="0" w:space="0" w:color="auto"/>
      </w:divBdr>
    </w:div>
    <w:div w:id="1333219362">
      <w:bodyDiv w:val="1"/>
      <w:marLeft w:val="0"/>
      <w:marRight w:val="0"/>
      <w:marTop w:val="0"/>
      <w:marBottom w:val="0"/>
      <w:divBdr>
        <w:top w:val="none" w:sz="0" w:space="0" w:color="auto"/>
        <w:left w:val="none" w:sz="0" w:space="0" w:color="auto"/>
        <w:bottom w:val="none" w:sz="0" w:space="0" w:color="auto"/>
        <w:right w:val="none" w:sz="0" w:space="0" w:color="auto"/>
      </w:divBdr>
    </w:div>
    <w:div w:id="1350598324">
      <w:bodyDiv w:val="1"/>
      <w:marLeft w:val="0"/>
      <w:marRight w:val="0"/>
      <w:marTop w:val="0"/>
      <w:marBottom w:val="0"/>
      <w:divBdr>
        <w:top w:val="none" w:sz="0" w:space="0" w:color="auto"/>
        <w:left w:val="none" w:sz="0" w:space="0" w:color="auto"/>
        <w:bottom w:val="none" w:sz="0" w:space="0" w:color="auto"/>
        <w:right w:val="none" w:sz="0" w:space="0" w:color="auto"/>
      </w:divBdr>
    </w:div>
    <w:div w:id="1411386983">
      <w:bodyDiv w:val="1"/>
      <w:marLeft w:val="0"/>
      <w:marRight w:val="0"/>
      <w:marTop w:val="0"/>
      <w:marBottom w:val="0"/>
      <w:divBdr>
        <w:top w:val="none" w:sz="0" w:space="0" w:color="auto"/>
        <w:left w:val="none" w:sz="0" w:space="0" w:color="auto"/>
        <w:bottom w:val="none" w:sz="0" w:space="0" w:color="auto"/>
        <w:right w:val="none" w:sz="0" w:space="0" w:color="auto"/>
      </w:divBdr>
    </w:div>
    <w:div w:id="1416904539">
      <w:bodyDiv w:val="1"/>
      <w:marLeft w:val="0"/>
      <w:marRight w:val="0"/>
      <w:marTop w:val="0"/>
      <w:marBottom w:val="0"/>
      <w:divBdr>
        <w:top w:val="none" w:sz="0" w:space="0" w:color="auto"/>
        <w:left w:val="none" w:sz="0" w:space="0" w:color="auto"/>
        <w:bottom w:val="none" w:sz="0" w:space="0" w:color="auto"/>
        <w:right w:val="none" w:sz="0" w:space="0" w:color="auto"/>
      </w:divBdr>
    </w:div>
    <w:div w:id="1435594784">
      <w:bodyDiv w:val="1"/>
      <w:marLeft w:val="0"/>
      <w:marRight w:val="0"/>
      <w:marTop w:val="0"/>
      <w:marBottom w:val="0"/>
      <w:divBdr>
        <w:top w:val="none" w:sz="0" w:space="0" w:color="auto"/>
        <w:left w:val="none" w:sz="0" w:space="0" w:color="auto"/>
        <w:bottom w:val="none" w:sz="0" w:space="0" w:color="auto"/>
        <w:right w:val="none" w:sz="0" w:space="0" w:color="auto"/>
      </w:divBdr>
    </w:div>
    <w:div w:id="1567764115">
      <w:bodyDiv w:val="1"/>
      <w:marLeft w:val="0"/>
      <w:marRight w:val="0"/>
      <w:marTop w:val="0"/>
      <w:marBottom w:val="0"/>
      <w:divBdr>
        <w:top w:val="none" w:sz="0" w:space="0" w:color="auto"/>
        <w:left w:val="none" w:sz="0" w:space="0" w:color="auto"/>
        <w:bottom w:val="none" w:sz="0" w:space="0" w:color="auto"/>
        <w:right w:val="none" w:sz="0" w:space="0" w:color="auto"/>
      </w:divBdr>
    </w:div>
    <w:div w:id="1813212399">
      <w:bodyDiv w:val="1"/>
      <w:marLeft w:val="0"/>
      <w:marRight w:val="0"/>
      <w:marTop w:val="0"/>
      <w:marBottom w:val="0"/>
      <w:divBdr>
        <w:top w:val="none" w:sz="0" w:space="0" w:color="auto"/>
        <w:left w:val="none" w:sz="0" w:space="0" w:color="auto"/>
        <w:bottom w:val="none" w:sz="0" w:space="0" w:color="auto"/>
        <w:right w:val="none" w:sz="0" w:space="0" w:color="auto"/>
      </w:divBdr>
    </w:div>
    <w:div w:id="1878545187">
      <w:bodyDiv w:val="1"/>
      <w:marLeft w:val="0"/>
      <w:marRight w:val="0"/>
      <w:marTop w:val="0"/>
      <w:marBottom w:val="0"/>
      <w:divBdr>
        <w:top w:val="none" w:sz="0" w:space="0" w:color="auto"/>
        <w:left w:val="none" w:sz="0" w:space="0" w:color="auto"/>
        <w:bottom w:val="none" w:sz="0" w:space="0" w:color="auto"/>
        <w:right w:val="none" w:sz="0" w:space="0" w:color="auto"/>
      </w:divBdr>
    </w:div>
    <w:div w:id="2031448505">
      <w:bodyDiv w:val="1"/>
      <w:marLeft w:val="0"/>
      <w:marRight w:val="0"/>
      <w:marTop w:val="0"/>
      <w:marBottom w:val="0"/>
      <w:divBdr>
        <w:top w:val="none" w:sz="0" w:space="0" w:color="auto"/>
        <w:left w:val="none" w:sz="0" w:space="0" w:color="auto"/>
        <w:bottom w:val="none" w:sz="0" w:space="0" w:color="auto"/>
        <w:right w:val="none" w:sz="0" w:space="0" w:color="auto"/>
      </w:divBdr>
    </w:div>
    <w:div w:id="21220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duzetnistvo.gov.hr/UserDocsImages/arhiva/IZRACUN%20MSP.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c.europa.eu/enterprise/policies/sme/facts-figures-analysis/sme-definition/index_h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ch-compliance.eu/english/REACH-ME/engine/sources/regulations/launch-2003-361-EC.html" TargetMode="External"/><Relationship Id="rId5" Type="http://schemas.openxmlformats.org/officeDocument/2006/relationships/webSettings" Target="webSettings.xml"/><Relationship Id="rId15" Type="http://schemas.openxmlformats.org/officeDocument/2006/relationships/hyperlink" Target="http://www.opcinagornjibogicevci.hr" TargetMode="External"/><Relationship Id="rId10" Type="http://schemas.openxmlformats.org/officeDocument/2006/relationships/hyperlink" Target="https://www.hgk.hr/documents/vodiczadefinicijumalogisrednjegpoduzetnistvaunatjecajimazadodjelusredstavaizfondovaeuhgkanaliza0120144457b5747dec0a7.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eur-lex.europa.eu/LexUriServ/LexUriServ.do?uri=OJ:L:2013:352:0001:0008:HR:PDF"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C388-2825-4957-AC27-8CD3470D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16621</Words>
  <Characters>94743</Characters>
  <Application>Microsoft Office Word</Application>
  <DocSecurity>0</DocSecurity>
  <Lines>789</Lines>
  <Paragraphs>222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vt:lpstr>
      <vt:lpstr>ANALIZA STANJA SUSTAVA CIVILNE ZAŠTITE</vt:lpstr>
    </vt:vector>
  </TitlesOfParts>
  <Company>Microsoft</Company>
  <LinksUpToDate>false</LinksUpToDate>
  <CharactersWithSpaces>111142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dc:title>
  <dc:subject>2021.g.</dc:subject>
  <dc:creator>OPĆINA GORNJI BOGIĆEVCI</dc:creator>
  <cp:keywords/>
  <dc:description/>
  <cp:lastModifiedBy>OGB</cp:lastModifiedBy>
  <cp:revision>2</cp:revision>
  <dcterms:created xsi:type="dcterms:W3CDTF">2023-12-08T11:34:00Z</dcterms:created>
  <dcterms:modified xsi:type="dcterms:W3CDTF">2023-12-08T11:34:00Z</dcterms:modified>
</cp:coreProperties>
</file>