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E8" w:rsidRPr="00F852E8" w:rsidRDefault="00F852E8" w:rsidP="00F852E8">
      <w:pPr>
        <w:pStyle w:val="Bezproreda"/>
        <w:rPr>
          <w:rFonts w:ascii="Times New Roman" w:hAnsi="Times New Roman" w:cs="Times New Roman"/>
          <w:b/>
          <w:sz w:val="32"/>
          <w:szCs w:val="32"/>
        </w:rPr>
      </w:pPr>
      <w:r w:rsidRPr="00F852E8">
        <w:rPr>
          <w:rFonts w:ascii="Times New Roman" w:hAnsi="Times New Roman" w:cs="Times New Roman"/>
          <w:b/>
          <w:sz w:val="32"/>
          <w:szCs w:val="32"/>
        </w:rPr>
        <w:t>S T A T U T</w:t>
      </w:r>
    </w:p>
    <w:p w:rsidR="00F852E8" w:rsidRPr="00F852E8" w:rsidRDefault="00F852E8" w:rsidP="00F852E8">
      <w:pPr>
        <w:pStyle w:val="Bezproreda"/>
        <w:rPr>
          <w:rFonts w:ascii="Times New Roman" w:hAnsi="Times New Roman" w:cs="Times New Roman"/>
          <w:b/>
          <w:sz w:val="32"/>
          <w:szCs w:val="32"/>
        </w:rPr>
      </w:pPr>
      <w:r w:rsidRPr="00F852E8">
        <w:rPr>
          <w:rFonts w:ascii="Times New Roman" w:hAnsi="Times New Roman" w:cs="Times New Roman"/>
          <w:b/>
          <w:sz w:val="32"/>
          <w:szCs w:val="32"/>
        </w:rPr>
        <w:t>OPĆINE GORNJI BOGIĆEVCI</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OPĆE</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ODREDBE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Ovim Statutom uređuje se status, područje i granice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(u daljnjem tekstu: Općina, općinska obilježja, javna priznanja, samoupravni djelokrug, ustrojstvo, ovlasti i način rada tijela, način obavljanja poslova, neposredno sudjelovanje građana u odlučivanju, provođenje referenduma o pitanjima iz djelokruga lokalne  samouprave, mjesna samouprava, ustrojstvo i rad javnih službi, oblici suradnje jedinica lokalne samouprave i Županije te druga pitanja od važnosti za ostvarivanje prava i</w:t>
      </w:r>
      <w:r w:rsidRPr="00F852E8">
        <w:rPr>
          <w:rFonts w:ascii="Times New Roman" w:hAnsi="Times New Roman" w:cs="Times New Roman"/>
          <w:spacing w:val="-21"/>
          <w:sz w:val="24"/>
          <w:szCs w:val="24"/>
        </w:rPr>
        <w:t xml:space="preserve"> </w:t>
      </w:r>
      <w:r w:rsidRPr="00F852E8">
        <w:rPr>
          <w:rFonts w:ascii="Times New Roman" w:hAnsi="Times New Roman" w:cs="Times New Roman"/>
          <w:sz w:val="24"/>
          <w:szCs w:val="24"/>
        </w:rPr>
        <w:t>obveza.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bCs/>
          <w:sz w:val="24"/>
          <w:szCs w:val="24"/>
        </w:rPr>
        <w:t>Izrazi u ovom Statutu koji imaju rodno značenje odnose se jednako na muški i ženski rod.</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xml:space="preserve">Statut je temeljni i najviši akt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xml:space="preserve">Svi ostali opći akti i pojedinačne odluke tijela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moraju biti u skladu s odredbama Zakona i ovog Statuta.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Naziv općine je: OPĆINA GORNJI BOGIĆEVCI.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Sjedište općine je u zgradi Općinske uprave u Gornjim </w:t>
      </w:r>
      <w:proofErr w:type="spellStart"/>
      <w:r w:rsidRPr="00F852E8">
        <w:rPr>
          <w:rFonts w:ascii="Times New Roman" w:hAnsi="Times New Roman" w:cs="Times New Roman"/>
          <w:sz w:val="24"/>
          <w:szCs w:val="24"/>
        </w:rPr>
        <w:t>Bogićevcima</w:t>
      </w:r>
      <w:proofErr w:type="spellEnd"/>
      <w:r w:rsidRPr="00F852E8">
        <w:rPr>
          <w:rFonts w:ascii="Times New Roman" w:hAnsi="Times New Roman" w:cs="Times New Roman"/>
          <w:sz w:val="24"/>
          <w:szCs w:val="24"/>
        </w:rPr>
        <w:t>, Trg hrvatskih branitelja 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ima svojstvo pravne osobe.</w:t>
      </w: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Područje Općine utvrđeno je Zakonom i obuhvaća slijedeća naselja: Dubovac,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Kosovac, </w:t>
      </w:r>
      <w:proofErr w:type="spellStart"/>
      <w:r w:rsidRPr="00F852E8">
        <w:rPr>
          <w:rFonts w:ascii="Times New Roman" w:hAnsi="Times New Roman" w:cs="Times New Roman"/>
          <w:sz w:val="24"/>
          <w:szCs w:val="24"/>
        </w:rPr>
        <w:t>Ratkovac</w:t>
      </w:r>
      <w:proofErr w:type="spellEnd"/>
      <w:r w:rsidRPr="00F852E8">
        <w:rPr>
          <w:rFonts w:ascii="Times New Roman" w:hAnsi="Times New Roman" w:cs="Times New Roman"/>
          <w:sz w:val="24"/>
          <w:szCs w:val="24"/>
        </w:rPr>
        <w:t xml:space="preserve">, </w:t>
      </w:r>
      <w:proofErr w:type="spellStart"/>
      <w:r w:rsidRPr="00F852E8">
        <w:rPr>
          <w:rFonts w:ascii="Times New Roman" w:hAnsi="Times New Roman" w:cs="Times New Roman"/>
          <w:sz w:val="24"/>
          <w:szCs w:val="24"/>
        </w:rPr>
        <w:t>Smrtić</w:t>
      </w:r>
      <w:proofErr w:type="spellEnd"/>
      <w:r w:rsidRPr="00F852E8">
        <w:rPr>
          <w:rFonts w:ascii="Times New Roman" w:hAnsi="Times New Roman" w:cs="Times New Roman"/>
          <w:sz w:val="24"/>
          <w:szCs w:val="24"/>
        </w:rPr>
        <w:t xml:space="preserve"> i </w:t>
      </w:r>
      <w:proofErr w:type="spellStart"/>
      <w:r w:rsidRPr="00F852E8">
        <w:rPr>
          <w:rFonts w:ascii="Times New Roman" w:hAnsi="Times New Roman" w:cs="Times New Roman"/>
          <w:sz w:val="24"/>
          <w:szCs w:val="24"/>
        </w:rPr>
        <w:t>Trnava</w:t>
      </w:r>
      <w:proofErr w:type="spellEnd"/>
      <w:r w:rsidRPr="00F852E8">
        <w:rPr>
          <w:rFonts w:ascii="Times New Roman" w:hAnsi="Times New Roman" w:cs="Times New Roman"/>
          <w:sz w:val="24"/>
          <w:szCs w:val="24"/>
        </w:rPr>
        <w:t>.</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Granice Općine idu rubnim granicama katastarskih općina naselja u sastavu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te dijelom katastarske općine Donji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i Okučani,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U novoj izmjeri k.o. Okučani i k.o. Donji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Državna geodetska uprava ravnajući granice katastarskih općina je dio k.o. Dubovca i dio k.o.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w:t>
      </w:r>
      <w:proofErr w:type="spellStart"/>
      <w:r w:rsidRPr="00F852E8">
        <w:rPr>
          <w:rFonts w:ascii="Times New Roman" w:hAnsi="Times New Roman" w:cs="Times New Roman"/>
          <w:sz w:val="24"/>
          <w:szCs w:val="24"/>
        </w:rPr>
        <w:t>otcjepila</w:t>
      </w:r>
      <w:proofErr w:type="spellEnd"/>
      <w:r w:rsidRPr="00F852E8">
        <w:rPr>
          <w:rFonts w:ascii="Times New Roman" w:hAnsi="Times New Roman" w:cs="Times New Roman"/>
          <w:sz w:val="24"/>
          <w:szCs w:val="24"/>
        </w:rPr>
        <w:t xml:space="preserve"> i pripojila susjednim </w:t>
      </w:r>
      <w:proofErr w:type="spellStart"/>
      <w:r w:rsidRPr="00F852E8">
        <w:rPr>
          <w:rFonts w:ascii="Times New Roman" w:hAnsi="Times New Roman" w:cs="Times New Roman"/>
          <w:sz w:val="24"/>
          <w:szCs w:val="24"/>
        </w:rPr>
        <w:t>katatarskim</w:t>
      </w:r>
      <w:proofErr w:type="spellEnd"/>
      <w:r w:rsidRPr="00F852E8">
        <w:rPr>
          <w:rFonts w:ascii="Times New Roman" w:hAnsi="Times New Roman" w:cs="Times New Roman"/>
          <w:sz w:val="24"/>
          <w:szCs w:val="24"/>
        </w:rPr>
        <w:t xml:space="preserve"> općinama. Predmetni dijelovi k.o. Okučani i k.o. Donji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i dalje su sastavni dio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Granice Općine mogu se mijenjati na način i po postupku propisanom zakonom.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U Općini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svečano se obilježava Dan Općine na Duhovski ponedjeljak.</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ima svoj grb, zastavu i pečat.</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Grb i zastava ne smiju sadržavati simbole protivne Ustavu Republike Hrvatske i drugim propisima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Grb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w:t>
      </w:r>
      <w:proofErr w:type="spellStart"/>
      <w:r w:rsidRPr="00F852E8">
        <w:rPr>
          <w:rFonts w:ascii="Times New Roman" w:hAnsi="Times New Roman" w:cs="Times New Roman"/>
          <w:sz w:val="24"/>
          <w:szCs w:val="24"/>
        </w:rPr>
        <w:t>povjesni</w:t>
      </w:r>
      <w:proofErr w:type="spellEnd"/>
      <w:r w:rsidRPr="00F852E8">
        <w:rPr>
          <w:rFonts w:ascii="Times New Roman" w:hAnsi="Times New Roman" w:cs="Times New Roman"/>
          <w:sz w:val="24"/>
          <w:szCs w:val="24"/>
        </w:rPr>
        <w:t xml:space="preserve"> je grb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Grb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ima oblik polukružnog štita. Osnovna boja grba je crvena. U donjem dijelu grba nalazi se presječen hrastov panj zlatne boje iz kojeg rastu dvije mladice. Nad njim u centralnom dijelu grba nalazi se golub raširenih krila bijele boje s glavom okrenutom na desnu heraldičku stranu.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Zastava Općine je  nebesko plave boje, s grbom u sredini.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Grb i zastava koriste se na način kojim se ističe tradicija i dostojanstvo Općine Gornji </w:t>
      </w:r>
      <w:proofErr w:type="spellStart"/>
      <w:r w:rsidRPr="00F852E8">
        <w:rPr>
          <w:rFonts w:ascii="Times New Roman" w:hAnsi="Times New Roman" w:cs="Times New Roman"/>
          <w:sz w:val="24"/>
          <w:szCs w:val="24"/>
        </w:rPr>
        <w:t>Bogićevci</w:t>
      </w:r>
      <w:proofErr w:type="spellEnd"/>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 korištenju grba i zastave Općinsko vijeće donosi posebnu odluku.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lastRenderedPageBreak/>
        <w:t>Članak 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Općini, Općinsko vijeće kao predstavničko tijelo i Općinski načelnik kao nositelj izvršne vlasti općine imaju svoje pečate.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i Općinski načelnik imaju po dva pečata jednakog oblika ali različitih veličina.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Veliki pečati su promjera 38 mm, a mali 18 mm.</w:t>
      </w:r>
    </w:p>
    <w:p w:rsidR="00F852E8" w:rsidRPr="00F852E8" w:rsidRDefault="00F852E8" w:rsidP="00F852E8">
      <w:pPr>
        <w:pStyle w:val="Bezproreda"/>
        <w:ind w:firstLine="720"/>
        <w:jc w:val="both"/>
        <w:rPr>
          <w:rFonts w:ascii="Times New Roman" w:hAnsi="Times New Roman" w:cs="Times New Roman"/>
          <w:sz w:val="24"/>
          <w:szCs w:val="24"/>
        </w:rPr>
      </w:pPr>
      <w:bookmarkStart w:id="0" w:name="_Hlk27032244"/>
      <w:r w:rsidRPr="00F852E8">
        <w:rPr>
          <w:rFonts w:ascii="Times New Roman" w:hAnsi="Times New Roman" w:cs="Times New Roman"/>
          <w:sz w:val="24"/>
          <w:szCs w:val="24"/>
        </w:rPr>
        <w:t xml:space="preserve">Pečati su kružnog oblika. U koncentričnom krugu, oko grba Republike Hrvatske koji je u sredini kruga, gledajući od vanjskog ruba prema sredini, upisane su riječi "Republika Hrvatska, Brodsko-posavska županija, Općina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w:t>
      </w:r>
      <w:bookmarkStart w:id="1" w:name="_Hlk27032144"/>
      <w:r w:rsidRPr="00F852E8">
        <w:rPr>
          <w:rFonts w:ascii="Times New Roman" w:hAnsi="Times New Roman" w:cs="Times New Roman"/>
          <w:sz w:val="24"/>
          <w:szCs w:val="24"/>
        </w:rPr>
        <w:t xml:space="preserve">te </w:t>
      </w:r>
      <w:bookmarkEnd w:id="1"/>
      <w:r w:rsidRPr="00F852E8">
        <w:rPr>
          <w:rFonts w:ascii="Times New Roman" w:hAnsi="Times New Roman" w:cs="Times New Roman"/>
          <w:sz w:val="24"/>
          <w:szCs w:val="24"/>
        </w:rPr>
        <w:t xml:space="preserve">"Općinsko vijeće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odnosno "Općinski načelnik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s tim da je naziv "Republika Hrvatska" u pečatu ispisan većim slovima od teksta ostalog sadržaja pečata.</w:t>
      </w:r>
    </w:p>
    <w:bookmarkEnd w:id="0"/>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Pečati su obilježeni brojevima 1 i 2.</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Jedinstveni upravni odjel Općine ima također svoj pečat promjera 38 mm koji sadrži tekst "Republika Hrvatska, Brodsko-posavska županija, Općina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Jedinstveni upravni odjel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 istaknuta dostignuća na svim područjima gospodarskog i društvenog života od značaja za Općinu, građanima i pravnim osobama dodjeljuju se  javna priznanja.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Javna priznanja se mogu se dodjeljivati prijateljskim gradovima, stranim državnicima, međunarodnim organizacijama i organizacijama drugih zemalja i njihovim tijelima.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Javna priznanja dodjeljuju se na Dan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Vrste, uvjete i način dodjeljivanja javnih priznanja propisuju se posebnom odlukom Općinskog vijeća.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Pripadnicima etničkih i nacionalnih zajednica ili manjina osiguravaju se sva prava utvrđena Ustavom, Ustavnim zakonom o ljudskim pravima i slobodama etničkih i nacionalnih zajednica ili manjina u Republici Hrvatskoj i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Hrvatskim državljanima pripadnicima srpske nacionalne manjine na području Općine jamči se zastupljenost u Općinskom vijeću s jednim članom.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cilju zaštite kolektivnih prava autohtonih etničkih i nacionalnih zajednica ili manjina, Općina će poduzimati mjere posebne zaštite u sudjelovanju u javnim poslovima, obrazovanju, kulturi, duhovnom i vjerskom životu, te pristupu javnim</w:t>
      </w:r>
      <w:r w:rsidRPr="00F852E8">
        <w:rPr>
          <w:rFonts w:ascii="Times New Roman" w:hAnsi="Times New Roman" w:cs="Times New Roman"/>
          <w:spacing w:val="-16"/>
          <w:sz w:val="24"/>
          <w:szCs w:val="24"/>
        </w:rPr>
        <w:t xml:space="preserve"> </w:t>
      </w:r>
      <w:r w:rsidRPr="00F852E8">
        <w:rPr>
          <w:rFonts w:ascii="Times New Roman" w:hAnsi="Times New Roman" w:cs="Times New Roman"/>
          <w:sz w:val="24"/>
          <w:szCs w:val="24"/>
        </w:rPr>
        <w:t>medijima.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Pripadnicima nacionalne manjine iz stavka 2. ovog članka pripada pravo na zastupljenost  u Jedinstvenom upravnom odjelu Općine kod ispunjenja uvjeta sukladno Zakonu.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 području Općine mogu se koristiti i isticati nacionalne zastave i simboli etničkih i nacionalnih zajednica ili manjina.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Nacionalne zastave i simboli etničkih i nacionalnih zajednica ili manjina mogu se koristiti i isticati u prostorijama u kojima se održavaju i obilježavaju kulturne, umjetničke i druge priredbe sličnog sadržaja etničkih i nacionalnih zajednica ili manjina.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Znamenja iz prethodnog stavka ovog članka ističu se uz državni grb i zastavu Republike Hrvatske i zastavu Općine u skladu s odgovarajućim propisima.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Radi promicanja ostvarivanja zajedničkih interesa Općina međusobno surađuje s drugim jedinicama lokalne i područne (regionalne) samouprave na unapređenju gospodarskog i društvenog razvitka.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Oblici suradnje, uzajamne obveze, prava i organizacijska pitanja, financijski odnosi i način rješavanja sporova, utvrđuju se sporazumom sa zainteresiranim jedinicama lokalne i područne (regionalne) samouprave.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može sukladno zakonu i međunarodnim ugovorima uspostaviti prekograničnu suradnju s jedinicama lokalne, odnosno regionalne samouprave drugih država.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Sporazum o prekograničnoj suradnji koji je sklopila Općina s jedinicama lokalne i regionalne samouprave drugih država objavljuje se u službenom glasilu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daje inicijative, mišljenja i prijedloge u postupku pripreme i donošenja zakona  i u postupku priprema i donošenja odluka i drugih akata Brodsko-posavske</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županije.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Inicijative, mišljenja i prijedloge nadležnim tijelima u ime Općine podnosi Općinsko vijeće i Općinski načelnik.</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SAMOUPRAVNI</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DJELOKRUG</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poduzima aktivnosti usmjerene na jačanje i poticanje svoga društvenog i gospodarskog razvoja i napretka.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promiče društveni i gospodarski napredak radi vrednovanja lokalnih  posebnosti i poštivanja prirodnih i prostornih potencijala te poboljšava uvjete života i privređivanja.</w:t>
      </w:r>
    </w:p>
    <w:p w:rsidR="00F852E8" w:rsidRPr="00F852E8" w:rsidRDefault="00F852E8" w:rsidP="00F852E8">
      <w:pPr>
        <w:pStyle w:val="Bezproreda"/>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svom samoupravnom djelokrugu Općina obavlja poslove lokalnog značaja kojima  se neposredno ostvaruju potrebe građana, a koji nisu Ustavom ili zakonom dodijeljeni državnim tijelima i to osobito poslove koji se odnose</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na:</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uređenje naselja i</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stanovanje,</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prostorno i urbanističko</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planiranje,</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komunalne</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djelatnosti,</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brigu o</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djeci,</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socijalnu</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skrb,</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primarnu zdravstvenu</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zaštitu,</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odgoj i osnovno</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obrazovanje,</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kulturu, tjelesnu kulturu i</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šport,</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zaštitu</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potrošača,</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zaštitu i unapređenje prirodnog</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okoliša,</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protupožarnu i civilnu</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zaštitu,</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promet na svom</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području,</w:t>
      </w:r>
    </w:p>
    <w:p w:rsidR="00F852E8" w:rsidRPr="00F852E8" w:rsidRDefault="00F852E8" w:rsidP="00F852E8">
      <w:pPr>
        <w:pStyle w:val="Bezproreda"/>
        <w:numPr>
          <w:ilvl w:val="0"/>
          <w:numId w:val="17"/>
        </w:numPr>
        <w:jc w:val="both"/>
        <w:rPr>
          <w:rFonts w:ascii="Times New Roman" w:hAnsi="Times New Roman" w:cs="Times New Roman"/>
          <w:sz w:val="24"/>
          <w:szCs w:val="24"/>
        </w:rPr>
      </w:pPr>
      <w:r w:rsidRPr="00F852E8">
        <w:rPr>
          <w:rFonts w:ascii="Times New Roman" w:hAnsi="Times New Roman" w:cs="Times New Roman"/>
          <w:sz w:val="24"/>
          <w:szCs w:val="24"/>
        </w:rPr>
        <w:t>te ostale poslove sukladno zakonima.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je samostalna u odlučivanju u poslovima iz svog samoupravnog djelokruga u skladu s Ustavom Republike Hrvatske, Europskom poveljom o lokalnoj samoupravi, zakonima i ovim</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Statutom.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u okviru samoupravnog djelokruga: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-osigurava uvjete za razvitak gospodarskih, društvenih, komunalnih i drugih djelatnosti od važnosti za područje</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lastRenderedPageBreak/>
        <w:t>-osigurava uvjete za uređenje prostora i urbanističko planiranje te zaštitu čovjekovog okoliša, ako posebnim zakonom nije drugačije</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određeno,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-brine o uređenju naselja, kvaliteti stanovanja, komunalnih objekata, obavljanju komunalnih i drugih uslužnih djelatnosti, te lokalne infrastrukture, ako zakonom nije drugačije</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određeno,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-osigurava lokalne potrebe stanovnika u području brige o djeci, odgoju i izobrazbi, javnom zdravlju (ambulante, domovi zdravlja i sl.), zdravstvenoj zaštiti životinja i zaštiti bilja, socijalnoj skrbi, kulturi, tjelesnoj kulturi i športu, ako zakonom nije drugačije</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određeno,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-upravlja općinskom</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imovinom,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-osniva javne ustanove, i druge pravne osobe u skladu sa zakonom, radi ostvarivanja određenih gospodarskih, društvenih, komunalnih i drugih socijalnih interesa i potreba stanovništva,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-obavlja i druge poslove koji su u neposrednoj svezi s interesom općinske zajednice za njezin gospodarski, kulturni i socijalni napredak, a nisu u nadležnosti drugih tijela</w:t>
      </w:r>
      <w:r w:rsidRPr="00F852E8">
        <w:rPr>
          <w:rFonts w:ascii="Times New Roman" w:hAnsi="Times New Roman" w:cs="Times New Roman"/>
          <w:spacing w:val="-18"/>
          <w:sz w:val="24"/>
          <w:szCs w:val="24"/>
        </w:rPr>
        <w:t xml:space="preserve"> </w:t>
      </w:r>
      <w:r w:rsidRPr="00F852E8">
        <w:rPr>
          <w:rFonts w:ascii="Times New Roman" w:hAnsi="Times New Roman" w:cs="Times New Roman"/>
          <w:sz w:val="24"/>
          <w:szCs w:val="24"/>
        </w:rPr>
        <w: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-uređuje i druga pitanja u skladu sa</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zakonom.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ab/>
      </w:r>
      <w:r w:rsidRPr="00F852E8">
        <w:rPr>
          <w:rFonts w:ascii="Times New Roman" w:hAnsi="Times New Roman" w:cs="Times New Roman"/>
          <w:bCs/>
          <w:sz w:val="24"/>
          <w:szCs w:val="24"/>
        </w:rPr>
        <w:t>Općina može obavljanje pojedinih poslova iz članka 18. ovog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 Odluku o obavljanju poslova na  način propisan prethodnim stavkom ovog članka donosi Općinsko vijeće.</w:t>
      </w:r>
      <w:r w:rsidRPr="00F852E8">
        <w:rPr>
          <w:rFonts w:ascii="Times New Roman" w:hAnsi="Times New Roman" w:cs="Times New Roman"/>
          <w:sz w:val="24"/>
          <w:szCs w:val="24"/>
        </w:rPr>
        <w:tab/>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Općini se osiguravanju uvjeti za razvitak gospodarskih, društvenih, komunalnih i drugih djelatnosti od važnosti za Općinu, a posebno se vodi računa o poslovima 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-praćenju stanja u tim djelatnostima i definiranju potreba Općine u</w:t>
      </w:r>
      <w:r w:rsidRPr="00F852E8">
        <w:rPr>
          <w:rFonts w:ascii="Times New Roman" w:hAnsi="Times New Roman" w:cs="Times New Roman"/>
          <w:spacing w:val="-18"/>
          <w:sz w:val="24"/>
          <w:szCs w:val="24"/>
        </w:rPr>
        <w:t xml:space="preserve"> </w:t>
      </w:r>
      <w:r w:rsidRPr="00F852E8">
        <w:rPr>
          <w:rFonts w:ascii="Times New Roman" w:hAnsi="Times New Roman" w:cs="Times New Roman"/>
          <w:sz w:val="24"/>
          <w:szCs w:val="24"/>
        </w:rPr>
        <w:t>istima,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-utvrđenju zemljišne politike Općine koja obuhvaća pravovremenu izradu</w:t>
      </w:r>
      <w:r w:rsidRPr="00F852E8">
        <w:rPr>
          <w:rFonts w:ascii="Times New Roman" w:hAnsi="Times New Roman" w:cs="Times New Roman"/>
          <w:spacing w:val="-15"/>
          <w:sz w:val="24"/>
          <w:szCs w:val="24"/>
        </w:rPr>
        <w:t xml:space="preserve"> </w:t>
      </w:r>
      <w:r w:rsidRPr="00F852E8">
        <w:rPr>
          <w:rFonts w:ascii="Times New Roman" w:hAnsi="Times New Roman" w:cs="Times New Roman"/>
          <w:sz w:val="24"/>
          <w:szCs w:val="24"/>
        </w:rPr>
        <w:t>prostornih planova, promidžbu radi zainteresiranosti za novčana ulaganja u Općinu i pronalaženja investitora,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-ustupanju zainteresiranima, pod određenim uvjetima zemljišta i objekata koji su u vlasništvu</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-davanju</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koncesija,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-vođenju brige o odgovarajućim standardima u ugostiteljskim i turističkim kapacitetima</w:t>
      </w:r>
      <w:r w:rsidRPr="00F852E8">
        <w:rPr>
          <w:rFonts w:ascii="Times New Roman" w:hAnsi="Times New Roman" w:cs="Times New Roman"/>
          <w:spacing w:val="-24"/>
          <w:sz w:val="24"/>
          <w:szCs w:val="24"/>
        </w:rPr>
        <w:t xml:space="preserve"> </w:t>
      </w:r>
      <w:r w:rsidRPr="00F852E8">
        <w:rPr>
          <w:rFonts w:ascii="Times New Roman" w:hAnsi="Times New Roman" w:cs="Times New Roman"/>
          <w:sz w:val="24"/>
          <w:szCs w:val="24"/>
        </w:rPr>
        <w:t>u Općini,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-poslovnoj politici odabira industrije koja će poslovati u</w:t>
      </w:r>
      <w:r w:rsidRPr="00F852E8">
        <w:rPr>
          <w:rFonts w:ascii="Times New Roman" w:hAnsi="Times New Roman" w:cs="Times New Roman"/>
          <w:spacing w:val="-16"/>
          <w:sz w:val="24"/>
          <w:szCs w:val="24"/>
        </w:rPr>
        <w:t xml:space="preserve"> </w:t>
      </w:r>
      <w:r w:rsidRPr="00F852E8">
        <w:rPr>
          <w:rFonts w:ascii="Times New Roman" w:hAnsi="Times New Roman" w:cs="Times New Roman"/>
          <w:sz w:val="24"/>
          <w:szCs w:val="24"/>
        </w:rPr>
        <w:t>Općini,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-izgradnji općinskih</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prometnica,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-osiguranju uvjeta i stvaranju pretpostavki da javni prijevoz bude u funkciji Općine i njezinih</w:t>
      </w:r>
      <w:r w:rsidRPr="00F852E8">
        <w:rPr>
          <w:rFonts w:ascii="Times New Roman" w:hAnsi="Times New Roman" w:cs="Times New Roman"/>
          <w:spacing w:val="-2"/>
          <w:sz w:val="24"/>
          <w:szCs w:val="24"/>
        </w:rPr>
        <w:t xml:space="preserve"> </w:t>
      </w:r>
      <w:r w:rsidRPr="00F852E8">
        <w:rPr>
          <w:rFonts w:ascii="Times New Roman" w:hAnsi="Times New Roman" w:cs="Times New Roman"/>
          <w:sz w:val="24"/>
          <w:szCs w:val="24"/>
        </w:rPr>
        <w:t>stanovnika.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Posebna briga vodi se o primjerenoj, stimulativnoj i učinkovitoj poreznoj politici u Općini, u cilju potreba razvoja deficitarnih zanimanja i optimalnog prostornog razmještaja.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Osiguravanje uvjeta za uređenje prostora i urbanističko planiranje, te briga o unapređenju okoliša obuhvaća poslove 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-utvrđivanju politike gospodarenja prostorom</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-stvaranju pretpostavki za izradu urbanističkih, prostorno-planerskih i drugih razvojnih dokumenata</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-vođenju brige o održavanju i očuvanju kulturnih dobara i graditeljskog</w:t>
      </w:r>
      <w:r w:rsidRPr="00F852E8">
        <w:rPr>
          <w:rFonts w:ascii="Times New Roman" w:hAnsi="Times New Roman" w:cs="Times New Roman"/>
          <w:spacing w:val="-21"/>
          <w:sz w:val="24"/>
          <w:szCs w:val="24"/>
        </w:rPr>
        <w:t xml:space="preserve"> </w:t>
      </w:r>
      <w:r w:rsidRPr="00F852E8">
        <w:rPr>
          <w:rFonts w:ascii="Times New Roman" w:hAnsi="Times New Roman" w:cs="Times New Roman"/>
          <w:sz w:val="24"/>
          <w:szCs w:val="24"/>
        </w:rPr>
        <w:t>naslijeđa,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-praćenju i poticanju mjera očuvanja i zaštite prirodnog okoliša, zaštite značajnih krajolika, parkova i zelenih</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površina,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-zbrinjavanju štetnog otpada, uređenju komunalnih deponija, te uklanjanju divljih deponija.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U okviru poslova uređenja naselja, unapređenja kvalitete stanovanja, izgradnje i održavanja komunalnih objekata, komunalnih i drugih uslužnih djelatnosti, te izgradnje i održavanja lokalne infrastrukture, obavljat će se i poslovi upravljanja komunalnom imovinom i upravljanje stambenim i poslovnim objektima u vlasništvu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Upravljanje stambenim i poslovnim objektima obuhvaća i poslove izgradnje stambenog i poslovnog prostora.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Poslovi iz stavka 1. ovog članka odnose se na osiguranje uvjeta i materijalnih  sredstava za izgradnju komunalne infrastrukture, financiranje i organiziranje protupožarne i civilne</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zaštite.</w:t>
      </w: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Održavanje komunalnih objekata, pored utvrđivanja i osiguravanja izvora financiranja za te namjene, obuhvaća poslove u svezi s javnom rasvjetom, održavanja zelenih površina i opreme zelenih površina, čišćenje javno prometnih površina, održavanje prometnica i svih javnih pješačkih komunikacija u nadležnosti Općine, vodoskoka, groblja, organizacija  dežurne pogrebne službe, briga u svezi veterinarskih usluga, prigodne rasvjete za ukrašavanje Općine, autobusnih čekaonica, te sanaciju neuređenih</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deponija.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Osiguravanje lokalnih potreba u području brige o djeci, odgoju i izobrazbi obuhvaća i poslove utvrđivanja javnih potreba u sustavu brige o djeci predškolskog uzrasta i osiguravanja uvjeta za rad u okviru nadležnosti Općina, te gospodarenje materijalnim sredstvima u ovim djelatnostima.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Osiguravanje lokalnih potreba u zdravstvu obuhvaća i utvrđivanje javnih potreba u zaštiti zdravlja, usklađivanje aktivnosti u primarnoj zdravstvenoj zaštiti, radu zdravstvenih ustanova i drugih pravnih osoba koje pružaju zdravstvenu zaštitu. U socijalnoj skrbi potiče se primjena djelotvornih mjera radi zaštite životnog standarda i zbrinjavanju socijalno ugroženih iz humanitarnih izvora radi racionalnog i učinkovitog korištenja robnih i novčanih resursa i obavljaju se poslovi socijalne skrbi u skladu sa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Zdravstvena zaštita životinja i zaštita bilja podrazumijeva usklađivanje djelovanja odgovarajućih pravnih i fizičkih osoba u tim djelatnostima u cilju osiguravanja lokalnih potreba stanovnika.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Osiguravanje lokalnih potreba u kulturi i umjetnosti obuhvaća poslove 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-utvrđivanju javnih potreba i razvitka kulture i umjetnosti, kulturnog i umjetničkog života i zaštite kulturne baštine Općine, te drugih uvjeta za rečene</w:t>
      </w:r>
      <w:r w:rsidRPr="00F852E8">
        <w:rPr>
          <w:rFonts w:ascii="Times New Roman" w:hAnsi="Times New Roman" w:cs="Times New Roman"/>
          <w:spacing w:val="-20"/>
          <w:sz w:val="24"/>
          <w:szCs w:val="24"/>
        </w:rPr>
        <w:t xml:space="preserve"> </w:t>
      </w:r>
      <w:r w:rsidRPr="00F852E8">
        <w:rPr>
          <w:rFonts w:ascii="Times New Roman" w:hAnsi="Times New Roman" w:cs="Times New Roman"/>
          <w:sz w:val="24"/>
          <w:szCs w:val="24"/>
        </w:rPr>
        <w:t>namjene,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-vođenju brige i praćenju stanja o pravodobnom i kvalitetnom informiranju građana putem lokalnih sredstava informiranja i uređivačke</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politike,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-definiranju i utvrđivanju profesionalnih i amaterskih kulturno-umjetničkih društava,</w:t>
      </w:r>
      <w:r w:rsidRPr="00F852E8">
        <w:rPr>
          <w:rFonts w:ascii="Times New Roman" w:hAnsi="Times New Roman" w:cs="Times New Roman"/>
          <w:spacing w:val="-18"/>
          <w:sz w:val="24"/>
          <w:szCs w:val="24"/>
        </w:rPr>
        <w:t xml:space="preserve"> </w:t>
      </w:r>
      <w:r w:rsidRPr="00F852E8">
        <w:rPr>
          <w:rFonts w:ascii="Times New Roman" w:hAnsi="Times New Roman" w:cs="Times New Roman"/>
          <w:sz w:val="24"/>
          <w:szCs w:val="24"/>
        </w:rPr>
        <w:t>te praćenje i poticanje razvoja ovih društava, organiziranju i financiranje stalnih i povremenih kulturnih i umjetničkih priredbi i očuvanju spomeničkih vrijednosti</w:t>
      </w:r>
      <w:r w:rsidRPr="00F852E8">
        <w:rPr>
          <w:rFonts w:ascii="Times New Roman" w:hAnsi="Times New Roman" w:cs="Times New Roman"/>
          <w:spacing w:val="-20"/>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Osiguranje lokalnih potreba u športu i tehničkoj kulturi podrazumijeva utvrđivanje javnih potreba i razvitak u tom sustavu, utvrđivanje kriterija za razvoj športova Općine, definiranje športova na amaterske i profesionalne, te stvaranje uvjeta i pretpostavki za odmor i rekreaciju građana.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29.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Općina može obavljati i druge poslove koji nisu zakonima izrijekom zabranjeni, a za koje je zainteresirana.</w:t>
      </w:r>
    </w:p>
    <w:p w:rsidR="00F852E8" w:rsidRPr="00F852E8" w:rsidRDefault="00F852E8" w:rsidP="00F852E8">
      <w:pPr>
        <w:pStyle w:val="Bezproreda"/>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Općinsko vijeće može odlučiti da se pojedini poslovi iz samoupravnog djelokruga Općine iz članka 19. ovog Statuta prenesu na Županiju odnosno mjesnu samoupravu.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može tražiti od Županije da se pojedini poslovi iz njezina samoupravnog djelokruga povjere Općini, ako Općina za to osigura dovoljno sredstava za njihovo obavljanje.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TIJELA</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Tijela Općine su Općinsko vijeće i Općinski načelnik.</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OPĆINSKO</w:t>
      </w:r>
      <w:r w:rsidRPr="00F852E8">
        <w:rPr>
          <w:rFonts w:ascii="Times New Roman" w:hAnsi="Times New Roman" w:cs="Times New Roman"/>
          <w:spacing w:val="52"/>
          <w:sz w:val="24"/>
          <w:szCs w:val="24"/>
        </w:rPr>
        <w:t xml:space="preserve"> </w:t>
      </w:r>
      <w:r w:rsidRPr="00F852E8">
        <w:rPr>
          <w:rFonts w:ascii="Times New Roman" w:hAnsi="Times New Roman" w:cs="Times New Roman"/>
          <w:sz w:val="24"/>
          <w:szCs w:val="24"/>
        </w:rPr>
        <w:t>VIJEĆE</w:t>
      </w:r>
    </w:p>
    <w:p w:rsidR="00F852E8" w:rsidRPr="00F852E8" w:rsidRDefault="00F852E8" w:rsidP="00F852E8">
      <w:pPr>
        <w:pStyle w:val="Bezproreda"/>
        <w:jc w:val="both"/>
        <w:rPr>
          <w:rFonts w:ascii="Times New Roman" w:hAnsi="Times New Roman" w:cs="Times New Roman"/>
          <w:b/>
          <w:sz w:val="24"/>
          <w:szCs w:val="24"/>
        </w:rPr>
      </w:pPr>
      <w:r w:rsidRPr="00F852E8">
        <w:rPr>
          <w:rFonts w:ascii="Times New Roman" w:hAnsi="Times New Roman" w:cs="Times New Roman"/>
          <w:b/>
          <w:sz w:val="24"/>
          <w:szCs w:val="24"/>
          <w:u w:val="thick"/>
        </w:rPr>
        <w:t>Položaj i nadležnost Općinskog vijeća</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je predstavničko tijelo građana i tijelo lokalne samouprave koje donosi akte u okviru prava i dužnosti općine, a obavlja poslove u skladu s Ustavom, Europskom poveljom o lokalnoj samoupravi, zakonima i ovim</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Statutom.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u okviru samoupravnog djelokruga: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Statut Općine i odlučuje o njegovim izmjenama i</w:t>
      </w:r>
      <w:r w:rsidRPr="00F852E8">
        <w:rPr>
          <w:rFonts w:ascii="Times New Roman" w:hAnsi="Times New Roman" w:cs="Times New Roman"/>
          <w:spacing w:val="-15"/>
          <w:sz w:val="24"/>
          <w:szCs w:val="24"/>
        </w:rPr>
        <w:t xml:space="preserve"> </w:t>
      </w:r>
      <w:r w:rsidRPr="00F852E8">
        <w:rPr>
          <w:rFonts w:ascii="Times New Roman" w:hAnsi="Times New Roman" w:cs="Times New Roman"/>
          <w:sz w:val="24"/>
          <w:szCs w:val="24"/>
        </w:rPr>
        <w:t>dopunama,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odluke i druge opće akte kojima se uređuju pitanja iz samoupravnog djelokruga 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razmatra stanje iz područja samoupravnog djelokruga Općine, te utvrđuje programe razvoja pojedinih djelatnosti važnih za</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Općinu,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akte urbanističkog planiranja u</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Općini,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godišnji proračun prihoda i rashoda Općine te godišnji obračun i odluke o izvršenju</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proračuna,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odluke o odobravanju jednokratnih novčanih pomoći u iznosima preko 10.000,00 kuna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odluku o privremenom</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financiranju,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bira i razrješuje predsjednika i potpredsjednike Općinskog</w:t>
      </w:r>
      <w:r w:rsidRPr="00F852E8">
        <w:rPr>
          <w:rFonts w:ascii="Times New Roman" w:hAnsi="Times New Roman" w:cs="Times New Roman"/>
          <w:spacing w:val="-19"/>
          <w:sz w:val="24"/>
          <w:szCs w:val="24"/>
        </w:rPr>
        <w:t xml:space="preserve"> </w:t>
      </w:r>
      <w:r w:rsidRPr="00F852E8">
        <w:rPr>
          <w:rFonts w:ascii="Times New Roman" w:hAnsi="Times New Roman" w:cs="Times New Roman"/>
          <w:sz w:val="24"/>
          <w:szCs w:val="24"/>
        </w:rPr>
        <w:t>vijeća,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xml:space="preserve">- imenuje, bira i razrješuje osobe određene zakonom, ovim Statutom i odlukama Općinskog vijeća,  te  daje  suglasnost  na  imenovanja,  izbor  i  razrješenja  kada  </w:t>
      </w:r>
      <w:r w:rsidRPr="00F852E8">
        <w:rPr>
          <w:rFonts w:ascii="Times New Roman" w:hAnsi="Times New Roman" w:cs="Times New Roman"/>
          <w:spacing w:val="49"/>
          <w:sz w:val="24"/>
          <w:szCs w:val="24"/>
        </w:rPr>
        <w:t xml:space="preserve"> </w:t>
      </w:r>
      <w:r w:rsidRPr="00F852E8">
        <w:rPr>
          <w:rFonts w:ascii="Times New Roman" w:hAnsi="Times New Roman" w:cs="Times New Roman"/>
          <w:sz w:val="24"/>
          <w:szCs w:val="24"/>
        </w:rPr>
        <w:t xml:space="preserve">je </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to određeno zakonom, Statutom ili drugim</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propisima,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raspisivanju referenduma o razrješenju načelnika</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i</w:t>
      </w:r>
      <w:r w:rsidRPr="00F852E8">
        <w:rPr>
          <w:rFonts w:ascii="Times New Roman" w:hAnsi="Times New Roman" w:cs="Times New Roman"/>
          <w:spacing w:val="-2"/>
          <w:sz w:val="24"/>
          <w:szCs w:val="24"/>
        </w:rPr>
        <w:t xml:space="preserve"> </w:t>
      </w:r>
      <w:r w:rsidRPr="00F852E8">
        <w:rPr>
          <w:rFonts w:ascii="Times New Roman" w:hAnsi="Times New Roman" w:cs="Times New Roman"/>
          <w:sz w:val="24"/>
          <w:szCs w:val="24"/>
        </w:rPr>
        <w:t xml:space="preserve">njegovih zamjenika </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osniva radna tijela Općinskog vijeća te bira i razrješuje njihove</w:t>
      </w:r>
      <w:r w:rsidRPr="00F852E8">
        <w:rPr>
          <w:rFonts w:ascii="Times New Roman" w:hAnsi="Times New Roman" w:cs="Times New Roman"/>
          <w:spacing w:val="-19"/>
          <w:sz w:val="24"/>
          <w:szCs w:val="24"/>
        </w:rPr>
        <w:t xml:space="preserve"> </w:t>
      </w:r>
      <w:r w:rsidRPr="00F852E8">
        <w:rPr>
          <w:rFonts w:ascii="Times New Roman" w:hAnsi="Times New Roman" w:cs="Times New Roman"/>
          <w:sz w:val="24"/>
          <w:szCs w:val="24"/>
        </w:rPr>
        <w:t>članove,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odluke o općinskim porezima, naknadama, pristojbama i drugim prihodima od interesa za Općinu,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pokroviteljstvu koje prima Općinsko</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vijeće,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uređuje ustrojstvo i djelokrug Jedinstvenog upravnog odjela</w:t>
      </w:r>
      <w:r w:rsidRPr="00F852E8">
        <w:rPr>
          <w:rFonts w:ascii="Times New Roman" w:hAnsi="Times New Roman" w:cs="Times New Roman"/>
          <w:spacing w:val="-21"/>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osniva javne ustanove i druge pravne osobe za obavljanje gospodarskih, društvenih, komunalnih i drugih djelatnosti od interesa za općinu, te daje prethodnu suglasnost na statute ustanova, ako zakonom nije drugačije</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propisano,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stjecanju i otuđenju pokretnina i nekretnina čija pojedinačna vrijednost prelazi 1.000.000,00</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kuna,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zaduživanju Općine i o raspisivanju javnog</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zajma,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utvrđivanju uvjeta i načinu dodjeljivanja javnih</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priznanja,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dodjeljuje javna priznanja i nagrade</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pristupanju Općine udruženjima lokalnih zajednica odnosno</w:t>
      </w:r>
      <w:r w:rsidRPr="00F852E8">
        <w:rPr>
          <w:rFonts w:ascii="Times New Roman" w:hAnsi="Times New Roman" w:cs="Times New Roman"/>
          <w:spacing w:val="-17"/>
          <w:sz w:val="24"/>
          <w:szCs w:val="24"/>
        </w:rPr>
        <w:t xml:space="preserve"> </w:t>
      </w:r>
      <w:r w:rsidRPr="00F852E8">
        <w:rPr>
          <w:rFonts w:ascii="Times New Roman" w:hAnsi="Times New Roman" w:cs="Times New Roman"/>
          <w:sz w:val="24"/>
          <w:szCs w:val="24"/>
        </w:rPr>
        <w:t>međunarodnim udruženjima lokalnih zajednica,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raspisivanju referenduma za područje</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Poslovnik o svom</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radu,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donosi program rada za svaku</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godinu,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lastRenderedPageBreak/>
        <w:t>- donosi odluku o plaćama dužnosnika, ukoliko zakonom nije drugačije</w:t>
      </w:r>
      <w:r w:rsidRPr="00F852E8">
        <w:rPr>
          <w:rFonts w:ascii="Times New Roman" w:hAnsi="Times New Roman" w:cs="Times New Roman"/>
          <w:spacing w:val="-15"/>
          <w:sz w:val="24"/>
          <w:szCs w:val="24"/>
        </w:rPr>
        <w:t xml:space="preserve"> </w:t>
      </w:r>
      <w:r w:rsidRPr="00F852E8">
        <w:rPr>
          <w:rFonts w:ascii="Times New Roman" w:hAnsi="Times New Roman" w:cs="Times New Roman"/>
          <w:sz w:val="24"/>
          <w:szCs w:val="24"/>
        </w:rPr>
        <w:t>propisano, obavlja i druge poslove određene</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može pojedine poslove iz svog samoupravnog djelokruga prenijeti na Županiju, odnosno mjesnu samoupravu.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Način rada Općinskog vijeća te prava i dužnosti člana Vijeća određuje se Poslovnikom Općinskog vijeća.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b/>
          <w:bCs/>
          <w:sz w:val="24"/>
          <w:szCs w:val="24"/>
        </w:rPr>
      </w:pPr>
      <w:r w:rsidRPr="00F852E8">
        <w:rPr>
          <w:rFonts w:ascii="Times New Roman" w:hAnsi="Times New Roman" w:cs="Times New Roman"/>
          <w:b/>
          <w:bCs/>
          <w:sz w:val="24"/>
          <w:szCs w:val="24"/>
          <w:u w:val="thick"/>
        </w:rPr>
        <w:t>Sastav i izbor Općinskog vijeća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broji 11 članova.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36.</w:t>
      </w:r>
    </w:p>
    <w:p w:rsidR="00F852E8" w:rsidRPr="00F852E8" w:rsidRDefault="00F852E8" w:rsidP="00F852E8">
      <w:pPr>
        <w:pStyle w:val="Bezproreda"/>
        <w:ind w:firstLine="720"/>
        <w:jc w:val="both"/>
        <w:rPr>
          <w:rFonts w:ascii="Times New Roman" w:hAnsi="Times New Roman" w:cs="Times New Roman"/>
          <w:bCs/>
          <w:sz w:val="24"/>
          <w:szCs w:val="24"/>
        </w:rPr>
      </w:pPr>
      <w:r w:rsidRPr="00F852E8">
        <w:rPr>
          <w:rFonts w:ascii="Times New Roman" w:hAnsi="Times New Roman" w:cs="Times New Roman"/>
          <w:bCs/>
          <w:sz w:val="24"/>
          <w:szCs w:val="24"/>
        </w:rPr>
        <w:t xml:space="preserve">Mandat vijećnika općinskog vijeća izabranog na redovnim lokalnim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 o raspuštanju predstavničkog tijela sukladno odredbama Zakona.“ </w:t>
      </w:r>
    </w:p>
    <w:p w:rsidR="00F852E8" w:rsidRPr="00F852E8" w:rsidRDefault="00F852E8" w:rsidP="00F852E8">
      <w:pPr>
        <w:pStyle w:val="Bezproreda"/>
        <w:ind w:firstLine="720"/>
        <w:jc w:val="both"/>
        <w:rPr>
          <w:rFonts w:ascii="Times New Roman" w:hAnsi="Times New Roman" w:cs="Times New Roman"/>
          <w:bCs/>
          <w:sz w:val="24"/>
          <w:szCs w:val="24"/>
        </w:rPr>
      </w:pPr>
      <w:r w:rsidRPr="00F852E8">
        <w:rPr>
          <w:rFonts w:ascii="Times New Roman" w:hAnsi="Times New Roman" w:cs="Times New Roman"/>
          <w:bCs/>
          <w:sz w:val="24"/>
          <w:szCs w:val="24"/>
        </w:rPr>
        <w:t>Mandat vijećnika Općinskog vijeća izabranog na prijevremenim izborima traje do isteka tekućeg mandata općinskog vijeća izabranog na redovnim izborima koji se održavaju svake četvrte godine sukladno odredbama zakona kojim se uređuju lokalni izbori, odnosno do dana stupanja na snagu odluke Vlade Republike Hrvatske o raspuštanju predstavničkog tijela sukladno odredbama Zakona.</w:t>
      </w:r>
    </w:p>
    <w:p w:rsidR="00F852E8" w:rsidRPr="00F852E8" w:rsidRDefault="00F852E8" w:rsidP="00F852E8">
      <w:pPr>
        <w:pStyle w:val="Bezproreda"/>
        <w:ind w:firstLine="720"/>
        <w:jc w:val="both"/>
        <w:rPr>
          <w:rFonts w:ascii="Times New Roman" w:hAnsi="Times New Roman" w:cs="Times New Roman"/>
          <w:bCs/>
          <w:sz w:val="24"/>
          <w:szCs w:val="24"/>
        </w:rPr>
      </w:pPr>
      <w:r w:rsidRPr="00F852E8">
        <w:rPr>
          <w:rFonts w:ascii="Times New Roman" w:hAnsi="Times New Roman" w:cs="Times New Roman"/>
          <w:bCs/>
          <w:sz w:val="24"/>
          <w:szCs w:val="24"/>
        </w:rPr>
        <w:t xml:space="preserve">Mandat vijećnika može prestati i prije isteka vremena na koje je izabran u skladu s posebnim zakonom kojim se uređuje izbor članova predstavničkih tijela lokalnih jedinica. </w:t>
      </w:r>
    </w:p>
    <w:p w:rsidR="00F852E8" w:rsidRPr="00F852E8" w:rsidRDefault="00F852E8" w:rsidP="00F852E8">
      <w:pPr>
        <w:pStyle w:val="Bezproreda"/>
        <w:ind w:firstLine="720"/>
        <w:jc w:val="both"/>
        <w:rPr>
          <w:rFonts w:ascii="Times New Roman" w:hAnsi="Times New Roman" w:cs="Times New Roman"/>
          <w:bCs/>
          <w:sz w:val="24"/>
          <w:szCs w:val="24"/>
        </w:rPr>
      </w:pPr>
      <w:r w:rsidRPr="00F852E8">
        <w:rPr>
          <w:rFonts w:ascii="Times New Roman" w:hAnsi="Times New Roman" w:cs="Times New Roman"/>
          <w:bCs/>
          <w:sz w:val="24"/>
          <w:szCs w:val="24"/>
        </w:rPr>
        <w:t>Raspuštanje predstavničkog tijela kao i istovremeno raspuštanje predstavničkog tijela i razrješenje općinskog načelnika i njegovog zamjenika uređeno je Zakonom o lokalnoj i područnoj (regionalnoj) samoupravi.“</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Članovi Općinskog vijeća nemaju obvezujući mandat i nisu opozivi.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Članu koji za vrijeme trajanja mandata prihvati obnašanje dužnosti koja se prema odredbama posebnog zakona smatra nespojivom, za vrijeme obnašanja nespojive dužnosti mandat miruje, a za to vrijeme zamjenjuje ga zamjenik u skladu s odredbama posebnog zakona. </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Nastavljanje obnašanja dužnosti člana Općinskog vijeća na temelju prestanka mirovanja mandata može se tražiti jedanput u tijeku trajanja mandata.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 Općinskog vijeća, koji je izabran za Općinskog načelnika ili zamjenika mora  prije preuzimanja te dužnosti dati ostavku na dužnost člana Općinskog vijeća, na način i u rokovima predviđenim</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zakonom.</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 Općinskog vijeća dužnost obavlja počasno i za to ne prima plaću.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 ima pravo na naknadu  u skladu s odlukom Općinskog vijeća.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 Općinskog vijeća ne može biti pozvan na odgovornost za izraženo mišljenje ili glasovanje u Općinskom vijeću.</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39.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 Općinskog vijeća ima pravo predlagati Općinskom vijeću otvaranje rasprave o pitanjima koja se odnose na rad Općinskog načelnika i njegovih zamjenika, na izvršavanje odluka ili na rad Jedinstvenog upravnog odjela.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Član Općinskog vijeća ima pravo Općinskom načelniku, njegovim zamjenicima, pročelniku postavljati pitanja koja se odnose na njihov rad ili na poslove iz njihovog djelokruga.</w:t>
      </w: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40.</w:t>
      </w:r>
    </w:p>
    <w:p w:rsidR="00F852E8" w:rsidRPr="00F852E8" w:rsidRDefault="00F852E8" w:rsidP="00F852E8">
      <w:pPr>
        <w:pStyle w:val="Bezproreda"/>
        <w:ind w:firstLine="720"/>
        <w:jc w:val="both"/>
        <w:rPr>
          <w:rFonts w:ascii="Times New Roman" w:hAnsi="Times New Roman" w:cs="Times New Roman"/>
          <w:sz w:val="24"/>
          <w:szCs w:val="24"/>
        </w:rPr>
      </w:pPr>
      <w:bookmarkStart w:id="2" w:name="_Hlk27040479"/>
      <w:r w:rsidRPr="00F852E8">
        <w:rPr>
          <w:rFonts w:ascii="Times New Roman" w:hAnsi="Times New Roman" w:cs="Times New Roman"/>
          <w:sz w:val="24"/>
          <w:szCs w:val="24"/>
        </w:rPr>
        <w:lastRenderedPageBreak/>
        <w:t xml:space="preserve">Prva konstituirajuća sjednica Općinskog vijeća saziva se u roku od 30 dana od dana </w:t>
      </w:r>
      <w:bookmarkStart w:id="3" w:name="_Hlk27040378"/>
      <w:r w:rsidRPr="00F852E8">
        <w:rPr>
          <w:rFonts w:ascii="Times New Roman" w:hAnsi="Times New Roman" w:cs="Times New Roman"/>
          <w:sz w:val="24"/>
          <w:szCs w:val="24"/>
        </w:rPr>
        <w:t xml:space="preserve">objave konačnih </w:t>
      </w:r>
      <w:bookmarkEnd w:id="3"/>
      <w:r w:rsidRPr="00F852E8">
        <w:rPr>
          <w:rFonts w:ascii="Times New Roman" w:hAnsi="Times New Roman" w:cs="Times New Roman"/>
          <w:sz w:val="24"/>
          <w:szCs w:val="24"/>
        </w:rPr>
        <w:t>izbornih rezultata.</w:t>
      </w:r>
    </w:p>
    <w:bookmarkEnd w:id="2"/>
    <w:p w:rsidR="00F852E8" w:rsidRPr="00F852E8" w:rsidRDefault="00F852E8" w:rsidP="00F852E8">
      <w:pPr>
        <w:pStyle w:val="Bezproreda"/>
        <w:ind w:firstLine="720"/>
        <w:jc w:val="both"/>
        <w:rPr>
          <w:rFonts w:ascii="Times New Roman" w:hAnsi="Times New Roman" w:cs="Times New Roman"/>
          <w:sz w:val="24"/>
          <w:szCs w:val="24"/>
          <w:lang w:val="en-US"/>
        </w:rPr>
      </w:pPr>
      <w:proofErr w:type="spellStart"/>
      <w:r w:rsidRPr="00F852E8">
        <w:rPr>
          <w:rFonts w:ascii="Times New Roman" w:hAnsi="Times New Roman" w:cs="Times New Roman"/>
          <w:sz w:val="24"/>
          <w:szCs w:val="24"/>
          <w:lang w:val="en-US"/>
        </w:rPr>
        <w:t>Konstituirajuću</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sjednicu</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općinskog</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vijeća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saziva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čelnik</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središnjeg</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tijela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državne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uprave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nadležnog</w:t>
      </w:r>
      <w:proofErr w:type="spellEnd"/>
      <w:r w:rsidRPr="00F852E8">
        <w:rPr>
          <w:rFonts w:ascii="Times New Roman" w:hAnsi="Times New Roman" w:cs="Times New Roman"/>
          <w:sz w:val="24"/>
          <w:szCs w:val="24"/>
          <w:lang w:val="en-US"/>
        </w:rPr>
        <w:t xml:space="preserve"> za </w:t>
      </w:r>
      <w:proofErr w:type="spellStart"/>
      <w:r w:rsidRPr="00F852E8">
        <w:rPr>
          <w:rFonts w:ascii="Times New Roman" w:hAnsi="Times New Roman" w:cs="Times New Roman"/>
          <w:sz w:val="24"/>
          <w:szCs w:val="24"/>
          <w:lang w:val="en-US"/>
        </w:rPr>
        <w:t>poslove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lokalne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područne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regionalne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samouprave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ili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osoba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koju</w:t>
      </w:r>
      <w:proofErr w:type="spellEnd"/>
      <w:r w:rsidRPr="00F852E8">
        <w:rPr>
          <w:rFonts w:ascii="Times New Roman" w:hAnsi="Times New Roman" w:cs="Times New Roman"/>
          <w:sz w:val="24"/>
          <w:szCs w:val="24"/>
          <w:lang w:val="en-US"/>
        </w:rPr>
        <w:t xml:space="preserve"> on </w:t>
      </w:r>
      <w:proofErr w:type="spellStart"/>
      <w:r w:rsidRPr="00F852E8">
        <w:rPr>
          <w:rFonts w:ascii="Times New Roman" w:hAnsi="Times New Roman" w:cs="Times New Roman"/>
          <w:sz w:val="24"/>
          <w:szCs w:val="24"/>
          <w:lang w:val="en-US"/>
        </w:rPr>
        <w:t>ovlasti</w:t>
      </w:r>
      <w:proofErr w:type="spellEnd"/>
      <w:r w:rsidRPr="00F852E8">
        <w:rPr>
          <w:rFonts w:ascii="Times New Roman" w:hAnsi="Times New Roman" w:cs="Times New Roman"/>
          <w:sz w:val="24"/>
          <w:szCs w:val="24"/>
          <w:lang w:val="en-US"/>
        </w:rPr>
        <w:t>.</w:t>
      </w:r>
    </w:p>
    <w:p w:rsidR="00F852E8" w:rsidRPr="00F852E8" w:rsidRDefault="00F852E8" w:rsidP="00F852E8">
      <w:pPr>
        <w:pStyle w:val="Bezproreda"/>
        <w:ind w:firstLine="720"/>
        <w:jc w:val="both"/>
        <w:rPr>
          <w:rFonts w:ascii="Times New Roman" w:hAnsi="Times New Roman" w:cs="Times New Roman"/>
          <w:sz w:val="24"/>
          <w:szCs w:val="24"/>
        </w:rPr>
      </w:pPr>
      <w:proofErr w:type="spellStart"/>
      <w:r w:rsidRPr="00F852E8">
        <w:rPr>
          <w:rFonts w:ascii="Times New Roman" w:hAnsi="Times New Roman" w:cs="Times New Roman"/>
          <w:sz w:val="24"/>
          <w:szCs w:val="24"/>
          <w:lang w:val="en-US"/>
        </w:rPr>
        <w:t>Ako</w:t>
      </w:r>
      <w:proofErr w:type="spellEnd"/>
      <w:r w:rsidRPr="00F852E8">
        <w:rPr>
          <w:rFonts w:ascii="Times New Roman" w:hAnsi="Times New Roman" w:cs="Times New Roman"/>
          <w:sz w:val="24"/>
          <w:szCs w:val="24"/>
          <w:lang w:val="en-US"/>
        </w:rPr>
        <w:t xml:space="preserve"> se </w:t>
      </w:r>
      <w:proofErr w:type="spellStart"/>
      <w:r w:rsidRPr="00F852E8">
        <w:rPr>
          <w:rFonts w:ascii="Times New Roman" w:hAnsi="Times New Roman" w:cs="Times New Roman"/>
          <w:sz w:val="24"/>
          <w:szCs w:val="24"/>
          <w:lang w:val="en-US"/>
        </w:rPr>
        <w:t>predstavničko</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tijelo</w:t>
      </w:r>
      <w:proofErr w:type="spellEnd"/>
      <w:r w:rsidRPr="00F852E8">
        <w:rPr>
          <w:rFonts w:ascii="Times New Roman" w:hAnsi="Times New Roman" w:cs="Times New Roman"/>
          <w:sz w:val="24"/>
          <w:szCs w:val="24"/>
          <w:lang w:val="en-US"/>
        </w:rPr>
        <w:t xml:space="preserve"> ne </w:t>
      </w:r>
      <w:proofErr w:type="spellStart"/>
      <w:r w:rsidRPr="00F852E8">
        <w:rPr>
          <w:rFonts w:ascii="Times New Roman" w:hAnsi="Times New Roman" w:cs="Times New Roman"/>
          <w:sz w:val="24"/>
          <w:szCs w:val="24"/>
          <w:lang w:val="en-US"/>
        </w:rPr>
        <w:t>konstituira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na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sjednici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iz</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stavka</w:t>
      </w:r>
      <w:proofErr w:type="spellEnd"/>
      <w:r w:rsidRPr="00F852E8">
        <w:rPr>
          <w:rFonts w:ascii="Times New Roman" w:hAnsi="Times New Roman" w:cs="Times New Roman"/>
          <w:sz w:val="24"/>
          <w:szCs w:val="24"/>
          <w:lang w:val="en-US"/>
        </w:rPr>
        <w:t xml:space="preserve"> 1. </w:t>
      </w:r>
      <w:proofErr w:type="spellStart"/>
      <w:r w:rsidRPr="00F852E8">
        <w:rPr>
          <w:rFonts w:ascii="Times New Roman" w:hAnsi="Times New Roman" w:cs="Times New Roman"/>
          <w:sz w:val="24"/>
          <w:szCs w:val="24"/>
          <w:lang w:val="en-US"/>
        </w:rPr>
        <w:t>ovoga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članka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ovlašteni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sazivač</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sazvat</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će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novu</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konstituirajuću</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sjednicu</w:t>
      </w:r>
      <w:proofErr w:type="spellEnd"/>
      <w:r w:rsidRPr="00F852E8">
        <w:rPr>
          <w:rFonts w:ascii="Times New Roman" w:hAnsi="Times New Roman" w:cs="Times New Roman"/>
          <w:sz w:val="24"/>
          <w:szCs w:val="24"/>
          <w:lang w:val="en-US"/>
        </w:rPr>
        <w:t xml:space="preserve"> u </w:t>
      </w:r>
      <w:proofErr w:type="spellStart"/>
      <w:r w:rsidRPr="00F852E8">
        <w:rPr>
          <w:rFonts w:ascii="Times New Roman" w:hAnsi="Times New Roman" w:cs="Times New Roman"/>
          <w:sz w:val="24"/>
          <w:szCs w:val="24"/>
          <w:lang w:val="en-US"/>
        </w:rPr>
        <w:t>roku</w:t>
      </w:r>
      <w:proofErr w:type="spellEnd"/>
      <w:r w:rsidRPr="00F852E8">
        <w:rPr>
          <w:rFonts w:ascii="Times New Roman" w:hAnsi="Times New Roman" w:cs="Times New Roman"/>
          <w:sz w:val="24"/>
          <w:szCs w:val="24"/>
          <w:lang w:val="en-US"/>
        </w:rPr>
        <w:t xml:space="preserve"> od 30 dana od dana </w:t>
      </w:r>
      <w:proofErr w:type="spellStart"/>
      <w:r w:rsidRPr="00F852E8">
        <w:rPr>
          <w:rFonts w:ascii="Times New Roman" w:hAnsi="Times New Roman" w:cs="Times New Roman"/>
          <w:sz w:val="24"/>
          <w:szCs w:val="24"/>
          <w:lang w:val="en-US"/>
        </w:rPr>
        <w:t>kada</w:t>
      </w:r>
      <w:proofErr w:type="spellEnd"/>
      <w:r w:rsidRPr="00F852E8">
        <w:rPr>
          <w:rFonts w:ascii="Times New Roman" w:hAnsi="Times New Roman" w:cs="Times New Roman"/>
          <w:sz w:val="24"/>
          <w:szCs w:val="24"/>
          <w:lang w:val="en-US"/>
        </w:rPr>
        <w:t xml:space="preserve"> je </w:t>
      </w:r>
      <w:proofErr w:type="spellStart"/>
      <w:r w:rsidRPr="00F852E8">
        <w:rPr>
          <w:rFonts w:ascii="Times New Roman" w:hAnsi="Times New Roman" w:cs="Times New Roman"/>
          <w:sz w:val="24"/>
          <w:szCs w:val="24"/>
          <w:lang w:val="en-US"/>
        </w:rPr>
        <w:t>prethodna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sjednica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trebala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biti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održana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Ako</w:t>
      </w:r>
      <w:proofErr w:type="spellEnd"/>
      <w:r w:rsidRPr="00F852E8">
        <w:rPr>
          <w:rFonts w:ascii="Times New Roman" w:hAnsi="Times New Roman" w:cs="Times New Roman"/>
          <w:sz w:val="24"/>
          <w:szCs w:val="24"/>
          <w:lang w:val="en-US"/>
        </w:rPr>
        <w:t xml:space="preserve"> se </w:t>
      </w:r>
      <w:proofErr w:type="spellStart"/>
      <w:r w:rsidRPr="00F852E8">
        <w:rPr>
          <w:rFonts w:ascii="Times New Roman" w:hAnsi="Times New Roman" w:cs="Times New Roman"/>
          <w:sz w:val="24"/>
          <w:szCs w:val="24"/>
          <w:lang w:val="en-US"/>
        </w:rPr>
        <w:t>predstavničko</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tijelo</w:t>
      </w:r>
      <w:proofErr w:type="spellEnd"/>
      <w:r w:rsidRPr="00F852E8">
        <w:rPr>
          <w:rFonts w:ascii="Times New Roman" w:hAnsi="Times New Roman" w:cs="Times New Roman"/>
          <w:sz w:val="24"/>
          <w:szCs w:val="24"/>
          <w:lang w:val="en-US"/>
        </w:rPr>
        <w:t xml:space="preserve"> ne </w:t>
      </w:r>
      <w:proofErr w:type="spellStart"/>
      <w:r w:rsidRPr="00F852E8">
        <w:rPr>
          <w:rFonts w:ascii="Times New Roman" w:hAnsi="Times New Roman" w:cs="Times New Roman"/>
          <w:sz w:val="24"/>
          <w:szCs w:val="24"/>
          <w:lang w:val="en-US"/>
        </w:rPr>
        <w:t>konstituira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ni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na</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toj</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sjednici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ovlašteni</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sazivač</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sazvat</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će</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novu</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konstituirajuću</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sjednicu</w:t>
      </w:r>
      <w:proofErr w:type="spellEnd"/>
      <w:r w:rsidRPr="00F852E8">
        <w:rPr>
          <w:rFonts w:ascii="Times New Roman" w:hAnsi="Times New Roman" w:cs="Times New Roman"/>
          <w:sz w:val="24"/>
          <w:szCs w:val="24"/>
          <w:lang w:val="en-US"/>
        </w:rPr>
        <w:t xml:space="preserve"> u </w:t>
      </w:r>
      <w:proofErr w:type="spellStart"/>
      <w:r w:rsidRPr="00F852E8">
        <w:rPr>
          <w:rFonts w:ascii="Times New Roman" w:hAnsi="Times New Roman" w:cs="Times New Roman"/>
          <w:sz w:val="24"/>
          <w:szCs w:val="24"/>
          <w:lang w:val="en-US"/>
        </w:rPr>
        <w:t>nastavnom</w:t>
      </w:r>
      <w:proofErr w:type="spellEnd"/>
      <w:r w:rsidRPr="00F852E8">
        <w:rPr>
          <w:rFonts w:ascii="Times New Roman" w:hAnsi="Times New Roman" w:cs="Times New Roman"/>
          <w:sz w:val="24"/>
          <w:szCs w:val="24"/>
          <w:lang w:val="en-US"/>
        </w:rPr>
        <w:t xml:space="preserve"> </w:t>
      </w:r>
      <w:proofErr w:type="spellStart"/>
      <w:r w:rsidRPr="00F852E8">
        <w:rPr>
          <w:rFonts w:ascii="Times New Roman" w:hAnsi="Times New Roman" w:cs="Times New Roman"/>
          <w:sz w:val="24"/>
          <w:szCs w:val="24"/>
          <w:lang w:val="en-US"/>
        </w:rPr>
        <w:t>roku</w:t>
      </w:r>
      <w:proofErr w:type="spellEnd"/>
      <w:r w:rsidRPr="00F852E8">
        <w:rPr>
          <w:rFonts w:ascii="Times New Roman" w:hAnsi="Times New Roman" w:cs="Times New Roman"/>
          <w:sz w:val="24"/>
          <w:szCs w:val="24"/>
          <w:lang w:val="en-US"/>
        </w:rPr>
        <w:t xml:space="preserve"> od 30 dana.</w:t>
      </w:r>
    </w:p>
    <w:p w:rsidR="00F852E8" w:rsidRPr="00F852E8" w:rsidRDefault="00F852E8" w:rsidP="00F852E8">
      <w:pPr>
        <w:pStyle w:val="Bezproreda"/>
        <w:jc w:val="both"/>
        <w:rPr>
          <w:rFonts w:ascii="Times New Roman" w:hAnsi="Times New Roman" w:cs="Times New Roman"/>
          <w:bCs/>
          <w:sz w:val="24"/>
          <w:szCs w:val="24"/>
          <w:lang w:val="en-US"/>
        </w:rPr>
      </w:pPr>
      <w:r w:rsidRPr="00F852E8">
        <w:rPr>
          <w:rFonts w:ascii="Times New Roman" w:hAnsi="Times New Roman" w:cs="Times New Roman"/>
          <w:bCs/>
          <w:sz w:val="24"/>
          <w:szCs w:val="24"/>
        </w:rPr>
        <w:tab/>
      </w:r>
      <w:proofErr w:type="spellStart"/>
      <w:r w:rsidRPr="00F852E8">
        <w:rPr>
          <w:rFonts w:ascii="Times New Roman" w:hAnsi="Times New Roman" w:cs="Times New Roman"/>
          <w:bCs/>
          <w:sz w:val="24"/>
          <w:szCs w:val="24"/>
          <w:lang w:val="en-US"/>
        </w:rPr>
        <w:t>Konstituirajućoj</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sjednici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općinskog</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vijeća</w:t>
      </w:r>
      <w:proofErr w:type="spellEnd"/>
      <w:r w:rsidRPr="00F852E8">
        <w:rPr>
          <w:rFonts w:ascii="Times New Roman" w:hAnsi="Times New Roman" w:cs="Times New Roman"/>
          <w:bCs/>
          <w:sz w:val="24"/>
          <w:szCs w:val="24"/>
          <w:lang w:val="en-US"/>
        </w:rPr>
        <w:t xml:space="preserve">, do </w:t>
      </w:r>
      <w:proofErr w:type="spellStart"/>
      <w:r w:rsidRPr="00F852E8">
        <w:rPr>
          <w:rFonts w:ascii="Times New Roman" w:hAnsi="Times New Roman" w:cs="Times New Roman"/>
          <w:bCs/>
          <w:sz w:val="24"/>
          <w:szCs w:val="24"/>
          <w:lang w:val="en-US"/>
        </w:rPr>
        <w:t>izbora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predsjednika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predsjeda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prvi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izabrani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član</w:t>
      </w:r>
      <w:proofErr w:type="spellEnd"/>
      <w:r w:rsidRPr="00F852E8">
        <w:rPr>
          <w:rFonts w:ascii="Times New Roman" w:hAnsi="Times New Roman" w:cs="Times New Roman"/>
          <w:bCs/>
          <w:sz w:val="24"/>
          <w:szCs w:val="24"/>
          <w:lang w:val="en-US"/>
        </w:rPr>
        <w:t xml:space="preserve"> s </w:t>
      </w:r>
      <w:proofErr w:type="spellStart"/>
      <w:r w:rsidRPr="00F852E8">
        <w:rPr>
          <w:rFonts w:ascii="Times New Roman" w:hAnsi="Times New Roman" w:cs="Times New Roman"/>
          <w:bCs/>
          <w:sz w:val="24"/>
          <w:szCs w:val="24"/>
          <w:lang w:val="en-US"/>
        </w:rPr>
        <w:t>kandidacijske</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liste</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koja</w:t>
      </w:r>
      <w:proofErr w:type="spellEnd"/>
      <w:r w:rsidRPr="00F852E8">
        <w:rPr>
          <w:rFonts w:ascii="Times New Roman" w:hAnsi="Times New Roman" w:cs="Times New Roman"/>
          <w:bCs/>
          <w:sz w:val="24"/>
          <w:szCs w:val="24"/>
          <w:lang w:val="en-US"/>
        </w:rPr>
        <w:t xml:space="preserve"> je </w:t>
      </w:r>
      <w:proofErr w:type="spellStart"/>
      <w:r w:rsidRPr="00F852E8">
        <w:rPr>
          <w:rFonts w:ascii="Times New Roman" w:hAnsi="Times New Roman" w:cs="Times New Roman"/>
          <w:bCs/>
          <w:sz w:val="24"/>
          <w:szCs w:val="24"/>
          <w:lang w:val="en-US"/>
        </w:rPr>
        <w:t>dobila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najviše</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glasova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Ukoliko</w:t>
      </w:r>
      <w:proofErr w:type="spellEnd"/>
      <w:r w:rsidRPr="00F852E8">
        <w:rPr>
          <w:rFonts w:ascii="Times New Roman" w:hAnsi="Times New Roman" w:cs="Times New Roman"/>
          <w:bCs/>
          <w:sz w:val="24"/>
          <w:szCs w:val="24"/>
          <w:lang w:val="en-US"/>
        </w:rPr>
        <w:t xml:space="preserve"> je </w:t>
      </w:r>
      <w:proofErr w:type="spellStart"/>
      <w:r w:rsidRPr="00F852E8">
        <w:rPr>
          <w:rFonts w:ascii="Times New Roman" w:hAnsi="Times New Roman" w:cs="Times New Roman"/>
          <w:bCs/>
          <w:sz w:val="24"/>
          <w:szCs w:val="24"/>
          <w:lang w:val="en-US"/>
        </w:rPr>
        <w:t>više</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lista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dobilo</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isti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najveći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broj</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glasova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konstituirajućoj</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sjednici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predsjedat</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će</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prvi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izabrani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kandidat</w:t>
      </w:r>
      <w:proofErr w:type="spellEnd"/>
      <w:r w:rsidRPr="00F852E8">
        <w:rPr>
          <w:rFonts w:ascii="Times New Roman" w:hAnsi="Times New Roman" w:cs="Times New Roman"/>
          <w:bCs/>
          <w:sz w:val="24"/>
          <w:szCs w:val="24"/>
          <w:lang w:val="en-US"/>
        </w:rPr>
        <w:t xml:space="preserve"> s </w:t>
      </w:r>
      <w:proofErr w:type="spellStart"/>
      <w:r w:rsidRPr="00F852E8">
        <w:rPr>
          <w:rFonts w:ascii="Times New Roman" w:hAnsi="Times New Roman" w:cs="Times New Roman"/>
          <w:bCs/>
          <w:sz w:val="24"/>
          <w:szCs w:val="24"/>
          <w:lang w:val="en-US"/>
        </w:rPr>
        <w:t>liste</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koja</w:t>
      </w:r>
      <w:proofErr w:type="spellEnd"/>
      <w:r w:rsidRPr="00F852E8">
        <w:rPr>
          <w:rFonts w:ascii="Times New Roman" w:hAnsi="Times New Roman" w:cs="Times New Roman"/>
          <w:bCs/>
          <w:sz w:val="24"/>
          <w:szCs w:val="24"/>
          <w:lang w:val="en-US"/>
        </w:rPr>
        <w:t xml:space="preserve"> je </w:t>
      </w:r>
      <w:proofErr w:type="spellStart"/>
      <w:r w:rsidRPr="00F852E8">
        <w:rPr>
          <w:rFonts w:ascii="Times New Roman" w:hAnsi="Times New Roman" w:cs="Times New Roman"/>
          <w:bCs/>
          <w:sz w:val="24"/>
          <w:szCs w:val="24"/>
          <w:lang w:val="en-US"/>
        </w:rPr>
        <w:t>imala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manji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redni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broj</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na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glasačkom</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listiću</w:t>
      </w:r>
      <w:proofErr w:type="spellEnd"/>
      <w:r w:rsidRPr="00F852E8">
        <w:rPr>
          <w:rFonts w:ascii="Times New Roman" w:hAnsi="Times New Roman" w:cs="Times New Roman"/>
          <w:bCs/>
          <w:sz w:val="24"/>
          <w:szCs w:val="24"/>
          <w:lang w:val="en-US"/>
        </w:rPr>
        <w:t>.</w:t>
      </w:r>
    </w:p>
    <w:p w:rsidR="00F852E8" w:rsidRPr="00F852E8" w:rsidRDefault="00F852E8" w:rsidP="00F852E8">
      <w:pPr>
        <w:pStyle w:val="Bezproreda"/>
        <w:jc w:val="both"/>
        <w:rPr>
          <w:rFonts w:ascii="Times New Roman" w:hAnsi="Times New Roman" w:cs="Times New Roman"/>
          <w:bCs/>
          <w:sz w:val="24"/>
          <w:szCs w:val="24"/>
        </w:rPr>
      </w:pPr>
      <w:r w:rsidRPr="00F852E8">
        <w:rPr>
          <w:rFonts w:ascii="Times New Roman" w:hAnsi="Times New Roman" w:cs="Times New Roman"/>
          <w:bCs/>
          <w:sz w:val="24"/>
          <w:szCs w:val="24"/>
          <w:lang w:val="en-US"/>
        </w:rPr>
        <w:tab/>
      </w:r>
      <w:proofErr w:type="spellStart"/>
      <w:r w:rsidRPr="00F852E8">
        <w:rPr>
          <w:rFonts w:ascii="Times New Roman" w:hAnsi="Times New Roman" w:cs="Times New Roman"/>
          <w:bCs/>
          <w:sz w:val="24"/>
          <w:szCs w:val="24"/>
          <w:lang w:val="en-US"/>
        </w:rPr>
        <w:t>Ako</w:t>
      </w:r>
      <w:proofErr w:type="spellEnd"/>
      <w:r w:rsidRPr="00F852E8">
        <w:rPr>
          <w:rFonts w:ascii="Times New Roman" w:hAnsi="Times New Roman" w:cs="Times New Roman"/>
          <w:bCs/>
          <w:sz w:val="24"/>
          <w:szCs w:val="24"/>
          <w:lang w:val="en-US"/>
        </w:rPr>
        <w:t xml:space="preserve"> se </w:t>
      </w:r>
      <w:proofErr w:type="spellStart"/>
      <w:r w:rsidRPr="00F852E8">
        <w:rPr>
          <w:rFonts w:ascii="Times New Roman" w:hAnsi="Times New Roman" w:cs="Times New Roman"/>
          <w:bCs/>
          <w:sz w:val="24"/>
          <w:szCs w:val="24"/>
          <w:lang w:val="en-US"/>
        </w:rPr>
        <w:t>općinsko</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vijeće</w:t>
      </w:r>
      <w:proofErr w:type="spellEnd"/>
      <w:r w:rsidRPr="00F852E8">
        <w:rPr>
          <w:rFonts w:ascii="Times New Roman" w:hAnsi="Times New Roman" w:cs="Times New Roman"/>
          <w:bCs/>
          <w:sz w:val="24"/>
          <w:szCs w:val="24"/>
          <w:lang w:val="en-US"/>
        </w:rPr>
        <w:t xml:space="preserve"> ne </w:t>
      </w:r>
      <w:proofErr w:type="spellStart"/>
      <w:r w:rsidRPr="00F852E8">
        <w:rPr>
          <w:rFonts w:ascii="Times New Roman" w:hAnsi="Times New Roman" w:cs="Times New Roman"/>
          <w:bCs/>
          <w:sz w:val="24"/>
          <w:szCs w:val="24"/>
          <w:lang w:val="en-US"/>
        </w:rPr>
        <w:t>konstituira</w:t>
      </w:r>
      <w:proofErr w:type="spellEnd"/>
      <w:r w:rsidRPr="00F852E8">
        <w:rPr>
          <w:rFonts w:ascii="Times New Roman" w:hAnsi="Times New Roman" w:cs="Times New Roman"/>
          <w:bCs/>
          <w:sz w:val="24"/>
          <w:szCs w:val="24"/>
          <w:lang w:val="en-US"/>
        </w:rPr>
        <w:t xml:space="preserve"> u </w:t>
      </w:r>
      <w:proofErr w:type="spellStart"/>
      <w:r w:rsidRPr="00F852E8">
        <w:rPr>
          <w:rFonts w:ascii="Times New Roman" w:hAnsi="Times New Roman" w:cs="Times New Roman"/>
          <w:bCs/>
          <w:sz w:val="24"/>
          <w:szCs w:val="24"/>
          <w:lang w:val="en-US"/>
        </w:rPr>
        <w:t>rokovima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iz</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stavaka</w:t>
      </w:r>
      <w:proofErr w:type="spellEnd"/>
      <w:r w:rsidRPr="00F852E8">
        <w:rPr>
          <w:rFonts w:ascii="Times New Roman" w:hAnsi="Times New Roman" w:cs="Times New Roman"/>
          <w:bCs/>
          <w:sz w:val="24"/>
          <w:szCs w:val="24"/>
          <w:lang w:val="en-US"/>
        </w:rPr>
        <w:t xml:space="preserve"> 1. </w:t>
      </w:r>
      <w:proofErr w:type="spellStart"/>
      <w:r w:rsidRPr="00F852E8">
        <w:rPr>
          <w:rFonts w:ascii="Times New Roman" w:hAnsi="Times New Roman" w:cs="Times New Roman"/>
          <w:bCs/>
          <w:sz w:val="24"/>
          <w:szCs w:val="24"/>
          <w:lang w:val="en-US"/>
        </w:rPr>
        <w:t>i</w:t>
      </w:r>
      <w:proofErr w:type="spellEnd"/>
      <w:r w:rsidRPr="00F852E8">
        <w:rPr>
          <w:rFonts w:ascii="Times New Roman" w:hAnsi="Times New Roman" w:cs="Times New Roman"/>
          <w:bCs/>
          <w:sz w:val="24"/>
          <w:szCs w:val="24"/>
          <w:lang w:val="en-US"/>
        </w:rPr>
        <w:t xml:space="preserve"> 3. </w:t>
      </w:r>
      <w:proofErr w:type="spellStart"/>
      <w:r w:rsidRPr="00F852E8">
        <w:rPr>
          <w:rFonts w:ascii="Times New Roman" w:hAnsi="Times New Roman" w:cs="Times New Roman"/>
          <w:bCs/>
          <w:sz w:val="24"/>
          <w:szCs w:val="24"/>
          <w:lang w:val="en-US"/>
        </w:rPr>
        <w:t>ovoga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članka</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raspisat</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će</w:t>
      </w:r>
      <w:proofErr w:type="spellEnd"/>
      <w:r w:rsidRPr="00F852E8">
        <w:rPr>
          <w:rFonts w:ascii="Times New Roman" w:hAnsi="Times New Roman" w:cs="Times New Roman"/>
          <w:bCs/>
          <w:sz w:val="24"/>
          <w:szCs w:val="24"/>
          <w:lang w:val="en-US"/>
        </w:rPr>
        <w:t xml:space="preserve"> se </w:t>
      </w:r>
      <w:proofErr w:type="spellStart"/>
      <w:r w:rsidRPr="00F852E8">
        <w:rPr>
          <w:rFonts w:ascii="Times New Roman" w:hAnsi="Times New Roman" w:cs="Times New Roman"/>
          <w:bCs/>
          <w:sz w:val="24"/>
          <w:szCs w:val="24"/>
          <w:lang w:val="en-US"/>
        </w:rPr>
        <w:t>novi</w:t>
      </w:r>
      <w:proofErr w:type="spellEnd"/>
      <w:r w:rsidRPr="00F852E8">
        <w:rPr>
          <w:rFonts w:ascii="Times New Roman" w:hAnsi="Times New Roman" w:cs="Times New Roman"/>
          <w:bCs/>
          <w:sz w:val="24"/>
          <w:szCs w:val="24"/>
          <w:lang w:val="en-US"/>
        </w:rPr>
        <w:t xml:space="preserve"> </w:t>
      </w:r>
      <w:proofErr w:type="spellStart"/>
      <w:r w:rsidRPr="00F852E8">
        <w:rPr>
          <w:rFonts w:ascii="Times New Roman" w:hAnsi="Times New Roman" w:cs="Times New Roman"/>
          <w:bCs/>
          <w:sz w:val="24"/>
          <w:szCs w:val="24"/>
          <w:lang w:val="en-US"/>
        </w:rPr>
        <w:t>izbori</w:t>
      </w:r>
      <w:proofErr w:type="spellEnd"/>
      <w:r w:rsidRPr="00F852E8">
        <w:rPr>
          <w:rFonts w:ascii="Times New Roman" w:hAnsi="Times New Roman" w:cs="Times New Roman"/>
          <w:bCs/>
          <w:sz w:val="24"/>
          <w:szCs w:val="24"/>
          <w:lang w:val="en-US"/>
        </w:rPr>
        <w:t>.</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Općinsko vijeće smatra se konstituiranim izborom predsjednika na prvoj sjednici na kojoj je nazočna većina članova, nakon provedenih izbora za članove Općinskog  vijeća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 sjednicama Općinskog vijeća glasuje se javno, ako Vijeće ne odluči da se o nekom pitanju glasuje tajno.</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43.</w:t>
      </w:r>
    </w:p>
    <w:p w:rsidR="00F852E8" w:rsidRPr="00F852E8" w:rsidRDefault="00F852E8" w:rsidP="00F852E8">
      <w:pPr>
        <w:pStyle w:val="Bezproreda"/>
        <w:jc w:val="both"/>
        <w:rPr>
          <w:rFonts w:ascii="Times New Roman" w:hAnsi="Times New Roman" w:cs="Times New Roman"/>
          <w:sz w:val="24"/>
          <w:szCs w:val="24"/>
        </w:rPr>
        <w:sectPr w:rsidR="00F852E8" w:rsidRPr="00F852E8">
          <w:footerReference w:type="default" r:id="rId5"/>
          <w:pgSz w:w="11900" w:h="16840"/>
          <w:pgMar w:top="1360" w:right="1300" w:bottom="900" w:left="1300" w:header="0" w:footer="720" w:gutter="0"/>
          <w:cols w:space="720"/>
        </w:sect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pacing w:val="-1"/>
          <w:sz w:val="24"/>
          <w:szCs w:val="24"/>
        </w:rPr>
        <w:t>Vijeća.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br w:type="column"/>
      </w:r>
      <w:r w:rsidRPr="00F852E8">
        <w:rPr>
          <w:rFonts w:ascii="Times New Roman" w:hAnsi="Times New Roman" w:cs="Times New Roman"/>
          <w:sz w:val="24"/>
          <w:szCs w:val="24"/>
        </w:rPr>
        <w:t>Općinsko vijeće odlučuje većinom glasova, ako je na sjednici nazočna većina  članova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sectPr w:rsidR="00F852E8" w:rsidRPr="00F852E8">
          <w:type w:val="continuous"/>
          <w:pgSz w:w="11900" w:h="16840"/>
          <w:pgMar w:top="1600" w:right="1300" w:bottom="900" w:left="1300" w:header="720" w:footer="720" w:gutter="0"/>
          <w:cols w:num="2" w:space="720" w:equalWidth="0">
            <w:col w:w="801" w:space="40"/>
            <w:col w:w="8459"/>
          </w:cols>
        </w:sectPr>
      </w:pPr>
      <w:r w:rsidRPr="00F852E8">
        <w:rPr>
          <w:rFonts w:ascii="Times New Roman" w:hAnsi="Times New Roman" w:cs="Times New Roman"/>
          <w:sz w:val="24"/>
          <w:szCs w:val="24"/>
        </w:rPr>
        <w:t>O donošenju Statuta Općine, proračuna i godišnjeg obračuna, Poslovnika    Općinskog</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vijeća, izboru i razrješenju predsjednika i potpredsjednika Vijeća, te o raspisivanju referenduma za razrješenje Općinskog načelnika i njegovih zamjenika, Vijeće odlučuje većinom glasova svih članova.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Većinom glasova iz stavka 2. ovog članka Vijeće donosi odluke koje se odnose na zaduženje Općine, odluke o osnivanju zajedničkih poduzeća i trgovačkih društava s drugim jedinicama lokalne i područne (regionalne) samouprave, te o promjeni granica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ima predsjednika i potpredsjednika koji se biraju iz reda članova Općinskog vijeća, većinom glasova svih članova.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i potpredsjednik obavljaju svoju funkciju volonterski.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slučaju odsutnosti ili spriječenosti predsjednika zamjenjuje potpredsjednik Općinskog vijeća.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Općinskog vijeća saziva sjednice Općinskog vijeća, predsjeda im i predstavlja Općinsko vijeće.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Općinskog vijeća saziva sjednice po potrebi, a najmanje jednom u tri mjeseca.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je dužan sazvati sjednicu Općinskog vijeća na obrazloženi zahtjev najmanje jedne trećine članova Vijeća u roku od 15 dana od primitka zahtjeva.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Ukoliko predsjednik ne sazove sjednicu u roku iz stavka 3. ovog članka, sjednicu će sazvati Općinski Načelnik u daljnjem roku od 8 dana.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Nakon proteka rokova iz stavka 4. ovoga članka sjednicu može sazvati na obrazloženi zahtjev najmanje jedne trećine članova Vijeća, čelnik središnjeg tijela državne uprave nadležnog za lokalnu i područnu (regionalnu) samoupravu.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Sjednica Općinskog vijeća sazvana sukladno odredbama stavka 3., 4. i 5. ovog članka mora se održati u roku od 15 dana od sazivanja.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Sjednica sazvana protivno odredbama ovoga članka smatra se nezakonitom, a  doneseni akti</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ništavni.</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RADNA TIJELA OPĆINSKOG VIJEĆA</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osniva stalna i povremena radna tijela za pripremu i predlaganje odluka iz svog djelokruga, odnosno za obavljanje drugih poslova.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Osnivanje, sastav, izbor, broj članova, djelokrug i način rada tijela iz stavka 1. ovog</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članka utvrđuje se Poslovnikom Općinskog vijeća.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Stalna radna tijela su: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Mandatno povjerenstvo,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Odbor za izbor i imenovanja,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Odbor za Statut i Poslovnik</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Odbor za predstavke, pritužbe i prijedloge građana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Odbor za financije i proračun</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Radna tijela za svoj rad odgovaraju Općinskom vijeću.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OPĆINSKI NAČELNIK</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Izvršno tijelo jedinice lokalne samouprave u Općini je Općinski načelnik. </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Mandat Općinskog načelnika traje četiri godine.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Iznimno od stavka 1. ovoga članka izvršno tijelo je i zamjenik koji obnaša dužnost općinskog načelnika u slučajevima propisanim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Zamjenik koji obnaša dužnost općinskog načelnika je zamjenik općinskog načelnika, koji je izabran na neposrednim izborima zajedno s općinskim načelnikom, a dužnost općinskog načelnika obnaša ako je mandat općinskog načelnika prestao nakon isteka dvije godine mandata.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Zamjenik iz stavka 3. i 4. koji obnaša dužnost općinskog načelnika ima sva prava i dužnosti općinskog načelnika.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ima jednog zamjenika.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Općinskog načelnika i zamjenika biraju građani na neposrednim izborima, u skladu sa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Općinskom načelniku i njegovu zamjeniku mandat prestaje po sili zakona u slučajevima propisanim posebnim zakonom: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danom dostave pisane ostavke sukladno pravilima o dostavi propisanim Zakonom o općem upravnom postupku,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danom pravomoćnosti sudske odluke o oduzimanju poslovne sposobnosti,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danom pravomoćnosti sudske presude kojom je osuđen na bezuvjetnu kaznu zatvora u trajanju dužem od jednog mjeseca,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ako mu prestane prebivalište na području jedinice, danom prestanka prebivališta,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danom prestanka državljanstva sukladno odredbama zakona kojim se uređuje hrvatsko državljanstvo,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smrću.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Pročelnik Jedinstvenog upravnog odjela će u roku od 8 dana obavijestiti Vladu Republike Hrvatske o prestanku mandata općinskog načelnika radi raspisivanja prijevremenih izbora za novoga općinskog načelnika u slučajevima propisanim ovima Zakonom.</w:t>
      </w:r>
    </w:p>
    <w:p w:rsidR="00F852E8" w:rsidRPr="00F852E8" w:rsidRDefault="00F852E8" w:rsidP="00F852E8">
      <w:pPr>
        <w:pStyle w:val="Bezproreda"/>
        <w:ind w:firstLine="720"/>
        <w:jc w:val="both"/>
        <w:rPr>
          <w:rFonts w:ascii="Times New Roman" w:hAnsi="Times New Roman" w:cs="Times New Roman"/>
          <w:bCs/>
          <w:sz w:val="24"/>
          <w:szCs w:val="24"/>
        </w:rPr>
      </w:pPr>
      <w:r w:rsidRPr="00F852E8">
        <w:rPr>
          <w:rFonts w:ascii="Times New Roman" w:hAnsi="Times New Roman" w:cs="Times New Roman"/>
          <w:sz w:val="24"/>
          <w:szCs w:val="24"/>
        </w:rPr>
        <w:t>Općinski načelnik i njegov zamjenik može se opozvati putem referenduma. Raspisivanje referenduma može predložiti 20%  ukupnog broja birača općine</w:t>
      </w:r>
      <w:r w:rsidRPr="00F852E8">
        <w:rPr>
          <w:rFonts w:ascii="Times New Roman" w:hAnsi="Times New Roman" w:cs="Times New Roman"/>
          <w:bCs/>
          <w:sz w:val="24"/>
          <w:szCs w:val="24"/>
        </w:rPr>
        <w:t xml:space="preserve"> i 2/3 članova općinskog vijeća. </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raspisat će referendum za opoziv načelnika i zamjenika načelnika u skladu sa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Referendum za opoziv ne može se raspisati samo za zamjenika načelnika.</w:t>
      </w:r>
    </w:p>
    <w:p w:rsidR="00F852E8" w:rsidRPr="00F852E8" w:rsidRDefault="00F852E8" w:rsidP="00F852E8">
      <w:pPr>
        <w:pStyle w:val="Bezproreda"/>
        <w:ind w:firstLine="720"/>
        <w:jc w:val="both"/>
        <w:rPr>
          <w:rFonts w:ascii="Times New Roman" w:hAnsi="Times New Roman" w:cs="Times New Roman"/>
          <w:bCs/>
          <w:sz w:val="24"/>
          <w:szCs w:val="24"/>
        </w:rPr>
      </w:pPr>
      <w:r w:rsidRPr="00F852E8">
        <w:rPr>
          <w:rFonts w:ascii="Times New Roman" w:hAnsi="Times New Roman" w:cs="Times New Roman"/>
          <w:bCs/>
          <w:sz w:val="24"/>
          <w:szCs w:val="24"/>
        </w:rPr>
        <w:lastRenderedPageBreak/>
        <w:t>Prijedlog mora biti podnesen u pisanom obliku i mora sadržavati osobne podatke (ime i prezime, adresu prebivališta i OIB) i vlastoručni potpis birača.</w:t>
      </w:r>
    </w:p>
    <w:p w:rsidR="00F852E8" w:rsidRPr="00F852E8" w:rsidRDefault="00F852E8" w:rsidP="00F852E8">
      <w:pPr>
        <w:pStyle w:val="Bezproreda"/>
        <w:jc w:val="both"/>
        <w:rPr>
          <w:rFonts w:ascii="Times New Roman" w:hAnsi="Times New Roman" w:cs="Times New Roman"/>
          <w:bCs/>
          <w:sz w:val="24"/>
          <w:szCs w:val="24"/>
        </w:rPr>
      </w:pPr>
      <w:r w:rsidRPr="00F852E8">
        <w:rPr>
          <w:rFonts w:ascii="Times New Roman" w:hAnsi="Times New Roman" w:cs="Times New Roman"/>
          <w:bCs/>
          <w:sz w:val="24"/>
          <w:szCs w:val="24"/>
        </w:rPr>
        <w:tab/>
        <w:t xml:space="preserve">Ako je raspisivanje referenduma za opoziv predložilo 20% ukupnog broja birača u jedinici u kojoj se traži opoziv, Općinsko vijeće raspisati će referendum za opoziv načelnika i zamjenika koji je izabran zajedno s njim u skladu s člankom 24. stavkom 5. Zakona o lokalnoj i područnoj (regionalnoj) samoupravi, u dijelu koji se odnosi na utvrđivanje je li prijedlog podnesen od potrebnog broja birača u jedinici. </w:t>
      </w:r>
    </w:p>
    <w:p w:rsidR="00F852E8" w:rsidRPr="00F852E8" w:rsidRDefault="00F852E8" w:rsidP="00F852E8">
      <w:pPr>
        <w:pStyle w:val="Bezproreda"/>
        <w:jc w:val="both"/>
        <w:rPr>
          <w:rFonts w:ascii="Times New Roman" w:hAnsi="Times New Roman" w:cs="Times New Roman"/>
          <w:bCs/>
          <w:sz w:val="24"/>
          <w:szCs w:val="24"/>
        </w:rPr>
      </w:pPr>
      <w:r w:rsidRPr="00F852E8">
        <w:rPr>
          <w:rFonts w:ascii="Times New Roman" w:hAnsi="Times New Roman" w:cs="Times New Roman"/>
          <w:bCs/>
          <w:sz w:val="24"/>
          <w:szCs w:val="24"/>
        </w:rPr>
        <w:tab/>
        <w:t>Ako je raspisivanje referenduma za opoziv predložilo 2/3 članova Općinskog vijeća, odluku o raspisivanju referenduma za opoziv općinskog načelnika i njegovog zamjenika općinsko vijeće donosi dvotrećinskom većinom glasova svih članova općinskog vijeća.</w:t>
      </w:r>
    </w:p>
    <w:p w:rsidR="00F852E8" w:rsidRPr="00F852E8" w:rsidRDefault="00F852E8" w:rsidP="00F852E8">
      <w:pPr>
        <w:pStyle w:val="Bezproreda"/>
        <w:jc w:val="both"/>
        <w:rPr>
          <w:rFonts w:ascii="Times New Roman" w:hAnsi="Times New Roman" w:cs="Times New Roman"/>
          <w:bCs/>
          <w:sz w:val="24"/>
          <w:szCs w:val="24"/>
        </w:rPr>
      </w:pPr>
      <w:r w:rsidRPr="00F852E8">
        <w:rPr>
          <w:rFonts w:ascii="Times New Roman" w:hAnsi="Times New Roman" w:cs="Times New Roman"/>
          <w:bCs/>
          <w:sz w:val="24"/>
          <w:szCs w:val="24"/>
        </w:rPr>
        <w:t>Referendum za opoziv ne može se raspisati samo za zamjenika načelnika“.</w:t>
      </w:r>
    </w:p>
    <w:p w:rsidR="00F852E8" w:rsidRPr="00F852E8" w:rsidRDefault="00F852E8" w:rsidP="00F852E8">
      <w:pPr>
        <w:pStyle w:val="Bezproreda"/>
        <w:ind w:firstLine="720"/>
        <w:jc w:val="both"/>
        <w:rPr>
          <w:rFonts w:ascii="Times New Roman" w:hAnsi="Times New Roman" w:cs="Times New Roman"/>
          <w:sz w:val="24"/>
          <w:szCs w:val="24"/>
        </w:rPr>
      </w:pPr>
      <w:bookmarkStart w:id="4" w:name="_Hlk27053917"/>
      <w:r w:rsidRPr="00F852E8">
        <w:rPr>
          <w:rFonts w:ascii="Times New Roman" w:hAnsi="Times New Roman" w:cs="Times New Roman"/>
          <w:sz w:val="24"/>
          <w:szCs w:val="24"/>
        </w:rPr>
        <w:t>Referendum za opoziv načelnika i njegova zamjenika ne smije se raspisati prije protoka 6 mjeseci od održanih izbora ni ranije održanog referenduma za opoziv kao ni u godini u kojoj se održavaju redovni izbori za općinskog načelnika.</w:t>
      </w:r>
    </w:p>
    <w:bookmarkEnd w:id="4"/>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Odluka o opozivu općinskog načelnika i njegovog zamjenika donesena je ako se na referendumu za opoziv izjasnila većina birača koji su glasovali, uz uvjet da ta većina iznosi najmanje 1/3 ukupnog broja birača upisanih u popis birača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48.a</w:t>
      </w:r>
    </w:p>
    <w:p w:rsidR="00F852E8" w:rsidRPr="00F852E8" w:rsidRDefault="00F852E8" w:rsidP="00F852E8">
      <w:pPr>
        <w:pStyle w:val="Bezproreda"/>
        <w:ind w:firstLine="720"/>
        <w:jc w:val="both"/>
        <w:rPr>
          <w:rFonts w:ascii="Times New Roman" w:hAnsi="Times New Roman" w:cs="Times New Roman"/>
          <w:sz w:val="24"/>
          <w:szCs w:val="24"/>
        </w:rPr>
      </w:pPr>
      <w:bookmarkStart w:id="5" w:name="_Hlk27385814"/>
      <w:r w:rsidRPr="00F852E8">
        <w:rPr>
          <w:rFonts w:ascii="Times New Roman" w:hAnsi="Times New Roman" w:cs="Times New Roman"/>
          <w:bCs/>
          <w:sz w:val="24"/>
          <w:szCs w:val="24"/>
        </w:rPr>
        <w:t xml:space="preserve">Prije svake promjene područja Općine prethodno će se tražiti mišljenje stanovnika općine Gornji </w:t>
      </w:r>
      <w:proofErr w:type="spellStart"/>
      <w:r w:rsidRPr="00F852E8">
        <w:rPr>
          <w:rFonts w:ascii="Times New Roman" w:hAnsi="Times New Roman" w:cs="Times New Roman"/>
          <w:bCs/>
          <w:sz w:val="24"/>
          <w:szCs w:val="24"/>
        </w:rPr>
        <w:t>Bogićevci</w:t>
      </w:r>
      <w:proofErr w:type="spellEnd"/>
      <w:r w:rsidRPr="00F852E8">
        <w:rPr>
          <w:rFonts w:ascii="Times New Roman" w:hAnsi="Times New Roman" w:cs="Times New Roman"/>
          <w:bCs/>
          <w:sz w:val="24"/>
          <w:szCs w:val="24"/>
        </w:rPr>
        <w:t>. Referendum raspisan radi prethodnog pribavljanja mišljenja stanovnika o promjeni područja Općine nije obvezujući.</w:t>
      </w:r>
    </w:p>
    <w:bookmarkEnd w:id="5"/>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49.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Općinski načelnik i njegov zamjenik se u roku osam dana od dana stupanja na dužnost izjašnjavaju na koji će način obnašati dužnost, pisanom obaviješću Općinskom vijeću, koja se dostavlja u Jedinstveni upravni odjel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Danom stupanja na dužnost općinskog načelnika i njegovog zamjenika smatra se prvi radni dan koji slijedi danu objave konačnih rezultata izbora.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Ako općinski načelnik i njegov zamjenik ne postupi na način propisan stavkom 1. ovoga članka smatra se da dužnost obavlja volonterski.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i njegov zamjenik mogu promijeniti način obavljanja dužnosti u tijeku mandata, dostavom pisane obavijesti o promjeni načina obavljanja dužnosti Jedinstvenom upravnom odjelu.“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Osobe koje su dužnost obavljale volonterski, ne mogu promijeniti način obnašanja dužnosti u godini održavanja redovnih lokalnih izbora.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zastupa Općinu..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obavlja poslove utvrđene ovim Statutom, u skladu sa zakonom.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je odgovoran središnjim tijelima državne uprave za obavljanje poslova državne uprave prenesenih u nadležnost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Općinski načelnik, u obavljanju poslova iz samoupravnog djelokruga Općine, ima pravo obustaviti od primjene opći akt Općinskog vijeća. Ako ocijeni da je tim aktom povrijeđen zakon ili drugi propis donijeti će odluku o obustavi općeg akta u roku od 8 dana od dana donošenja općeg akta. Općinski načelnik ima pravo zatražiti od Općinskog vijeća da u roku od 8 dana od dana donošenja odluke o obustavi otkloni uočene nedostatke u općem aktu. </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Ako Općinsko vijeće ne otkloni uočene nedostatke, općinski načelnik je dužan bez odgode o tome obavijestiti predstojnika ureda državne uprave u Brodsko-posavskoj županiji i dostaviti mu odluku o obustavi općeg akta,“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Općinskog načelnika u slučaju dulje odsutnosti ili drugih razloga spriječenosti u obavljanju njegove dužnosti, zamjenjuje zamjenik, u skladu s ovim Statutom.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u skladu s ovim Statutom, može obavljanje određenih poslova iz svog djelokruga povjeriti zamjeniku. Pri obavljanju povjerenih poslova, zamjenik je dužan pridržavati se uputa Općinskog načelnika.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Povjeravanjem poslova iz svog djelokruga zamjeniku, ne prestaje odgovornost Općinskog načelnika za njihovo obavljanje.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u obavljanju izvršne vlasti: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priprema prijedloge općih</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akata,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provodi ili osigurava provedbu općih akata Općinskog</w:t>
      </w:r>
      <w:r w:rsidRPr="00F852E8">
        <w:rPr>
          <w:rFonts w:ascii="Times New Roman" w:hAnsi="Times New Roman" w:cs="Times New Roman"/>
          <w:spacing w:val="-17"/>
          <w:sz w:val="24"/>
          <w:szCs w:val="24"/>
        </w:rPr>
        <w:t xml:space="preserve"> </w:t>
      </w:r>
      <w:r w:rsidRPr="00F852E8">
        <w:rPr>
          <w:rFonts w:ascii="Times New Roman" w:hAnsi="Times New Roman" w:cs="Times New Roman"/>
          <w:sz w:val="24"/>
          <w:szCs w:val="24"/>
        </w:rPr>
        <w:t>vijeća,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utvrđuje prijedlog Proračuna Općine i izvješća o izvršenju</w:t>
      </w:r>
      <w:r w:rsidRPr="00F852E8">
        <w:rPr>
          <w:rFonts w:ascii="Times New Roman" w:hAnsi="Times New Roman" w:cs="Times New Roman"/>
          <w:spacing w:val="-16"/>
          <w:sz w:val="24"/>
          <w:szCs w:val="24"/>
        </w:rPr>
        <w:t xml:space="preserve"> </w:t>
      </w:r>
      <w:r w:rsidRPr="00F852E8">
        <w:rPr>
          <w:rFonts w:ascii="Times New Roman" w:hAnsi="Times New Roman" w:cs="Times New Roman"/>
          <w:sz w:val="24"/>
          <w:szCs w:val="24"/>
        </w:rPr>
        <w:t>Proračuna,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usmjerava djelovanje Jedinstvenog upravnog odjela u obavljanju poslova iz njihova samoupravnog djelokruga i nadzire njegov</w:t>
      </w:r>
      <w:r w:rsidRPr="00F852E8">
        <w:rPr>
          <w:rFonts w:ascii="Times New Roman" w:hAnsi="Times New Roman" w:cs="Times New Roman"/>
          <w:spacing w:val="-11"/>
          <w:sz w:val="24"/>
          <w:szCs w:val="24"/>
        </w:rPr>
        <w:t xml:space="preserve"> </w:t>
      </w:r>
      <w:r w:rsidRPr="00F852E8">
        <w:rPr>
          <w:rFonts w:ascii="Times New Roman" w:hAnsi="Times New Roman" w:cs="Times New Roman"/>
          <w:sz w:val="24"/>
          <w:szCs w:val="24"/>
        </w:rPr>
        <w:t>rad,</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upravlja nekretninama i pokretninama u vlasništvu Općine u skladu sa zakonom i ovim Statutom,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xml:space="preserve">- odlučuje o stjecanju i otuđivanju pokretnina i nekretnina Općine odnosno o raspolaganju ostalom imovinom pojedinačne vrijednosti do najviše 0,5% iznosa prihoda bez primitaka ostvarenih u godini koja prethodi godini u kojoj se odlučuje o stjecanju i otuđivanju pokretnina i nekretnina odnosno o raspolaganju ostalom imovinom. Ako je taj iznos veći od 1.000.000 kuna, odlučuje o stjecanju i otuđivanju pokretnina i nekretnina odnosno o raspolaganju ostalom imovinom pojedinačne vrijednosti najviše do 1.000.000 kuna, a ako je taj iznos manji od 70.000 kuna odlučuje o stjecanju i otuđivanju pokretnina i nekretnina odnosno o raspolaganju ostalom imovinom pojedinačne vrijednost najviše do 70.000 kuna. </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Stjecanje i otuđivanje pokretnina i nekretnina i raspolaganje ostalom imovinom mora biti planirano u proračunu i provedeno u skladu sa</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zakonom;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upravlja prihodima i rashodima 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odobrava jednokratne novčane pomoći do iznosa od 10.000,00</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kuna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dva puta godišnje svakih šest mjeseci podnosi izvješće o svom</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radu,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upravlja raspoloživim novčanim sredstvima na računu Proračuna</w:t>
      </w:r>
      <w:r w:rsidRPr="00F852E8">
        <w:rPr>
          <w:rFonts w:ascii="Times New Roman" w:hAnsi="Times New Roman" w:cs="Times New Roman"/>
          <w:spacing w:val="-18"/>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odlučuje o davanju suglasnosti za zaduživanje trgovačkim društvima u većinskom vlasništvu Općine i ustanovama čiji je Općina</w:t>
      </w:r>
      <w:r w:rsidRPr="00F852E8">
        <w:rPr>
          <w:rFonts w:ascii="Times New Roman" w:hAnsi="Times New Roman" w:cs="Times New Roman"/>
          <w:spacing w:val="-16"/>
          <w:sz w:val="24"/>
          <w:szCs w:val="24"/>
        </w:rPr>
        <w:t xml:space="preserve"> </w:t>
      </w:r>
      <w:r w:rsidRPr="00F852E8">
        <w:rPr>
          <w:rFonts w:ascii="Times New Roman" w:hAnsi="Times New Roman" w:cs="Times New Roman"/>
          <w:sz w:val="24"/>
          <w:szCs w:val="24"/>
        </w:rPr>
        <w:t>osnivač,</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imenuje i razrješava pročelnika Jedinstvenog upravnog odjela na temelju javnog natječaja,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donosi Pravilnik o unutarnjem redu Jedinstvenog upravnog</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odjela,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predlaže osnivanje oblika mjesne samouprave i obavlja nadzor nad njihovim</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radom,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osniva i imenuje stalna i povremena radna</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tijela,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imenuje i razrješava unutarnjeg</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revizora,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utvrđuje plan prijema uposlenika u Jedinstveni upravni</w:t>
      </w:r>
      <w:r w:rsidRPr="00F852E8">
        <w:rPr>
          <w:rFonts w:ascii="Times New Roman" w:hAnsi="Times New Roman" w:cs="Times New Roman"/>
          <w:spacing w:val="-15"/>
          <w:sz w:val="24"/>
          <w:szCs w:val="24"/>
        </w:rPr>
        <w:t xml:space="preserve"> </w:t>
      </w:r>
      <w:r w:rsidRPr="00F852E8">
        <w:rPr>
          <w:rFonts w:ascii="Times New Roman" w:hAnsi="Times New Roman" w:cs="Times New Roman"/>
          <w:sz w:val="24"/>
          <w:szCs w:val="24"/>
        </w:rPr>
        <w:t>odjel</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podnosi Općinskom vijeću izvješća o izvršenju Programa održavanja komunalne infrastrukture i izvršenju Programa gradnje objekata i uređaja komunalne infrastrukture za prethodnu</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godinu,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upućuje službena izaslanstva u posjete u zemlji ili inozemstvu kada je u pitanju izvršenje zadataka od interesa za Općinu i određuje njihov</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sastav,</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prisustvuje sjednicama Općinskog</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vijeća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obavlja i druge poslove utvrđene zakonom, Statutom i drugim općim aktima Općinskog</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vijeća.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je odgovoran za ustavnost i zakonitost obavljanja poslova koji su u njegovom djelokrugu i za ustavnost i zakonitost akata Jedinstvenog upravnog odjela.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OBAVLJANJE UPRAVNIH I DRUGIH STRUČNIH POSLOVA</w:t>
      </w:r>
      <w:r w:rsidRPr="00F852E8">
        <w:rPr>
          <w:rFonts w:ascii="Times New Roman" w:hAnsi="Times New Roman" w:cs="Times New Roman"/>
          <w:spacing w:val="-22"/>
          <w:sz w:val="24"/>
          <w:szCs w:val="24"/>
        </w:rPr>
        <w:t xml:space="preserve"> </w:t>
      </w:r>
      <w:r w:rsidRPr="00F852E8">
        <w:rPr>
          <w:rFonts w:ascii="Times New Roman" w:hAnsi="Times New Roman" w:cs="Times New Roman"/>
          <w:sz w:val="24"/>
          <w:szCs w:val="24"/>
        </w:rPr>
        <w:t>IZ DJELOKRUGA</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Obavljanje upravnih poslova iz samoupravnog djelokruga općine kao i poslova državne uprave prenijetih na općinu, povjerava se Jedinstvenom upravnom odjelu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Jedinstvenim upravnim odjelom upravlja pročelnik kojega na temelju javnog natječaja imenuje Općinski načelnik</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može razriješiti pročelnika iz stavka 1. ovoga članka: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ako pročelnik sam zatraži</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razrješenje,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ako nastanu takvi razlozi koji po posebnim propisima kojima se uređuju radni odnosi dovode do prestanka radnog</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odnosa,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ako pročelnik ne postupa po propisima ili općim aktima ili neosnovano ne izvršava odluke Općinskog vijeća ili Općinskog načelnika ili postupa protivno</w:t>
      </w:r>
      <w:r w:rsidRPr="00F852E8">
        <w:rPr>
          <w:rFonts w:ascii="Times New Roman" w:hAnsi="Times New Roman" w:cs="Times New Roman"/>
          <w:spacing w:val="-24"/>
          <w:sz w:val="24"/>
          <w:szCs w:val="24"/>
        </w:rPr>
        <w:t xml:space="preserve"> </w:t>
      </w:r>
      <w:r w:rsidRPr="00F852E8">
        <w:rPr>
          <w:rFonts w:ascii="Times New Roman" w:hAnsi="Times New Roman" w:cs="Times New Roman"/>
          <w:sz w:val="24"/>
          <w:szCs w:val="24"/>
        </w:rPr>
        <w:t>njima,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ako  pročelnik svojim nesavjesnim  ili nepravilnim radom prouzroči Općini veću štetu,  ili ako zanemaruje ili nesavjesno obavlja svoje dužnosti, a to može štetiti interesima Općine. Pod pojmom materijalne štete smatra se šteta u iznosu od 1% od proračuna općine u tekućoj godini, a ako 1% proračuna iznosi preko 500.000 kuna pod znatnom materijalnom štetom smatra se  šteta u iznosu od 500.000</w:t>
      </w:r>
      <w:r w:rsidRPr="00F852E8">
        <w:rPr>
          <w:rFonts w:ascii="Times New Roman" w:hAnsi="Times New Roman" w:cs="Times New Roman"/>
          <w:spacing w:val="-17"/>
          <w:sz w:val="24"/>
          <w:szCs w:val="24"/>
        </w:rPr>
        <w:t xml:space="preserve"> </w:t>
      </w:r>
      <w:r w:rsidRPr="00F852E8">
        <w:rPr>
          <w:rFonts w:ascii="Times New Roman" w:hAnsi="Times New Roman" w:cs="Times New Roman"/>
          <w:sz w:val="24"/>
          <w:szCs w:val="24"/>
        </w:rPr>
        <w:t>kuna.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Pročelnik koji bude razriješen sukladno stavku 2. ovog članka rasporedit će se na drugo slobodno radno mjesto za koje ispunjava stručne</w:t>
      </w:r>
      <w:r w:rsidRPr="00F852E8">
        <w:rPr>
          <w:rFonts w:ascii="Times New Roman" w:hAnsi="Times New Roman" w:cs="Times New Roman"/>
          <w:spacing w:val="-19"/>
          <w:sz w:val="24"/>
          <w:szCs w:val="24"/>
        </w:rPr>
        <w:t xml:space="preserve"> </w:t>
      </w:r>
      <w:r w:rsidRPr="00F852E8">
        <w:rPr>
          <w:rFonts w:ascii="Times New Roman" w:hAnsi="Times New Roman" w:cs="Times New Roman"/>
          <w:sz w:val="24"/>
          <w:szCs w:val="24"/>
        </w:rPr>
        <w:t>uvjete.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Općinska uprava dužna je svojim radom omogućiti ostvarivanje prava i potreba građana i pravnih osoba u skladu sa zakonom i ovim Statutom.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Pročelnik za svoj rad odgovora Općinskom načelniku i Općinskom vijeću.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Ustrojstvo Jedinstvenog upravnog odjela iz stavka 1. ovog članka uređuje Općinsko vijeće posebnom odlukom u skladu s ovim Statutom i zakonom.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Jedinstveni upravni odjel u okviru svog djelokruga i ovlasti: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neposredno izvršavaju odluke i druge opće akte Općinskog vijeća i u tu svrhu, u skladu sa zakonom, donose pojedinačne akte kojima rješavaju o pravima, obvezama i</w:t>
      </w:r>
      <w:r w:rsidRPr="00F852E8">
        <w:rPr>
          <w:rFonts w:ascii="Times New Roman" w:hAnsi="Times New Roman" w:cs="Times New Roman"/>
          <w:spacing w:val="-17"/>
          <w:sz w:val="24"/>
          <w:szCs w:val="24"/>
        </w:rPr>
        <w:t xml:space="preserve"> </w:t>
      </w:r>
      <w:r w:rsidRPr="00F852E8">
        <w:rPr>
          <w:rFonts w:ascii="Times New Roman" w:hAnsi="Times New Roman" w:cs="Times New Roman"/>
          <w:sz w:val="24"/>
          <w:szCs w:val="24"/>
        </w:rPr>
        <w:t>pravnim interesima fizičkih i pravnih osoba te nadziru njihovo</w:t>
      </w:r>
      <w:r w:rsidRPr="00F852E8">
        <w:rPr>
          <w:rFonts w:ascii="Times New Roman" w:hAnsi="Times New Roman" w:cs="Times New Roman"/>
          <w:spacing w:val="-17"/>
          <w:sz w:val="24"/>
          <w:szCs w:val="24"/>
        </w:rPr>
        <w:t xml:space="preserve"> </w:t>
      </w:r>
      <w:r w:rsidRPr="00F852E8">
        <w:rPr>
          <w:rFonts w:ascii="Times New Roman" w:hAnsi="Times New Roman" w:cs="Times New Roman"/>
          <w:sz w:val="24"/>
          <w:szCs w:val="24"/>
        </w:rPr>
        <w:t>provođenje,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neposredno izvršavaju poslove državne uprave, kad su ti poslovi prenijeti u djelokrug 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prate stanje u područjima za koje su osnovani i o tome izvješćuju Općinskog</w:t>
      </w:r>
      <w:r w:rsidRPr="00F852E8">
        <w:rPr>
          <w:rFonts w:ascii="Times New Roman" w:hAnsi="Times New Roman" w:cs="Times New Roman"/>
          <w:spacing w:val="-20"/>
          <w:sz w:val="24"/>
          <w:szCs w:val="24"/>
        </w:rPr>
        <w:t xml:space="preserve"> </w:t>
      </w:r>
      <w:r w:rsidRPr="00F852E8">
        <w:rPr>
          <w:rFonts w:ascii="Times New Roman" w:hAnsi="Times New Roman" w:cs="Times New Roman"/>
          <w:sz w:val="24"/>
          <w:szCs w:val="24"/>
        </w:rPr>
        <w:t>načelnika,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-pripremaju nacrte odluka i drugih općih akata koje donosi Općinsko vijeće, nacrte</w:t>
      </w:r>
      <w:r w:rsidRPr="00F852E8">
        <w:rPr>
          <w:rFonts w:ascii="Times New Roman" w:hAnsi="Times New Roman" w:cs="Times New Roman"/>
          <w:spacing w:val="-21"/>
          <w:sz w:val="24"/>
          <w:szCs w:val="24"/>
        </w:rPr>
        <w:t xml:space="preserve"> </w:t>
      </w:r>
      <w:r w:rsidRPr="00F852E8">
        <w:rPr>
          <w:rFonts w:ascii="Times New Roman" w:hAnsi="Times New Roman" w:cs="Times New Roman"/>
          <w:sz w:val="24"/>
          <w:szCs w:val="24"/>
        </w:rPr>
        <w:t>akata koje donosi Općinski načelnik, te pripremaju izvješća, analize i druge materijale iz svoga djelokruga za potrebe Općinskog vijeća i Općinskog</w:t>
      </w:r>
      <w:r w:rsidRPr="00F852E8">
        <w:rPr>
          <w:rFonts w:ascii="Times New Roman" w:hAnsi="Times New Roman" w:cs="Times New Roman"/>
          <w:spacing w:val="-20"/>
          <w:sz w:val="24"/>
          <w:szCs w:val="24"/>
        </w:rPr>
        <w:t xml:space="preserve"> </w:t>
      </w:r>
      <w:r w:rsidRPr="00F852E8">
        <w:rPr>
          <w:rFonts w:ascii="Times New Roman" w:hAnsi="Times New Roman" w:cs="Times New Roman"/>
          <w:sz w:val="24"/>
          <w:szCs w:val="24"/>
        </w:rPr>
        <w:t>načelnika,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pružaju stručnu i drugu pomoć građanima u okviru prava i ovlasti</w:t>
      </w:r>
      <w:r w:rsidRPr="00F852E8">
        <w:rPr>
          <w:rFonts w:ascii="Times New Roman" w:hAnsi="Times New Roman" w:cs="Times New Roman"/>
          <w:spacing w:val="-17"/>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podnose izvješće Općinskom vijeću i Općinskom načelniku o svom</w:t>
      </w:r>
      <w:r w:rsidRPr="00F852E8">
        <w:rPr>
          <w:rFonts w:ascii="Times New Roman" w:hAnsi="Times New Roman" w:cs="Times New Roman"/>
          <w:spacing w:val="-15"/>
          <w:sz w:val="24"/>
          <w:szCs w:val="24"/>
        </w:rPr>
        <w:t xml:space="preserve"> </w:t>
      </w:r>
      <w:r w:rsidRPr="00F852E8">
        <w:rPr>
          <w:rFonts w:ascii="Times New Roman" w:hAnsi="Times New Roman" w:cs="Times New Roman"/>
          <w:sz w:val="24"/>
          <w:szCs w:val="24"/>
        </w:rPr>
        <w:t>radu,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obavljaju i druge poslove za koje su</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ovlašteni.</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Jedinstveni upravni odjel Općine samostalan je u okviru svog djelokruga i za svoj rad odgovora Općinskom načelniku i Općinskom vijeću.</w:t>
      </w:r>
    </w:p>
    <w:p w:rsidR="00F852E8" w:rsidRPr="00F852E8" w:rsidRDefault="00F852E8" w:rsidP="00F852E8">
      <w:pPr>
        <w:pStyle w:val="Bezproreda"/>
        <w:jc w:val="left"/>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59.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Sredstva za obavljanje djelatnosti Jedinstvenog upravnog odjela osiguravaju se u Proračunu  ili iz drugih izvora utvrđenih zakonom i drugim propisima.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NEPOSREDNO SUDJELOVANJE GRAĐANA U</w:t>
      </w:r>
      <w:r w:rsidRPr="00F852E8">
        <w:rPr>
          <w:rFonts w:ascii="Times New Roman" w:hAnsi="Times New Roman" w:cs="Times New Roman"/>
          <w:spacing w:val="-25"/>
          <w:sz w:val="24"/>
          <w:szCs w:val="24"/>
        </w:rPr>
        <w:t xml:space="preserve"> </w:t>
      </w:r>
      <w:r w:rsidRPr="00F852E8">
        <w:rPr>
          <w:rFonts w:ascii="Times New Roman" w:hAnsi="Times New Roman" w:cs="Times New Roman"/>
          <w:sz w:val="24"/>
          <w:szCs w:val="24"/>
        </w:rPr>
        <w:t>ODLUČIVANJU</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Građani mogu neposredno sudjelovati u odlučivanju o lokalnim poslovima putem referenduma i mjesnog zbora građana, sukladno zakonu i ovom Statutu.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Referendum se može raspisati radi odlučivanja o prijedlogu o promjeni Statuta, o prijedlogu općeg akta ili drugog pitanja od lokalnog značaja iz djelokruga </w:t>
      </w:r>
      <w:bookmarkStart w:id="6" w:name="_Hlk27395226"/>
      <w:r w:rsidRPr="00F852E8">
        <w:rPr>
          <w:rFonts w:ascii="Times New Roman" w:hAnsi="Times New Roman" w:cs="Times New Roman"/>
          <w:sz w:val="24"/>
          <w:szCs w:val="24"/>
        </w:rPr>
        <w:t>općinskog vijeća</w:t>
      </w:r>
      <w:bookmarkEnd w:id="6"/>
      <w:r w:rsidRPr="00F852E8">
        <w:rPr>
          <w:rFonts w:ascii="Times New Roman" w:hAnsi="Times New Roman" w:cs="Times New Roman"/>
          <w:sz w:val="24"/>
          <w:szCs w:val="24"/>
        </w:rPr>
        <w:t>, kao i o drugim pitanjima određenim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Referendum temeljem odredbi zakona i ovoga Statuta raspisuje općinskog vijeća.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Prijedlog za raspisivanje referenduma može dati 1/3 članova općinskog vijeća, načelnik i 20% birača upisanih u popis birača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Ako je raspisivanje referenduma predložila najmanje jedna trećina članova Općinskog vijeća ili općinski načelnik, Općinsko vijeće dužno je izjasniti se o podnesenom prijedlogu te ako prijedlog prihvati, donijeti odluku o raspisivanju referenduma u roku od 30 dana od zaprimanja prijedloga. Odluka o raspisivanju referenduma donosi se većinom glasova svih članova općinskog vijeća.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Ako je raspisivanje referenduma predložilo 20% od ukupnog broja birača u općini, predsjednik Općinskog vijeća će zaprimljeni prijedlog dostaviti središnjem tijelu državne  uprave nadležnom za lokalnu i područnu (regionalnu) samoupravu u roku od 30 dana od dana zaprimanja prijedloga. Središnje tijelo državne uprave nadležno za lokalnu i područnu (regionalnu) samoupravu dužno je u roku 60 dana od zaprimanja prijedloga utvrditi da je prijedlog ispravan te odluku o utvrđenom dostaviti općinskom vijeću. Općinsko vijeće će raspisati referendum u roku od 30 dana od dana zaprimanja odluke središnjeg tijela.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Protiv odluke tijela državne uprave kojim je utvrđeno da prijedlog nije ispravan nije dozvoljena žalba, već se može pokrenuti upravni spor pred Visokim upravnim sudom Republike Hrvatske.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može raspisati savjetodavni referendum o pitanjima iz svog djelokruga.“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Referendum se raspisuje odlukom Općinskog vijeća i to većinom glasova od svih vijećnika.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Odluka o raspisivanju referenduma sadrži: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naziv tijela koje raspisuje</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referendum,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područje za koje se raspisuje</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referendum,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naziv akta o kojem se odlučuje na referendumu, odnosno naznaku pitanja o kojima će birači odlučivati na</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referendumu,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obrazloženje akta ili pitanja o kojem, odnosno kojima se raspisuje</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referendum,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referendumsko pitanje ili pitanja, odnosno jedan ili više prijedloga o kojima će</w:t>
      </w:r>
      <w:r w:rsidRPr="00F852E8">
        <w:rPr>
          <w:rFonts w:ascii="Times New Roman" w:hAnsi="Times New Roman" w:cs="Times New Roman"/>
          <w:spacing w:val="-23"/>
          <w:sz w:val="24"/>
          <w:szCs w:val="24"/>
        </w:rPr>
        <w:t xml:space="preserve"> </w:t>
      </w:r>
      <w:r w:rsidRPr="00F852E8">
        <w:rPr>
          <w:rFonts w:ascii="Times New Roman" w:hAnsi="Times New Roman" w:cs="Times New Roman"/>
          <w:sz w:val="24"/>
          <w:szCs w:val="24"/>
        </w:rPr>
        <w:t>birači odlučivati,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dan održavanja</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referenduma.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Odluka o raspisivanju referenduma objavljuje se u službenom glasilu, lokalnim sredstvima javnog priopćavanja i na drugi pogodan način.</w:t>
      </w: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Pravo glasovanja na referendumu imaju građani koji imaju prebivalište na području Općine i upisani su u popis birača.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Odluka donesena na referendumu obvezatna je za Općinsko vijeće osim odluke donesene na savjetodavnom referendumu koja nije obvezatna.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Prijedlog koji na referendumu nije prihvaćen može se ponovno iznijeti na referendum u roku određenom posebnim</w:t>
      </w:r>
      <w:r w:rsidRPr="00F852E8">
        <w:rPr>
          <w:rFonts w:ascii="Times New Roman" w:hAnsi="Times New Roman" w:cs="Times New Roman"/>
          <w:spacing w:val="-2"/>
          <w:sz w:val="24"/>
          <w:szCs w:val="24"/>
        </w:rPr>
        <w:t xml:space="preserve"> </w:t>
      </w:r>
      <w:r w:rsidRPr="00F852E8">
        <w:rPr>
          <w:rFonts w:ascii="Times New Roman" w:hAnsi="Times New Roman" w:cs="Times New Roman"/>
          <w:sz w:val="24"/>
          <w:szCs w:val="24"/>
        </w:rPr>
        <w:t>zakonom.</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Općinsko vijeće može tražiti mišljenje putem mjesnih zborova građana o prijedlogu općeg akta ili pojedinom pitanju iz djelokruga Općine, te o drugim pitanjima određenim zakonom, u skladu s posebnom odlukom.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Prijedlog za traženje mišljenja iz stavka 1. ovog članka može dati 1/3 članova Općinskog vijeća.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Vijeće je dužno razmotriti prijedlog iz stavka 2. ovog članka, a ako prijedlog ne prihvati, o razlozima odbijanja prijedloga dužno je obavijestiti predlagatelja.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Odlukom iz stavka 1. ovog članka određuju se pitanja o kojima će se tražiti mišljenje mjesnih zborova građana.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Građani imaju pravo podnijeti inicijativu Općinskom vijeću za: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donošenje ili izmjenu propisa, posebno izmjenu Statuta Općine ili drugog akta koji spada u njegovu</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nadležnost,</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raspisivanje</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referenduma,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razmatranje i rješavanje određenog pitanja iz njegove nadležnosti</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osnivanje mjesnih</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odbora.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 prijedlogu iz stavka 1. ovog članka Općinsko vijeće mora raspravljati ako ga potpisom podrži najmanje deset posto birača upisanih u popis birača Općine, te dati odgovor podnositeljima najkasnije u roku od tri mjeseca od prijema prijedloga.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Tijela Općine iz članka 31. ovog Statuta dužna su omogućiti građanima i pravnim osobama podnošenje predstavki i pritužbi na svoj rad kao i na rad njihovih upravnih tijela te na nepravilan odnos zaposlenih u tim tijelima kad im se obraćaju radi ostvarivanja svojih prava i interesa ili izvršavanja svojih građanskih</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dužnosti.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 podnijete predstavke i pritužbe čelnik tijela – pročelnik upravnog odjela, dužan je građanima i pravnim osobama dati odgovor u roku od 30 dana od dana podnošenja  predstavke, odnosno</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pritužbe.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Tijela iz stavka 1. ovog članka dužna su u službenim prostorijama na vidnom mjestu osigurati potrebna tehnička i druga sredstva za podnošenje predstavki i pritužbi (knjiga za pritužbe i sl.) i omogućiti usmeno izjavljivanje predstavki i pritužbi, a na zapisnik.</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Čelnik tijela – pročelnik upravnog odjela dužan je obavijestiti Odbor za predstavke i pritužbe građana o zaprimljenim i obrađenim predmetima predstavki i pritužbi građana na rad upravnih tijela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MJESNA</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SAMOUPRAVA</w:t>
      </w:r>
    </w:p>
    <w:p w:rsidR="00F852E8" w:rsidRPr="00F852E8" w:rsidRDefault="00F852E8" w:rsidP="00F852E8">
      <w:pPr>
        <w:pStyle w:val="Bezproreda"/>
        <w:jc w:val="both"/>
        <w:rPr>
          <w:rFonts w:ascii="Times New Roman" w:hAnsi="Times New Roman" w:cs="Times New Roman"/>
          <w:b/>
          <w:sz w:val="24"/>
          <w:szCs w:val="24"/>
        </w:rPr>
      </w:pPr>
      <w:r w:rsidRPr="00F852E8">
        <w:rPr>
          <w:rFonts w:ascii="Times New Roman" w:hAnsi="Times New Roman" w:cs="Times New Roman"/>
          <w:b/>
          <w:sz w:val="24"/>
          <w:szCs w:val="24"/>
        </w:rPr>
        <w:t>Osnivanje mjesnih odbora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Kao oblik neposrednog sudjelovanja građana u odlučivanju o lokalnim poslovima od neposrednog i svakodnevnog utjecaja na život i rad građana, na području Općine mogu se osnovati mjesni odbori.</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Mjesni odbor se osniva za jedno naselje, više međusobno povezanih manjih naselja ili za dio Općine koji u odnosu na ostale dijelove čini zasebno razgraničenu cjelinu.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69.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Inicijativu i prijedlog za osnivanje mjesnog odbora mogu dati građani,  Općinsko vijeće i Općinski načelnik.</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Inicijativu građani podnose sukladno odredbama članka 66. ovog Statuta.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Osim podataka o potrebi osnutka mjesnog odbora, prijedlog za osnivanje sadrži osobito podatke o nazivu mjesnog odbora, području mjesnog odbora, te sjedištu mjesnog odbora.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Izbore za članove vijeća mjesnih odbora raspisuje Općinsko vijeće nakon isteka redovitog četverogodišnjeg mandata vijeća mjesnih odbora.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Tijela mjesnog odbora su vijeće mjesnog odbora i predsjednik vijeća mjesnog odbora.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Broj članova Vijeća mjesnog odbora utvrđuje se prema broju stanovnika. Vijeće mjesnog odbora u mjesnom odboru do 500 stanovnika broji 5 članova, a mjesni odbor koji ima više od 500 stanovnika broji 7</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članova.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Vijeće mjesnog odbora biraju građani s područja mjesnog odbora koji imaju biračko pravo. Članovi vijeća biraju se neposredno tajnim glasovanjem, a na postupak izbora shodno se primjenjuju odredbe zakona kojim se uređuje izbor članova predstavničkih tijela jedinca lokalne samouprave.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Mandat članova vijeća mjesnog odbora traje četiri godine.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Vijeće mjesnog odbora donosi program rada mjesnog odbora, pravila mjesnog odbora, poslovnik o svom radu u skladu sa ovim Statutom, financijski plan i godišnji obračun </w:t>
      </w:r>
      <w:proofErr w:type="spellStart"/>
      <w:r w:rsidRPr="00F852E8">
        <w:rPr>
          <w:rFonts w:ascii="Times New Roman" w:hAnsi="Times New Roman" w:cs="Times New Roman"/>
          <w:sz w:val="24"/>
          <w:szCs w:val="24"/>
        </w:rPr>
        <w:t>teobavlja</w:t>
      </w:r>
      <w:proofErr w:type="spellEnd"/>
      <w:r w:rsidRPr="00F852E8">
        <w:rPr>
          <w:rFonts w:ascii="Times New Roman" w:hAnsi="Times New Roman" w:cs="Times New Roman"/>
          <w:sz w:val="24"/>
          <w:szCs w:val="24"/>
        </w:rPr>
        <w:t xml:space="preserve"> i druge poslove utvrđene zakonom i Statutom.</w:t>
      </w: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Vijeće mjesnog odbora iz svoga sastava javnim glasovanjem bira predsjednika vijeća na vrijeme od četiri godine većinom glasova svih članova.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vijeća mjesnog odbora predstavlja mjesni odbor, saziva sjednice, predsjedava sjednicama, brine se za realizaciju programa rada mjesnog odbora, usmjerava članove vijeća na izvršavanje određenih zaključaka, te obavlja i druge poslove utvrđene pravilima mjesnog odbora.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vijeća mjesnog odbora je za svoj rad odgovoran vijeću mjesnog odbora, a Općinskom načelniku za obavljanje onih poslova iz samoupravnog djelokruga Općine koji su prenijeti u nadležnost mjesnom odboru.</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Vijeće mjesnog odbora, u skladu sa ovim Statutom, radi raspravljanja o potrebama i interesima građana te davanja prijedloga za rješavanje pitanja od mjesnog značaja, može sazivati mjesne zborove građana.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Mjesni zbor građana može se sazvati za dio područja mjesnog odbora koji čini određenu cjelinu (dio </w:t>
      </w:r>
      <w:proofErr w:type="spellStart"/>
      <w:r w:rsidRPr="00F852E8">
        <w:rPr>
          <w:rFonts w:ascii="Times New Roman" w:hAnsi="Times New Roman" w:cs="Times New Roman"/>
          <w:sz w:val="24"/>
          <w:szCs w:val="24"/>
        </w:rPr>
        <w:t>naselja,ulica</w:t>
      </w:r>
      <w:proofErr w:type="spellEnd"/>
      <w:r w:rsidRPr="00F852E8">
        <w:rPr>
          <w:rFonts w:ascii="Times New Roman" w:hAnsi="Times New Roman" w:cs="Times New Roman"/>
          <w:sz w:val="24"/>
          <w:szCs w:val="24"/>
        </w:rPr>
        <w:t xml:space="preserve"> i sl.).</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Mjesni zbor građana vodi predsjednik mjesnog odbora ili član vijeća mjesnog odbora kojeg odredi vijeće.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b/>
          <w:bCs/>
          <w:sz w:val="24"/>
          <w:szCs w:val="24"/>
        </w:rPr>
      </w:pPr>
      <w:r w:rsidRPr="00F852E8">
        <w:rPr>
          <w:rFonts w:ascii="Times New Roman" w:hAnsi="Times New Roman" w:cs="Times New Roman"/>
          <w:b/>
          <w:bCs/>
          <w:sz w:val="24"/>
          <w:szCs w:val="24"/>
        </w:rPr>
        <w:t>Program rada mjesnog odbora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Programom rada mjesnog odbora utvrđuju se poslovi koji su od svakodnevne važnosti za potrebe građana, kao što su: uređenje mjesta, izgradnja i održavanje manjih parkova, naselja, dječjih igrališta, rekreacionih i športskih igrališta, izgradnja i održavanje objekata koji služe za svakodnevne potrebe građana (parkirališta, nogostupi, poljski putova, tržnice, sajmišta, mjesna kanalizacija, vodovod i sl.), čišćenje javnih površina, odvoz smeća, odvodnja atmosferskih voda, zaštita okoliša i dr.</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b/>
          <w:bCs/>
          <w:sz w:val="24"/>
          <w:szCs w:val="24"/>
        </w:rPr>
      </w:pPr>
    </w:p>
    <w:p w:rsidR="00F852E8" w:rsidRPr="00F852E8" w:rsidRDefault="00F852E8" w:rsidP="00F852E8">
      <w:pPr>
        <w:pStyle w:val="Bezproreda"/>
        <w:jc w:val="both"/>
        <w:rPr>
          <w:rFonts w:ascii="Times New Roman" w:hAnsi="Times New Roman" w:cs="Times New Roman"/>
          <w:b/>
          <w:bCs/>
          <w:sz w:val="24"/>
          <w:szCs w:val="24"/>
        </w:rPr>
      </w:pPr>
      <w:r w:rsidRPr="00F852E8">
        <w:rPr>
          <w:rFonts w:ascii="Times New Roman" w:hAnsi="Times New Roman" w:cs="Times New Roman"/>
          <w:b/>
          <w:bCs/>
          <w:sz w:val="24"/>
          <w:szCs w:val="24"/>
        </w:rPr>
        <w:t>Osnove pravila mjesnog odbora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Pravilima mjesnog odbora utvrđuju se osnovna pitanja od značaja za status i rad mjesnog odbora, a posebice: naziv mjesnog odbora; područje mjesnog odbora; sjedište mjesnog odbora; organi mjesnog odbora i organizacija njihovog rada; oblici neposrednog sudjelovanja u </w:t>
      </w:r>
      <w:r w:rsidRPr="00F852E8">
        <w:rPr>
          <w:rFonts w:ascii="Times New Roman" w:hAnsi="Times New Roman" w:cs="Times New Roman"/>
          <w:sz w:val="24"/>
          <w:szCs w:val="24"/>
        </w:rPr>
        <w:lastRenderedPageBreak/>
        <w:t>odlučivanju; broj članova vijeća mjesnog odbora; mjerila, kriterije i način za izbor članova vijeća; dužnosti i prava članova vijeća i predsjednika vijeća, te određivanje područja za sazivanje mjesnih zborova.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b/>
          <w:bCs/>
          <w:sz w:val="24"/>
          <w:szCs w:val="24"/>
        </w:rPr>
      </w:pPr>
      <w:r w:rsidRPr="00F852E8">
        <w:rPr>
          <w:rFonts w:ascii="Times New Roman" w:hAnsi="Times New Roman" w:cs="Times New Roman"/>
          <w:b/>
          <w:bCs/>
          <w:sz w:val="24"/>
          <w:szCs w:val="24"/>
        </w:rPr>
        <w:t>Način financiranja djelatnosti mjesnih odbora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 djelatnost mjesnih odbora, u smislu osiguravanja nužnih sredstava za njihovo poslovanje (minimalne administrativne i slične troškove), te za obavljanje povjerenih im poslova iz samoupravnog djelokruga Općine, mjesnim odborima se sredstva osiguravaju u proračunu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 financiranje svojih djelatnosti koje nisu obuhvaćene stavkom 1. ovog članka, mjesni odbori mogu osiguravati druga sredstva i</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to: prihode od imovine i imovinskih prava mjesnih odbora , dotacije pravnih subjekata i građana 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druga sredstva.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b/>
          <w:bCs/>
          <w:sz w:val="24"/>
          <w:szCs w:val="24"/>
        </w:rPr>
      </w:pPr>
      <w:r w:rsidRPr="00F852E8">
        <w:rPr>
          <w:rFonts w:ascii="Times New Roman" w:hAnsi="Times New Roman" w:cs="Times New Roman"/>
          <w:b/>
          <w:bCs/>
          <w:sz w:val="24"/>
          <w:szCs w:val="24"/>
        </w:rPr>
        <w:t>Obavljanje administrativnih i drugih poslova za mjesne odbore</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Mjesni odbori organiziraju odgovarajući način administrativnog i financijskog poslovanja za svoje potrebe, sukladno propisima.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Općinska uprava osigurava odgovarajuće uvjete radi pružanja pomoći mjesnim odborima u obavljanju administrativnih, računovodstvenih i drugih odgovarajućih poslova.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b/>
          <w:bCs/>
          <w:sz w:val="24"/>
          <w:szCs w:val="24"/>
        </w:rPr>
      </w:pPr>
      <w:r w:rsidRPr="00F852E8">
        <w:rPr>
          <w:rFonts w:ascii="Times New Roman" w:hAnsi="Times New Roman" w:cs="Times New Roman"/>
          <w:b/>
          <w:bCs/>
          <w:sz w:val="24"/>
          <w:szCs w:val="24"/>
        </w:rPr>
        <w:t>Nadzor nad zakonitošću rada mjesnog odbora</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79.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Nadzor nad zakonitošću rada tijela mjesnog odbora obavlja Općinski načelnik koji može raspustiti vijeće mjesnog odbora, ako ono učestalo krši Statut općine, pravila mjesnog odbora ili ne izvršava povjerene mu poslove.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Predsjednik vijeća mjesnog odbora dužan je u roku od 8 dana od dana donošenja dostaviti Općinskom načelniku akte koje je donijelo vijeće mjesnog odbora.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Kada Općinski načelnik ocijeni da je akt iz prethodnog članka u suprotnosti sa zakonom, obustavit će od izvršenja taj akt i predložiti Općinskom vijeću da pokrene postupak za ocjenu zakonitosti tog akta.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Kada Općinski načelnik ocijeni da je akt iz stavka 1. članka 81. ovog Statuta u suprotnosti s ovim Statutom ili općim aktima Općinskog vijeća predložit će Općinskom vijeću da obustavi izvršenje tog akta u roku od 30 dana.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propisat će posebnom odlukom pobliže odredbe o načinu osnivanja mjesnih odbora i o radu mjesnih zborova građana.</w:t>
      </w: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ind w:firstLine="720"/>
        <w:jc w:val="both"/>
        <w:rPr>
          <w:rFonts w:ascii="Times New Roman" w:hAnsi="Times New Roman" w:cs="Times New Roman"/>
          <w:sz w:val="24"/>
          <w:szCs w:val="24"/>
        </w:rPr>
      </w:pP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USTROJSTVO I RAD  JAVNIH</w:t>
      </w:r>
      <w:r w:rsidRPr="00F852E8">
        <w:rPr>
          <w:rFonts w:ascii="Times New Roman" w:hAnsi="Times New Roman" w:cs="Times New Roman"/>
          <w:spacing w:val="-12"/>
          <w:sz w:val="24"/>
          <w:szCs w:val="24"/>
        </w:rPr>
        <w:t xml:space="preserve"> </w:t>
      </w:r>
      <w:r w:rsidRPr="00F852E8">
        <w:rPr>
          <w:rFonts w:ascii="Times New Roman" w:hAnsi="Times New Roman" w:cs="Times New Roman"/>
          <w:sz w:val="24"/>
          <w:szCs w:val="24"/>
        </w:rPr>
        <w:t>SLUŽBI</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Za obavljanje odgovarajućih poslova iz svog samoupravnog djelokruga, Općina može osnovati trgovačka društva i  javne ustanove u svom vlasništvu, sukladno zakonu.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Trgovačka društva i javne ustanove iz stavka 1. ovog članka djelatnosti iz njihova djelokruga obavljaju kao javnu službu.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Jedinstveni upravni odjel nadzire rad i vodi brigu o racionalnom i zakonitom radu trgovačkih društava i javni ustanova u svom vlasništvu.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Trgovačka društva i javne ustanove iz stavka 1. ovog članka obvezni su tijela Općine redovito izvještavati o svom radu.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IMOVINA I FINANCIRANJE</w:t>
      </w:r>
      <w:r w:rsidRPr="00F852E8">
        <w:rPr>
          <w:rFonts w:ascii="Times New Roman" w:hAnsi="Times New Roman" w:cs="Times New Roman"/>
          <w:spacing w:val="-15"/>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Sve pokretne i nepokretne stvari te imovinska prava koje pripadaju Općini, čine imovinu Općini.</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 temelju općeg akta Općinskog vijeća o uvjetima, načinu i postupku gospodarenja nekretninama u vlasništvu Općine, upravljanje imovinom provodi Općinski načelnik pažnjom dobrog gospodara.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donosi pojedinačne akte o kupnji i prodaji nekretnina, pokretninama i imovinskim pravima, davanju nekretnina na korištenje uz naknadu ili bez naknade, te o zakupu nekretnina i pokretnina.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Gubici u trgovačkim društvima i javnim ustanovama čiji je osnivač Općina nadoknađuju se iz Proračuna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Pojedinačni akt u slučaju potrebe pokrića gubitaka donosi Općinski načelnik.</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okviru svog samoupravnog djelokruga, Općina slobodno raspolaže svojim prihodima.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Prihodi Općine su osobito: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prihodi od nepokretnih i pokretnih stvari u vlasništvu</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prihodi od trgovačkih društava i drugih pravnih osoba u vlasništvu Općine, te prihodi od koncesija koje odobrava</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Općina,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prihodi od prodaje nepokretnih i pokretnih stvari u vlasništvu Općine, darovi, nasljedstva i</w:t>
      </w:r>
      <w:r w:rsidRPr="00F852E8">
        <w:rPr>
          <w:rFonts w:ascii="Times New Roman" w:hAnsi="Times New Roman" w:cs="Times New Roman"/>
          <w:spacing w:val="-5"/>
          <w:sz w:val="24"/>
          <w:szCs w:val="24"/>
        </w:rPr>
        <w:t xml:space="preserve"> </w:t>
      </w:r>
      <w:r w:rsidRPr="00F852E8">
        <w:rPr>
          <w:rFonts w:ascii="Times New Roman" w:hAnsi="Times New Roman" w:cs="Times New Roman"/>
          <w:sz w:val="24"/>
          <w:szCs w:val="24"/>
        </w:rPr>
        <w:t>legati,</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općinski porezi, prirezi, naknade i takse, čije stope, u skladu sa zakonom, Općina utvrđuje</w:t>
      </w:r>
      <w:r w:rsidRPr="00F852E8">
        <w:rPr>
          <w:rFonts w:ascii="Times New Roman" w:hAnsi="Times New Roman" w:cs="Times New Roman"/>
          <w:spacing w:val="-4"/>
          <w:sz w:val="24"/>
          <w:szCs w:val="24"/>
        </w:rPr>
        <w:t xml:space="preserve"> </w:t>
      </w:r>
      <w:r w:rsidRPr="00F852E8">
        <w:rPr>
          <w:rFonts w:ascii="Times New Roman" w:hAnsi="Times New Roman" w:cs="Times New Roman"/>
          <w:sz w:val="24"/>
          <w:szCs w:val="24"/>
        </w:rPr>
        <w:t>samostalno,</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pomoć i dotacije Republike Hrvatske predviđene u Državnom proračunu Republike Hrvatske, odnosno propisane posebnim</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zakonom,</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naknade iz Državnog proračuna Republike Hrvatske za obavljanje poslova</w:t>
      </w:r>
      <w:r w:rsidRPr="00F852E8">
        <w:rPr>
          <w:rFonts w:ascii="Times New Roman" w:hAnsi="Times New Roman" w:cs="Times New Roman"/>
          <w:spacing w:val="-18"/>
          <w:sz w:val="24"/>
          <w:szCs w:val="24"/>
        </w:rPr>
        <w:t xml:space="preserve"> </w:t>
      </w:r>
      <w:r w:rsidRPr="00F852E8">
        <w:rPr>
          <w:rFonts w:ascii="Times New Roman" w:hAnsi="Times New Roman" w:cs="Times New Roman"/>
          <w:sz w:val="24"/>
          <w:szCs w:val="24"/>
        </w:rPr>
        <w:t>državne uprave koji su preneseni na</w:t>
      </w:r>
      <w:r w:rsidRPr="00F852E8">
        <w:rPr>
          <w:rFonts w:ascii="Times New Roman" w:hAnsi="Times New Roman" w:cs="Times New Roman"/>
          <w:spacing w:val="-8"/>
          <w:sz w:val="24"/>
          <w:szCs w:val="24"/>
        </w:rPr>
        <w:t xml:space="preserve"> </w:t>
      </w:r>
      <w:r w:rsidRPr="00F852E8">
        <w:rPr>
          <w:rFonts w:ascii="Times New Roman" w:hAnsi="Times New Roman" w:cs="Times New Roman"/>
          <w:sz w:val="24"/>
          <w:szCs w:val="24"/>
        </w:rPr>
        <w:t>Općinu,</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drugi prihodi utvrđeni zakonom i drugim</w:t>
      </w:r>
      <w:r w:rsidRPr="00F852E8">
        <w:rPr>
          <w:rFonts w:ascii="Times New Roman" w:hAnsi="Times New Roman" w:cs="Times New Roman"/>
          <w:spacing w:val="-10"/>
          <w:sz w:val="24"/>
          <w:szCs w:val="24"/>
        </w:rPr>
        <w:t xml:space="preserve"> </w:t>
      </w:r>
      <w:r w:rsidRPr="00F852E8">
        <w:rPr>
          <w:rFonts w:ascii="Times New Roman" w:hAnsi="Times New Roman" w:cs="Times New Roman"/>
          <w:sz w:val="24"/>
          <w:szCs w:val="24"/>
        </w:rPr>
        <w:t>propisima.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88.</w:t>
      </w:r>
    </w:p>
    <w:p w:rsidR="00F852E8" w:rsidRPr="00F852E8" w:rsidRDefault="00F852E8" w:rsidP="00F852E8">
      <w:pPr>
        <w:pStyle w:val="Bezproreda"/>
        <w:ind w:left="720"/>
        <w:jc w:val="both"/>
        <w:rPr>
          <w:rFonts w:ascii="Times New Roman" w:hAnsi="Times New Roman" w:cs="Times New Roman"/>
          <w:sz w:val="24"/>
          <w:szCs w:val="24"/>
        </w:rPr>
      </w:pPr>
      <w:r w:rsidRPr="00F852E8">
        <w:rPr>
          <w:rFonts w:ascii="Times New Roman" w:hAnsi="Times New Roman" w:cs="Times New Roman"/>
          <w:sz w:val="24"/>
          <w:szCs w:val="24"/>
        </w:rPr>
        <w:t>Općinsko vijeće, na prijedlog Općinskog načelnika, donosi godišnji proračun Općine. Proračun se donosi za iduću proračunsku godinu, a prije isteka tekuće godine.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Uz godišnji proračun iz stavka 1. ovog članka, Općinsko vijeće  na  prijedlog Općinskog načelnika, kao jedinog ovlaštenog predlagatelja, donosi odluku o izvršenju proračuna, kojom se utvrđuju uvjeti način i postupak izvršenja proračuna, te gospodarenje prihodima i rashodima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Ukoliko se godišnji proračun ne donese u roku iz stavka 1. ovog članka, uvodi se privremeno financiranje i to najduže za razdoblje od tri mjeseca, sukladno posebnom zakonu.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Odluku o privremenom financiranju donosi Općinsko vijeće.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89.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Općina se može zaduživati i davati jamstva jedino za kapitalne izdatke prema uvjetima propisanim zakonom.</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Odluku o zaduživanju i davanju jamstva donosi Općinsko vijeće.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Nadzor nad ukupnim materijalnim i financijskim poslovanjem Općine, u skladu sa zakonom, provodi Općinsko vijeće.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AKTI  TIJELA</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na temelju prava i ovlaštenja utvrđenih zakonom donosi Statut Općine, Poslovnik Općinskog vijeća, program rada Općinskog vijeća, općinski proračun, godišnji obračun općinskog proračuna, pravilnike, odluke, preporuke, rješenja, zaključke, upute, naputke, deklaracije, rezolucije, te druge opće akte Općinskog vijeća, na način i po postupku utvrđenom Poslovnikom Općinskog vijeća, a u skladu s ovim</w:t>
      </w:r>
      <w:r w:rsidRPr="00F852E8">
        <w:rPr>
          <w:rFonts w:ascii="Times New Roman" w:hAnsi="Times New Roman" w:cs="Times New Roman"/>
          <w:spacing w:val="-3"/>
          <w:sz w:val="24"/>
          <w:szCs w:val="24"/>
        </w:rPr>
        <w:t xml:space="preserve"> </w:t>
      </w:r>
      <w:r w:rsidRPr="00F852E8">
        <w:rPr>
          <w:rFonts w:ascii="Times New Roman" w:hAnsi="Times New Roman" w:cs="Times New Roman"/>
          <w:sz w:val="24"/>
          <w:szCs w:val="24"/>
        </w:rPr>
        <w:t>Statutom.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Općinski načelnik donosi odluke, pravilnike, preporuke, rješenja, zaključke, upute, naputke i naredbe, na način i po postupku utvrđenom sukladno ovom Statutu.</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Radna tijela Općinskog vijeća i Općinskog načelnika donose prijedloge, rješenja, zaključke i preporuke.</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Općinski načelnik osigurava izvršavanje općih akata Općinskog vijeća na način utvrđen člankom 52. ovoga Statuta, te obavlja nadzor nad zakonitošću rada Jedinstvenog </w:t>
      </w:r>
      <w:proofErr w:type="spellStart"/>
      <w:r w:rsidRPr="00F852E8">
        <w:rPr>
          <w:rFonts w:ascii="Times New Roman" w:hAnsi="Times New Roman" w:cs="Times New Roman"/>
          <w:sz w:val="24"/>
          <w:szCs w:val="24"/>
        </w:rPr>
        <w:t>upravniogodjela</w:t>
      </w:r>
      <w:proofErr w:type="spellEnd"/>
      <w:r w:rsidRPr="00F852E8">
        <w:rPr>
          <w:rFonts w:ascii="Times New Roman" w:hAnsi="Times New Roman" w:cs="Times New Roman"/>
          <w:sz w:val="24"/>
          <w:szCs w:val="24"/>
        </w:rPr>
        <w:t xml:space="preserve"> i službi koji obavljaju poslove iz samoupravnog djelokruga Općine.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Jedinstveni upravni odjel Općine neposredno izvršava i nadzire provođenje  općih akata Općinskog vijeća i Općinskog načelnika.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U provođenju nadzora iz stavka 1. ovog članka upravna tijela mogu u slučaju neprovođenja općeg akta poduzimati mjere propisane tim aktom i zakonom.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Jedinstveni upravni odjel u izvršavanju općih akata Općinskog vijeća donosi pojedinačne akte kojima rješavaju o pravima, obvezama i pravnim interesima fizičkih i pravnih osoba.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Protiv pojedinačnih akata iz stavka 1. ovog članka može se u zakonskom roku izjaviti žalba nadležnom upravnom tijelu Brodsko-posavske županije.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 donošenje akata iz ovog članka shodno se primjenjuju odredbe Zakona o općem upravnom postupku, ako posebnim zakonom nije propisan drugačiji postupak.</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Protiv pojedinačnih akata Općinskog vijeća i Općinskog načelnika kojima se rješava o pravima, obvezama i pravnim interesima fizičkih i pravnih osoba, ako posebnim zakonom  nije drukčije propisano, ne može se izjaviti žalba, već se može pokrenuti upravni</w:t>
      </w:r>
      <w:r w:rsidRPr="00F852E8">
        <w:rPr>
          <w:rFonts w:ascii="Times New Roman" w:hAnsi="Times New Roman" w:cs="Times New Roman"/>
          <w:spacing w:val="-18"/>
          <w:sz w:val="24"/>
          <w:szCs w:val="24"/>
        </w:rPr>
        <w:t xml:space="preserve"> </w:t>
      </w:r>
      <w:r w:rsidRPr="00F852E8">
        <w:rPr>
          <w:rFonts w:ascii="Times New Roman" w:hAnsi="Times New Roman" w:cs="Times New Roman"/>
          <w:sz w:val="24"/>
          <w:szCs w:val="24"/>
        </w:rPr>
        <w:t>spor.</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Nadzor zakonitosti općih akta koje u samoupravnom djelokrugu donosi Općinsko vijeće obavljaju uredi državne uprave u županijama i nadležna središnja tijela državne uprave, svako u svojem djelokrugu, sukladno posebnom zakonu.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lastRenderedPageBreak/>
        <w:t>Općinski načelnik dužan je dostaviti statut, poslovnik, proračun ili drugi opći akt (u daljnjem tekstu: opći akt) predstojniku ureda državne uprave u županiji zajedno s izvatkom iz zapisnika koji se odnosi na postupak donošenja općeg akta propisan statutom i poslovnikom,  u roku od 15 dana od dana donošenja općeg</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akta.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98.</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 akti koje donosi Općinsko vijeće objavljuju se Službenom glasniku Općine Gornji</w:t>
      </w:r>
      <w:r w:rsidRPr="00F852E8">
        <w:rPr>
          <w:rFonts w:ascii="Times New Roman" w:hAnsi="Times New Roman" w:cs="Times New Roman"/>
          <w:spacing w:val="-7"/>
          <w:sz w:val="24"/>
          <w:szCs w:val="24"/>
        </w:rPr>
        <w:t xml:space="preserve">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Način i postupak objavljivanja akata propisuje Općinsko vijeće svojom odlukom.</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JAVNOST RADA I</w:t>
      </w:r>
      <w:r w:rsidRPr="00F852E8">
        <w:rPr>
          <w:rFonts w:ascii="Times New Roman" w:hAnsi="Times New Roman" w:cs="Times New Roman"/>
          <w:spacing w:val="-9"/>
          <w:sz w:val="24"/>
          <w:szCs w:val="24"/>
        </w:rPr>
        <w:t xml:space="preserve"> </w:t>
      </w:r>
      <w:r w:rsidRPr="00F852E8">
        <w:rPr>
          <w:rFonts w:ascii="Times New Roman" w:hAnsi="Times New Roman" w:cs="Times New Roman"/>
          <w:sz w:val="24"/>
          <w:szCs w:val="24"/>
        </w:rPr>
        <w:t>ODGOVORNOST</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99.</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Rad tijela Općine i Jedinstvenog upravnog odjela je javan.</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100.</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Javnost rada Općinskog vijeća, Općinskog načelnika i Jedinstvenog upravnog odjela općine osigurava se:</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javnim održavanjem</w:t>
      </w:r>
      <w:r w:rsidRPr="00F852E8">
        <w:rPr>
          <w:rFonts w:ascii="Times New Roman" w:hAnsi="Times New Roman" w:cs="Times New Roman"/>
          <w:spacing w:val="-7"/>
          <w:sz w:val="24"/>
          <w:szCs w:val="24"/>
        </w:rPr>
        <w:t xml:space="preserve"> </w:t>
      </w:r>
      <w:r w:rsidRPr="00F852E8">
        <w:rPr>
          <w:rFonts w:ascii="Times New Roman" w:hAnsi="Times New Roman" w:cs="Times New Roman"/>
          <w:sz w:val="24"/>
          <w:szCs w:val="24"/>
        </w:rPr>
        <w:t>sjednica,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izvješćivanjem i napisima u tisku i drugim oblicima javnog</w:t>
      </w:r>
      <w:r w:rsidRPr="00F852E8">
        <w:rPr>
          <w:rFonts w:ascii="Times New Roman" w:hAnsi="Times New Roman" w:cs="Times New Roman"/>
          <w:spacing w:val="-19"/>
          <w:sz w:val="24"/>
          <w:szCs w:val="24"/>
        </w:rPr>
        <w:t xml:space="preserve"> </w:t>
      </w:r>
      <w:r w:rsidRPr="00F852E8">
        <w:rPr>
          <w:rFonts w:ascii="Times New Roman" w:hAnsi="Times New Roman" w:cs="Times New Roman"/>
          <w:sz w:val="24"/>
          <w:szCs w:val="24"/>
        </w:rPr>
        <w:t>priopćavanja,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xml:space="preserve">- objavljivanjem općih akata i drugih dokumenata u službenom glasilu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 dostupnosti javnosti izuzimaju se oni dokumenti i materijali Općinskog vijeća koji su u skladu s posebnim propisima označeni kao službena, vojna odnosno državna tajna.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Općinsko vijeće svojom odlukom ili Poslovnikom određuje koji se podaci iz rada i nadležnosti Općinskog vijeća, Općinskog načelnika i Jedinstvenog upravnog odjela ne mogu objavljivati, jer predstavljaju tajnu, te način njihova čuvanja.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101.</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Izabrani i imenovani čelnici Općine obnašaju svoje funkcije na temelju i u okviru Ustava Republike Hrvatske, zakona, ovoga Statuta, te dobivenih ovlasti i osobno su odgovorni za zakonito obnašanje svojih</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dužnosti.</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NAČIN DONOŠENJA STATUTA</w:t>
      </w:r>
      <w:r w:rsidRPr="00F852E8">
        <w:rPr>
          <w:rFonts w:ascii="Times New Roman" w:hAnsi="Times New Roman" w:cs="Times New Roman"/>
          <w:spacing w:val="-14"/>
          <w:sz w:val="24"/>
          <w:szCs w:val="24"/>
        </w:rPr>
        <w:t xml:space="preserve"> </w:t>
      </w:r>
      <w:r w:rsidRPr="00F852E8">
        <w:rPr>
          <w:rFonts w:ascii="Times New Roman" w:hAnsi="Times New Roman" w:cs="Times New Roman"/>
          <w:sz w:val="24"/>
          <w:szCs w:val="24"/>
        </w:rPr>
        <w:t>OPĆINE</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102.</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Statut Općine donosi se većinom glasova svih članova Općinskog vijeća. Predlagatelj Statuta je Odbor za Statut i Poslovnik.</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IZMJENE</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STATUTA</w:t>
      </w: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103.</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Postupak za promjenu Statuta općine pokreće se Prijedlogom za promjenu Statuta.</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Promjenu Statuta Općine može predložiti Općinski načelnik, 1/3 članova Općinskog vijeća, te 1/2 mjesnih odbora ili 20% birača upisanih u popis birača Općine.</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Prijedlog za promjenu Statuta upućuje se Odboru za Statut i Poslovnik Općinskog vijeća koji ga nakon razmatranja upućuje Općinskom vijeću na raspravu.</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 Prijedlogu za promjenu Statuta Općine odlučuje Općinsko vijeće većinom glasova svih članova.</w:t>
      </w:r>
    </w:p>
    <w:p w:rsidR="00F852E8" w:rsidRPr="00F852E8" w:rsidRDefault="00F852E8" w:rsidP="00F852E8">
      <w:pPr>
        <w:pStyle w:val="Bezproreda"/>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104.</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Odbor za Statut i Poslovnik Općinskog vijeća može predložiti promjene Statuta radi usklađivanja Statuta sa zakonom, bez prethodne rasprave.</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lastRenderedPageBreak/>
        <w:t>PRIJELAZNE I ZAKLJUČNE</w:t>
      </w:r>
      <w:r w:rsidRPr="00F852E8">
        <w:rPr>
          <w:rFonts w:ascii="Times New Roman" w:hAnsi="Times New Roman" w:cs="Times New Roman"/>
          <w:spacing w:val="-13"/>
          <w:sz w:val="24"/>
          <w:szCs w:val="24"/>
        </w:rPr>
        <w:t xml:space="preserve"> </w:t>
      </w:r>
      <w:r w:rsidRPr="00F852E8">
        <w:rPr>
          <w:rFonts w:ascii="Times New Roman" w:hAnsi="Times New Roman" w:cs="Times New Roman"/>
          <w:sz w:val="24"/>
          <w:szCs w:val="24"/>
        </w:rPr>
        <w:t>ODREDBE</w:t>
      </w:r>
    </w:p>
    <w:p w:rsidR="00F852E8" w:rsidRPr="00F852E8" w:rsidRDefault="00F852E8" w:rsidP="00F852E8">
      <w:pPr>
        <w:pStyle w:val="Bezproreda"/>
        <w:jc w:val="both"/>
        <w:rPr>
          <w:rFonts w:ascii="Times New Roman" w:hAnsi="Times New Roman" w:cs="Times New Roman"/>
          <w:b/>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105.</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Danom stupanja na snagu ovog Statuta prestaje važiti Statut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(Službeni glasnik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broj    01/2013.).</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106.</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Jedinstveni upravni odjel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xml:space="preserve"> dužan je uskladiti svoje opće akte s odredbama Statuta u roku od tri mjeseca od dana stupanja na snagu ovog Statuta.</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Članak 107.</w:t>
      </w:r>
    </w:p>
    <w:p w:rsidR="00F852E8" w:rsidRPr="00F852E8" w:rsidRDefault="00F852E8" w:rsidP="00F852E8">
      <w:pPr>
        <w:pStyle w:val="Bezproreda"/>
        <w:ind w:firstLine="720"/>
        <w:jc w:val="both"/>
        <w:rPr>
          <w:rFonts w:ascii="Times New Roman" w:hAnsi="Times New Roman" w:cs="Times New Roman"/>
          <w:sz w:val="24"/>
          <w:szCs w:val="24"/>
        </w:rPr>
      </w:pPr>
      <w:r w:rsidRPr="00F852E8">
        <w:rPr>
          <w:rFonts w:ascii="Times New Roman" w:hAnsi="Times New Roman" w:cs="Times New Roman"/>
          <w:sz w:val="24"/>
          <w:szCs w:val="24"/>
        </w:rPr>
        <w:t xml:space="preserve">Ovaj Statut stupa na snagu osmog dana nakon objave u Službenom glasniku Općine 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w:t>
      </w:r>
    </w:p>
    <w:p w:rsidR="00F852E8" w:rsidRPr="00F852E8" w:rsidRDefault="00F852E8" w:rsidP="00F852E8">
      <w:pPr>
        <w:pStyle w:val="Bezproreda"/>
        <w:jc w:val="both"/>
        <w:rPr>
          <w:rFonts w:ascii="Times New Roman" w:hAnsi="Times New Roman" w:cs="Times New Roman"/>
          <w:sz w:val="24"/>
          <w:szCs w:val="24"/>
        </w:rPr>
        <w:sectPr w:rsidR="00F852E8" w:rsidRPr="00F852E8" w:rsidSect="00142C6C">
          <w:footerReference w:type="default" r:id="rId6"/>
          <w:type w:val="continuous"/>
          <w:pgSz w:w="11900" w:h="16840"/>
          <w:pgMar w:top="1360" w:right="1300" w:bottom="900" w:left="1300" w:header="0" w:footer="720" w:gutter="0"/>
          <w:cols w:space="720"/>
        </w:sectPr>
      </w:pP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rPr>
          <w:rFonts w:ascii="Times New Roman" w:hAnsi="Times New Roman" w:cs="Times New Roman"/>
          <w:sz w:val="24"/>
          <w:szCs w:val="24"/>
        </w:rPr>
      </w:pPr>
      <w:r w:rsidRPr="00F852E8">
        <w:rPr>
          <w:rFonts w:ascii="Times New Roman" w:hAnsi="Times New Roman" w:cs="Times New Roman"/>
          <w:sz w:val="24"/>
          <w:szCs w:val="24"/>
        </w:rPr>
        <w:t>OPĆINSKO VIJEĆE OPĆINE GORNJI BOGIĆEVCI</w:t>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bookmarkStart w:id="7" w:name="_Hlk27404371"/>
      <w:r w:rsidRPr="00F852E8">
        <w:rPr>
          <w:rFonts w:ascii="Times New Roman" w:hAnsi="Times New Roman" w:cs="Times New Roman"/>
          <w:sz w:val="24"/>
          <w:szCs w:val="24"/>
        </w:rPr>
        <w:t>Klasa</w:t>
      </w:r>
      <w:r w:rsidRPr="00F852E8">
        <w:rPr>
          <w:rFonts w:ascii="Times New Roman" w:hAnsi="Times New Roman" w:cs="Times New Roman"/>
          <w:spacing w:val="-2"/>
          <w:sz w:val="24"/>
          <w:szCs w:val="24"/>
        </w:rPr>
        <w:t xml:space="preserve"> </w:t>
      </w:r>
      <w:r w:rsidRPr="00F852E8">
        <w:rPr>
          <w:rFonts w:ascii="Times New Roman" w:hAnsi="Times New Roman" w:cs="Times New Roman"/>
          <w:sz w:val="24"/>
          <w:szCs w:val="24"/>
        </w:rPr>
        <w:t>:</w:t>
      </w:r>
      <w:r w:rsidRPr="00F852E8">
        <w:rPr>
          <w:rFonts w:ascii="Times New Roman" w:hAnsi="Times New Roman" w:cs="Times New Roman"/>
          <w:spacing w:val="-1"/>
          <w:sz w:val="24"/>
          <w:szCs w:val="24"/>
        </w:rPr>
        <w:t xml:space="preserve"> </w:t>
      </w:r>
      <w:r w:rsidRPr="00F852E8">
        <w:rPr>
          <w:rFonts w:ascii="Times New Roman" w:hAnsi="Times New Roman" w:cs="Times New Roman"/>
          <w:sz w:val="24"/>
          <w:szCs w:val="24"/>
        </w:rPr>
        <w:t>403-02/19-03/14</w:t>
      </w:r>
      <w:r w:rsidRPr="00F852E8">
        <w:rPr>
          <w:rFonts w:ascii="Times New Roman" w:hAnsi="Times New Roman" w:cs="Times New Roman"/>
          <w:sz w:val="24"/>
          <w:szCs w:val="24"/>
        </w:rPr>
        <w:tab/>
        <w:t xml:space="preserve"> </w:t>
      </w:r>
    </w:p>
    <w:p w:rsidR="00F852E8" w:rsidRPr="00F852E8" w:rsidRDefault="00F852E8" w:rsidP="00F852E8">
      <w:pPr>
        <w:pStyle w:val="Bezproreda"/>
        <w:jc w:val="both"/>
        <w:rPr>
          <w:rFonts w:ascii="Times New Roman" w:hAnsi="Times New Roman" w:cs="Times New Roman"/>
          <w:sz w:val="24"/>
          <w:szCs w:val="24"/>
        </w:rPr>
      </w:pPr>
      <w:proofErr w:type="spellStart"/>
      <w:r w:rsidRPr="00F852E8">
        <w:rPr>
          <w:rFonts w:ascii="Times New Roman" w:hAnsi="Times New Roman" w:cs="Times New Roman"/>
          <w:sz w:val="24"/>
          <w:szCs w:val="24"/>
        </w:rPr>
        <w:t>Urbroj</w:t>
      </w:r>
      <w:proofErr w:type="spellEnd"/>
      <w:r w:rsidRPr="00F852E8">
        <w:rPr>
          <w:rFonts w:ascii="Times New Roman" w:hAnsi="Times New Roman" w:cs="Times New Roman"/>
          <w:sz w:val="24"/>
          <w:szCs w:val="24"/>
        </w:rPr>
        <w:t xml:space="preserve"> :</w:t>
      </w:r>
      <w:r w:rsidRPr="00F852E8">
        <w:rPr>
          <w:rFonts w:ascii="Times New Roman" w:hAnsi="Times New Roman" w:cs="Times New Roman"/>
          <w:spacing w:val="-6"/>
          <w:sz w:val="24"/>
          <w:szCs w:val="24"/>
        </w:rPr>
        <w:t xml:space="preserve"> </w:t>
      </w:r>
      <w:r w:rsidRPr="00F852E8">
        <w:rPr>
          <w:rFonts w:ascii="Times New Roman" w:hAnsi="Times New Roman" w:cs="Times New Roman"/>
          <w:sz w:val="24"/>
          <w:szCs w:val="24"/>
        </w:rPr>
        <w:t>2178/18-03-19-</w:t>
      </w:r>
      <w:r w:rsidRPr="00F852E8">
        <w:rPr>
          <w:rFonts w:ascii="Times New Roman" w:hAnsi="Times New Roman" w:cs="Times New Roman"/>
          <w:b/>
          <w:sz w:val="24"/>
          <w:szCs w:val="24"/>
        </w:rPr>
        <w:t>01</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 xml:space="preserve">Gornji </w:t>
      </w:r>
      <w:proofErr w:type="spellStart"/>
      <w:r w:rsidRPr="00F852E8">
        <w:rPr>
          <w:rFonts w:ascii="Times New Roman" w:hAnsi="Times New Roman" w:cs="Times New Roman"/>
          <w:sz w:val="24"/>
          <w:szCs w:val="24"/>
        </w:rPr>
        <w:t>Bogićevci</w:t>
      </w:r>
      <w:proofErr w:type="spellEnd"/>
      <w:r w:rsidRPr="00F852E8">
        <w:rPr>
          <w:rFonts w:ascii="Times New Roman" w:hAnsi="Times New Roman" w:cs="Times New Roman"/>
          <w:sz w:val="24"/>
          <w:szCs w:val="24"/>
        </w:rPr>
        <w:t>, 16.12.2019.</w:t>
      </w:r>
      <w:r w:rsidRPr="00F852E8">
        <w:rPr>
          <w:rFonts w:ascii="Times New Roman" w:hAnsi="Times New Roman" w:cs="Times New Roman"/>
          <w:sz w:val="24"/>
          <w:szCs w:val="24"/>
        </w:rPr>
        <w:tab/>
      </w:r>
    </w:p>
    <w:p w:rsidR="00F852E8" w:rsidRPr="00F852E8" w:rsidRDefault="00F852E8" w:rsidP="00F852E8">
      <w:pPr>
        <w:pStyle w:val="Bezproreda"/>
        <w:jc w:val="both"/>
        <w:rPr>
          <w:rFonts w:ascii="Times New Roman" w:hAnsi="Times New Roman" w:cs="Times New Roman"/>
          <w:sz w:val="24"/>
          <w:szCs w:val="24"/>
        </w:rPr>
      </w:pP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t xml:space="preserve">      Predsjednik općinskog vijeća:</w:t>
      </w:r>
    </w:p>
    <w:p w:rsidR="00F852E8" w:rsidRPr="00F852E8" w:rsidRDefault="00F852E8" w:rsidP="00F852E8">
      <w:pPr>
        <w:pStyle w:val="Bezproreda"/>
        <w:jc w:val="both"/>
        <w:rPr>
          <w:rFonts w:ascii="Times New Roman" w:hAnsi="Times New Roman" w:cs="Times New Roman"/>
          <w:sz w:val="24"/>
          <w:szCs w:val="24"/>
        </w:rPr>
      </w:pP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r>
      <w:r w:rsidRPr="00F852E8">
        <w:rPr>
          <w:rFonts w:ascii="Times New Roman" w:hAnsi="Times New Roman" w:cs="Times New Roman"/>
          <w:sz w:val="24"/>
          <w:szCs w:val="24"/>
        </w:rPr>
        <w:tab/>
        <w:t xml:space="preserve">       Stipo </w:t>
      </w:r>
      <w:proofErr w:type="spellStart"/>
      <w:r w:rsidRPr="00F852E8">
        <w:rPr>
          <w:rFonts w:ascii="Times New Roman" w:hAnsi="Times New Roman" w:cs="Times New Roman"/>
          <w:sz w:val="24"/>
          <w:szCs w:val="24"/>
        </w:rPr>
        <w:t>Šugić</w:t>
      </w:r>
      <w:proofErr w:type="spellEnd"/>
    </w:p>
    <w:p w:rsidR="00F852E8" w:rsidRDefault="00F852E8" w:rsidP="00F852E8">
      <w:pPr>
        <w:pStyle w:val="Bezproreda"/>
        <w:jc w:val="both"/>
        <w:rPr>
          <w:rFonts w:ascii="Times New Roman" w:hAnsi="Times New Roman" w:cs="Times New Roman"/>
          <w:sz w:val="24"/>
          <w:szCs w:val="24"/>
        </w:rPr>
      </w:pPr>
    </w:p>
    <w:bookmarkEnd w:id="7"/>
    <w:p w:rsidR="00F852E8" w:rsidRDefault="00F852E8" w:rsidP="00F852E8">
      <w:pPr>
        <w:pStyle w:val="Bezproreda"/>
        <w:ind w:firstLine="720"/>
        <w:jc w:val="both"/>
        <w:rPr>
          <w:rFonts w:ascii="Times New Roman" w:hAnsi="Times New Roman" w:cs="Times New Roman"/>
          <w:sz w:val="24"/>
          <w:szCs w:val="24"/>
        </w:rPr>
      </w:pPr>
    </w:p>
    <w:p w:rsidR="00F852E8" w:rsidRDefault="00F852E8" w:rsidP="00F852E8">
      <w:pPr>
        <w:pStyle w:val="Bezproreda"/>
        <w:ind w:firstLine="720"/>
        <w:jc w:val="both"/>
        <w:rPr>
          <w:rFonts w:ascii="Times New Roman" w:hAnsi="Times New Roman" w:cs="Times New Roman"/>
          <w:sz w:val="24"/>
          <w:szCs w:val="24"/>
        </w:rPr>
      </w:pPr>
    </w:p>
    <w:p w:rsidR="00F852E8" w:rsidRDefault="00F852E8" w:rsidP="00F852E8">
      <w:pPr>
        <w:pStyle w:val="Bezproreda"/>
        <w:ind w:firstLine="720"/>
        <w:jc w:val="both"/>
        <w:rPr>
          <w:rFonts w:ascii="Times New Roman" w:hAnsi="Times New Roman" w:cs="Times New Roman"/>
          <w:sz w:val="24"/>
          <w:szCs w:val="24"/>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F852E8" w:rsidRDefault="00F852E8" w:rsidP="00F852E8">
      <w:pPr>
        <w:jc w:val="both"/>
        <w:rPr>
          <w:lang w:val="hr-HR"/>
        </w:rPr>
      </w:pPr>
    </w:p>
    <w:p w:rsidR="00317CCD" w:rsidRDefault="00317CCD"/>
    <w:sectPr w:rsidR="00317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FDC" w:rsidRDefault="00F852E8">
    <w:pPr>
      <w:pStyle w:val="Tijeloteksta"/>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6572250</wp:posOffset>
              </wp:positionH>
              <wp:positionV relativeFrom="page">
                <wp:posOffset>10096500</wp:posOffset>
              </wp:positionV>
              <wp:extent cx="114300" cy="152400"/>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DC" w:rsidRDefault="00F852E8">
                          <w:pPr>
                            <w:spacing w:line="223" w:lineRule="exact"/>
                            <w:ind w:left="40"/>
                            <w:rPr>
                              <w:sz w:val="20"/>
                            </w:rPr>
                          </w:pPr>
                          <w:r>
                            <w:fldChar w:fldCharType="begin"/>
                          </w:r>
                          <w:r>
                            <w:rPr>
                              <w:w w:val="99"/>
                              <w:sz w:val="20"/>
                            </w:rPr>
                            <w:instrText xml:space="preserve"> PAGE </w:instrText>
                          </w:r>
                          <w:r>
                            <w:fldChar w:fldCharType="separate"/>
                          </w:r>
                          <w:r>
                            <w:rPr>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517.5pt;margin-top:795pt;width: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" filled="f" stroked="f">
              <v:textbox inset="0,0,0,0">
                <w:txbxContent>
                  <w:p w:rsidR="00220FDC" w:rsidRDefault="00F852E8">
                    <w:pPr>
                      <w:spacing w:line="223" w:lineRule="exact"/>
                      <w:ind w:left="40"/>
                      <w:rPr>
                        <w:sz w:val="20"/>
                      </w:rPr>
                    </w:pPr>
                    <w:r>
                      <w:fldChar w:fldCharType="begin"/>
                    </w:r>
                    <w:r>
                      <w:rPr>
                        <w:w w:val="99"/>
                        <w:sz w:val="20"/>
                      </w:rPr>
                      <w:instrText xml:space="preserve"> PAGE </w:instrText>
                    </w:r>
                    <w:r>
                      <w:fldChar w:fldCharType="separate"/>
                    </w:r>
                    <w:r>
                      <w:rPr>
                        <w:noProof/>
                        <w:w w:val="99"/>
                        <w:sz w:val="20"/>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FDC" w:rsidRDefault="00F852E8">
    <w:pPr>
      <w:pStyle w:val="Tijeloteksta"/>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6508115</wp:posOffset>
              </wp:positionH>
              <wp:positionV relativeFrom="page">
                <wp:posOffset>10096500</wp:posOffset>
              </wp:positionV>
              <wp:extent cx="178435" cy="152400"/>
              <wp:effectExtent l="254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FDC" w:rsidRDefault="00F852E8">
                          <w:pPr>
                            <w:spacing w:line="223" w:lineRule="exact"/>
                            <w:ind w:left="40"/>
                            <w:rPr>
                              <w:sz w:val="20"/>
                            </w:rPr>
                          </w:pPr>
                          <w:r>
                            <w:fldChar w:fldCharType="begin"/>
                          </w:r>
                          <w:r>
                            <w:rPr>
                              <w:sz w:val="20"/>
                            </w:rPr>
                            <w:instrText xml:space="preserve"> PAGE </w:instrText>
                          </w:r>
                          <w:r>
                            <w:fldChar w:fldCharType="separate"/>
                          </w:r>
                          <w:r>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7" type="#_x0000_t202" style="position:absolute;margin-left:512.45pt;margin-top:795pt;width:14.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" filled="f" stroked="f">
              <v:textbox inset="0,0,0,0">
                <w:txbxContent>
                  <w:p w:rsidR="00220FDC" w:rsidRDefault="00F852E8">
                    <w:pPr>
                      <w:spacing w:line="223" w:lineRule="exact"/>
                      <w:ind w:left="40"/>
                      <w:rPr>
                        <w:sz w:val="20"/>
                      </w:rPr>
                    </w:pPr>
                    <w:r>
                      <w:fldChar w:fldCharType="begin"/>
                    </w:r>
                    <w:r>
                      <w:rPr>
                        <w:sz w:val="20"/>
                      </w:rPr>
                      <w:instrText xml:space="preserve"> PAGE </w:instrText>
                    </w:r>
                    <w:r>
                      <w:fldChar w:fldCharType="separate"/>
                    </w:r>
                    <w:r>
                      <w:rPr>
                        <w:noProof/>
                        <w:sz w:val="20"/>
                      </w:rPr>
                      <w:t>24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9E5"/>
    <w:multiLevelType w:val="hybridMultilevel"/>
    <w:tmpl w:val="5384844E"/>
    <w:lvl w:ilvl="0" w:tplc="39B08A26">
      <w:numFmt w:val="bullet"/>
      <w:lvlText w:val="-"/>
      <w:lvlJc w:val="left"/>
      <w:pPr>
        <w:ind w:left="680" w:hanging="140"/>
      </w:pPr>
      <w:rPr>
        <w:rFonts w:ascii="Times New Roman" w:eastAsia="Times New Roman" w:hAnsi="Times New Roman" w:cs="Times New Roman" w:hint="default"/>
        <w:w w:val="99"/>
        <w:sz w:val="24"/>
        <w:szCs w:val="24"/>
      </w:rPr>
    </w:lvl>
    <w:lvl w:ilvl="1" w:tplc="76E820EE">
      <w:numFmt w:val="bullet"/>
      <w:lvlText w:val="•"/>
      <w:lvlJc w:val="left"/>
      <w:pPr>
        <w:ind w:left="1542" w:hanging="140"/>
      </w:pPr>
      <w:rPr>
        <w:rFonts w:hint="default"/>
      </w:rPr>
    </w:lvl>
    <w:lvl w:ilvl="2" w:tplc="9ECC9E9C">
      <w:numFmt w:val="bullet"/>
      <w:lvlText w:val="•"/>
      <w:lvlJc w:val="left"/>
      <w:pPr>
        <w:ind w:left="2404" w:hanging="140"/>
      </w:pPr>
      <w:rPr>
        <w:rFonts w:hint="default"/>
      </w:rPr>
    </w:lvl>
    <w:lvl w:ilvl="3" w:tplc="34F85D70">
      <w:numFmt w:val="bullet"/>
      <w:lvlText w:val="•"/>
      <w:lvlJc w:val="left"/>
      <w:pPr>
        <w:ind w:left="3266" w:hanging="140"/>
      </w:pPr>
      <w:rPr>
        <w:rFonts w:hint="default"/>
      </w:rPr>
    </w:lvl>
    <w:lvl w:ilvl="4" w:tplc="117C3C5C">
      <w:numFmt w:val="bullet"/>
      <w:lvlText w:val="•"/>
      <w:lvlJc w:val="left"/>
      <w:pPr>
        <w:ind w:left="4128" w:hanging="140"/>
      </w:pPr>
      <w:rPr>
        <w:rFonts w:hint="default"/>
      </w:rPr>
    </w:lvl>
    <w:lvl w:ilvl="5" w:tplc="F2FE9E72">
      <w:numFmt w:val="bullet"/>
      <w:lvlText w:val="•"/>
      <w:lvlJc w:val="left"/>
      <w:pPr>
        <w:ind w:left="4990" w:hanging="140"/>
      </w:pPr>
      <w:rPr>
        <w:rFonts w:hint="default"/>
      </w:rPr>
    </w:lvl>
    <w:lvl w:ilvl="6" w:tplc="F732EBC2">
      <w:numFmt w:val="bullet"/>
      <w:lvlText w:val="•"/>
      <w:lvlJc w:val="left"/>
      <w:pPr>
        <w:ind w:left="5852" w:hanging="140"/>
      </w:pPr>
      <w:rPr>
        <w:rFonts w:hint="default"/>
      </w:rPr>
    </w:lvl>
    <w:lvl w:ilvl="7" w:tplc="26EEDF84">
      <w:numFmt w:val="bullet"/>
      <w:lvlText w:val="•"/>
      <w:lvlJc w:val="left"/>
      <w:pPr>
        <w:ind w:left="6714" w:hanging="140"/>
      </w:pPr>
      <w:rPr>
        <w:rFonts w:hint="default"/>
      </w:rPr>
    </w:lvl>
    <w:lvl w:ilvl="8" w:tplc="78E68558">
      <w:numFmt w:val="bullet"/>
      <w:lvlText w:val="•"/>
      <w:lvlJc w:val="left"/>
      <w:pPr>
        <w:ind w:left="7576" w:hanging="140"/>
      </w:pPr>
      <w:rPr>
        <w:rFonts w:hint="default"/>
      </w:rPr>
    </w:lvl>
  </w:abstractNum>
  <w:abstractNum w:abstractNumId="1" w15:restartNumberingAfterBreak="0">
    <w:nsid w:val="0355159D"/>
    <w:multiLevelType w:val="hybridMultilevel"/>
    <w:tmpl w:val="B0E85378"/>
    <w:lvl w:ilvl="0" w:tplc="A00087A4">
      <w:start w:val="1"/>
      <w:numFmt w:val="decimal"/>
      <w:lvlText w:val="%1."/>
      <w:lvlJc w:val="left"/>
      <w:pPr>
        <w:ind w:left="680" w:hanging="565"/>
        <w:jc w:val="right"/>
      </w:pPr>
      <w:rPr>
        <w:rFonts w:ascii="Times New Roman" w:eastAsia="Times New Roman" w:hAnsi="Times New Roman" w:cs="Times New Roman" w:hint="default"/>
        <w:b/>
        <w:bCs/>
        <w:spacing w:val="-4"/>
        <w:w w:val="99"/>
        <w:sz w:val="24"/>
        <w:szCs w:val="24"/>
      </w:rPr>
    </w:lvl>
    <w:lvl w:ilvl="1" w:tplc="1EA608E0">
      <w:start w:val="1"/>
      <w:numFmt w:val="decimal"/>
      <w:lvlText w:val="%2."/>
      <w:lvlJc w:val="left"/>
      <w:pPr>
        <w:ind w:left="1184" w:hanging="361"/>
        <w:jc w:val="left"/>
      </w:pPr>
      <w:rPr>
        <w:rFonts w:ascii="Times New Roman" w:eastAsia="Times New Roman" w:hAnsi="Times New Roman" w:cs="Times New Roman" w:hint="default"/>
        <w:spacing w:val="-1"/>
        <w:w w:val="99"/>
        <w:sz w:val="24"/>
        <w:szCs w:val="24"/>
      </w:rPr>
    </w:lvl>
    <w:lvl w:ilvl="2" w:tplc="FAEE370A">
      <w:numFmt w:val="bullet"/>
      <w:lvlText w:val="•"/>
      <w:lvlJc w:val="left"/>
      <w:pPr>
        <w:ind w:left="2082" w:hanging="361"/>
      </w:pPr>
      <w:rPr>
        <w:rFonts w:hint="default"/>
      </w:rPr>
    </w:lvl>
    <w:lvl w:ilvl="3" w:tplc="04BCEB2E">
      <w:numFmt w:val="bullet"/>
      <w:lvlText w:val="•"/>
      <w:lvlJc w:val="left"/>
      <w:pPr>
        <w:ind w:left="2984" w:hanging="361"/>
      </w:pPr>
      <w:rPr>
        <w:rFonts w:hint="default"/>
      </w:rPr>
    </w:lvl>
    <w:lvl w:ilvl="4" w:tplc="C60AFA12">
      <w:numFmt w:val="bullet"/>
      <w:lvlText w:val="•"/>
      <w:lvlJc w:val="left"/>
      <w:pPr>
        <w:ind w:left="3886" w:hanging="361"/>
      </w:pPr>
      <w:rPr>
        <w:rFonts w:hint="default"/>
      </w:rPr>
    </w:lvl>
    <w:lvl w:ilvl="5" w:tplc="3EEAECCA">
      <w:numFmt w:val="bullet"/>
      <w:lvlText w:val="•"/>
      <w:lvlJc w:val="left"/>
      <w:pPr>
        <w:ind w:left="4788" w:hanging="361"/>
      </w:pPr>
      <w:rPr>
        <w:rFonts w:hint="default"/>
      </w:rPr>
    </w:lvl>
    <w:lvl w:ilvl="6" w:tplc="A69ACDE8">
      <w:numFmt w:val="bullet"/>
      <w:lvlText w:val="•"/>
      <w:lvlJc w:val="left"/>
      <w:pPr>
        <w:ind w:left="5691" w:hanging="361"/>
      </w:pPr>
      <w:rPr>
        <w:rFonts w:hint="default"/>
      </w:rPr>
    </w:lvl>
    <w:lvl w:ilvl="7" w:tplc="F5708052">
      <w:numFmt w:val="bullet"/>
      <w:lvlText w:val="•"/>
      <w:lvlJc w:val="left"/>
      <w:pPr>
        <w:ind w:left="6593" w:hanging="361"/>
      </w:pPr>
      <w:rPr>
        <w:rFonts w:hint="default"/>
      </w:rPr>
    </w:lvl>
    <w:lvl w:ilvl="8" w:tplc="35C67594">
      <w:numFmt w:val="bullet"/>
      <w:lvlText w:val="•"/>
      <w:lvlJc w:val="left"/>
      <w:pPr>
        <w:ind w:left="7495" w:hanging="361"/>
      </w:pPr>
      <w:rPr>
        <w:rFonts w:hint="default"/>
      </w:rPr>
    </w:lvl>
  </w:abstractNum>
  <w:abstractNum w:abstractNumId="2" w15:restartNumberingAfterBreak="0">
    <w:nsid w:val="09855C83"/>
    <w:multiLevelType w:val="hybridMultilevel"/>
    <w:tmpl w:val="93ACC690"/>
    <w:lvl w:ilvl="0" w:tplc="2BB8BEF6">
      <w:numFmt w:val="bullet"/>
      <w:lvlText w:val="-"/>
      <w:lvlJc w:val="left"/>
      <w:pPr>
        <w:ind w:left="680" w:hanging="140"/>
      </w:pPr>
      <w:rPr>
        <w:rFonts w:ascii="Times New Roman" w:eastAsia="Times New Roman" w:hAnsi="Times New Roman" w:cs="Times New Roman" w:hint="default"/>
        <w:w w:val="99"/>
        <w:sz w:val="24"/>
        <w:szCs w:val="24"/>
      </w:rPr>
    </w:lvl>
    <w:lvl w:ilvl="1" w:tplc="6B343752">
      <w:numFmt w:val="bullet"/>
      <w:lvlText w:val="•"/>
      <w:lvlJc w:val="left"/>
      <w:pPr>
        <w:ind w:left="1542" w:hanging="140"/>
      </w:pPr>
      <w:rPr>
        <w:rFonts w:hint="default"/>
      </w:rPr>
    </w:lvl>
    <w:lvl w:ilvl="2" w:tplc="9A5E895C">
      <w:numFmt w:val="bullet"/>
      <w:lvlText w:val="•"/>
      <w:lvlJc w:val="left"/>
      <w:pPr>
        <w:ind w:left="2404" w:hanging="140"/>
      </w:pPr>
      <w:rPr>
        <w:rFonts w:hint="default"/>
      </w:rPr>
    </w:lvl>
    <w:lvl w:ilvl="3" w:tplc="FF0E6B2C">
      <w:numFmt w:val="bullet"/>
      <w:lvlText w:val="•"/>
      <w:lvlJc w:val="left"/>
      <w:pPr>
        <w:ind w:left="3266" w:hanging="140"/>
      </w:pPr>
      <w:rPr>
        <w:rFonts w:hint="default"/>
      </w:rPr>
    </w:lvl>
    <w:lvl w:ilvl="4" w:tplc="155E00B8">
      <w:numFmt w:val="bullet"/>
      <w:lvlText w:val="•"/>
      <w:lvlJc w:val="left"/>
      <w:pPr>
        <w:ind w:left="4128" w:hanging="140"/>
      </w:pPr>
      <w:rPr>
        <w:rFonts w:hint="default"/>
      </w:rPr>
    </w:lvl>
    <w:lvl w:ilvl="5" w:tplc="0956A03C">
      <w:numFmt w:val="bullet"/>
      <w:lvlText w:val="•"/>
      <w:lvlJc w:val="left"/>
      <w:pPr>
        <w:ind w:left="4990" w:hanging="140"/>
      </w:pPr>
      <w:rPr>
        <w:rFonts w:hint="default"/>
      </w:rPr>
    </w:lvl>
    <w:lvl w:ilvl="6" w:tplc="C536612A">
      <w:numFmt w:val="bullet"/>
      <w:lvlText w:val="•"/>
      <w:lvlJc w:val="left"/>
      <w:pPr>
        <w:ind w:left="5852" w:hanging="140"/>
      </w:pPr>
      <w:rPr>
        <w:rFonts w:hint="default"/>
      </w:rPr>
    </w:lvl>
    <w:lvl w:ilvl="7" w:tplc="0F2C5C06">
      <w:numFmt w:val="bullet"/>
      <w:lvlText w:val="•"/>
      <w:lvlJc w:val="left"/>
      <w:pPr>
        <w:ind w:left="6714" w:hanging="140"/>
      </w:pPr>
      <w:rPr>
        <w:rFonts w:hint="default"/>
      </w:rPr>
    </w:lvl>
    <w:lvl w:ilvl="8" w:tplc="A9C0A436">
      <w:numFmt w:val="bullet"/>
      <w:lvlText w:val="•"/>
      <w:lvlJc w:val="left"/>
      <w:pPr>
        <w:ind w:left="7576" w:hanging="140"/>
      </w:pPr>
      <w:rPr>
        <w:rFonts w:hint="default"/>
      </w:rPr>
    </w:lvl>
  </w:abstractNum>
  <w:abstractNum w:abstractNumId="3" w15:restartNumberingAfterBreak="0">
    <w:nsid w:val="0FE039BB"/>
    <w:multiLevelType w:val="hybridMultilevel"/>
    <w:tmpl w:val="DDF22D5A"/>
    <w:lvl w:ilvl="0" w:tplc="2AC41BE8">
      <w:start w:val="1"/>
      <w:numFmt w:val="upperRoman"/>
      <w:lvlText w:val="%1"/>
      <w:lvlJc w:val="left"/>
      <w:pPr>
        <w:ind w:left="682" w:hanging="565"/>
        <w:jc w:val="left"/>
      </w:pPr>
      <w:rPr>
        <w:rFonts w:ascii="Times New Roman" w:eastAsia="Times New Roman" w:hAnsi="Times New Roman" w:cs="Times New Roman" w:hint="default"/>
        <w:b/>
        <w:bCs/>
        <w:w w:val="99"/>
        <w:sz w:val="24"/>
        <w:szCs w:val="24"/>
      </w:rPr>
    </w:lvl>
    <w:lvl w:ilvl="1" w:tplc="DA94D9D8">
      <w:start w:val="1"/>
      <w:numFmt w:val="decimal"/>
      <w:lvlText w:val="%2."/>
      <w:lvlJc w:val="left"/>
      <w:pPr>
        <w:ind w:left="680" w:hanging="241"/>
        <w:jc w:val="left"/>
      </w:pPr>
      <w:rPr>
        <w:rFonts w:ascii="Times New Roman" w:eastAsia="Times New Roman" w:hAnsi="Times New Roman" w:cs="Times New Roman" w:hint="default"/>
        <w:spacing w:val="-3"/>
        <w:w w:val="99"/>
        <w:sz w:val="24"/>
        <w:szCs w:val="24"/>
      </w:rPr>
    </w:lvl>
    <w:lvl w:ilvl="2" w:tplc="AFFC0126">
      <w:numFmt w:val="bullet"/>
      <w:lvlText w:val="•"/>
      <w:lvlJc w:val="left"/>
      <w:pPr>
        <w:ind w:left="1637" w:hanging="241"/>
      </w:pPr>
      <w:rPr>
        <w:rFonts w:hint="default"/>
      </w:rPr>
    </w:lvl>
    <w:lvl w:ilvl="3" w:tplc="4C523AE0">
      <w:numFmt w:val="bullet"/>
      <w:lvlText w:val="•"/>
      <w:lvlJc w:val="left"/>
      <w:pPr>
        <w:ind w:left="2595" w:hanging="241"/>
      </w:pPr>
      <w:rPr>
        <w:rFonts w:hint="default"/>
      </w:rPr>
    </w:lvl>
    <w:lvl w:ilvl="4" w:tplc="054EC0FA">
      <w:numFmt w:val="bullet"/>
      <w:lvlText w:val="•"/>
      <w:lvlJc w:val="left"/>
      <w:pPr>
        <w:ind w:left="3553" w:hanging="241"/>
      </w:pPr>
      <w:rPr>
        <w:rFonts w:hint="default"/>
      </w:rPr>
    </w:lvl>
    <w:lvl w:ilvl="5" w:tplc="CCF6A842">
      <w:numFmt w:val="bullet"/>
      <w:lvlText w:val="•"/>
      <w:lvlJc w:val="left"/>
      <w:pPr>
        <w:ind w:left="4511" w:hanging="241"/>
      </w:pPr>
      <w:rPr>
        <w:rFonts w:hint="default"/>
      </w:rPr>
    </w:lvl>
    <w:lvl w:ilvl="6" w:tplc="82EC0CCC">
      <w:numFmt w:val="bullet"/>
      <w:lvlText w:val="•"/>
      <w:lvlJc w:val="left"/>
      <w:pPr>
        <w:ind w:left="5468" w:hanging="241"/>
      </w:pPr>
      <w:rPr>
        <w:rFonts w:hint="default"/>
      </w:rPr>
    </w:lvl>
    <w:lvl w:ilvl="7" w:tplc="41A25F5A">
      <w:numFmt w:val="bullet"/>
      <w:lvlText w:val="•"/>
      <w:lvlJc w:val="left"/>
      <w:pPr>
        <w:ind w:left="6426" w:hanging="241"/>
      </w:pPr>
      <w:rPr>
        <w:rFonts w:hint="default"/>
      </w:rPr>
    </w:lvl>
    <w:lvl w:ilvl="8" w:tplc="9BB26F74">
      <w:numFmt w:val="bullet"/>
      <w:lvlText w:val="•"/>
      <w:lvlJc w:val="left"/>
      <w:pPr>
        <w:ind w:left="7384" w:hanging="241"/>
      </w:pPr>
      <w:rPr>
        <w:rFonts w:hint="default"/>
      </w:rPr>
    </w:lvl>
  </w:abstractNum>
  <w:abstractNum w:abstractNumId="4" w15:restartNumberingAfterBreak="0">
    <w:nsid w:val="10E566E2"/>
    <w:multiLevelType w:val="hybridMultilevel"/>
    <w:tmpl w:val="821E18A2"/>
    <w:lvl w:ilvl="0" w:tplc="66901ED2">
      <w:numFmt w:val="bullet"/>
      <w:lvlText w:val="-"/>
      <w:lvlJc w:val="left"/>
      <w:pPr>
        <w:ind w:left="116" w:hanging="200"/>
      </w:pPr>
      <w:rPr>
        <w:rFonts w:ascii="Times New Roman" w:eastAsia="Times New Roman" w:hAnsi="Times New Roman" w:cs="Times New Roman" w:hint="default"/>
        <w:spacing w:val="-1"/>
        <w:w w:val="99"/>
        <w:sz w:val="24"/>
        <w:szCs w:val="24"/>
      </w:rPr>
    </w:lvl>
    <w:lvl w:ilvl="1" w:tplc="D458DD78">
      <w:numFmt w:val="bullet"/>
      <w:lvlText w:val="•"/>
      <w:lvlJc w:val="left"/>
      <w:pPr>
        <w:ind w:left="1038" w:hanging="200"/>
      </w:pPr>
      <w:rPr>
        <w:rFonts w:hint="default"/>
      </w:rPr>
    </w:lvl>
    <w:lvl w:ilvl="2" w:tplc="F8D25438">
      <w:numFmt w:val="bullet"/>
      <w:lvlText w:val="•"/>
      <w:lvlJc w:val="left"/>
      <w:pPr>
        <w:ind w:left="1956" w:hanging="200"/>
      </w:pPr>
      <w:rPr>
        <w:rFonts w:hint="default"/>
      </w:rPr>
    </w:lvl>
    <w:lvl w:ilvl="3" w:tplc="37AE83B6">
      <w:numFmt w:val="bullet"/>
      <w:lvlText w:val="•"/>
      <w:lvlJc w:val="left"/>
      <w:pPr>
        <w:ind w:left="2874" w:hanging="200"/>
      </w:pPr>
      <w:rPr>
        <w:rFonts w:hint="default"/>
      </w:rPr>
    </w:lvl>
    <w:lvl w:ilvl="4" w:tplc="70F25DFC">
      <w:numFmt w:val="bullet"/>
      <w:lvlText w:val="•"/>
      <w:lvlJc w:val="left"/>
      <w:pPr>
        <w:ind w:left="3792" w:hanging="200"/>
      </w:pPr>
      <w:rPr>
        <w:rFonts w:hint="default"/>
      </w:rPr>
    </w:lvl>
    <w:lvl w:ilvl="5" w:tplc="E37A3CA6">
      <w:numFmt w:val="bullet"/>
      <w:lvlText w:val="•"/>
      <w:lvlJc w:val="left"/>
      <w:pPr>
        <w:ind w:left="4710" w:hanging="200"/>
      </w:pPr>
      <w:rPr>
        <w:rFonts w:hint="default"/>
      </w:rPr>
    </w:lvl>
    <w:lvl w:ilvl="6" w:tplc="25C8B892">
      <w:numFmt w:val="bullet"/>
      <w:lvlText w:val="•"/>
      <w:lvlJc w:val="left"/>
      <w:pPr>
        <w:ind w:left="5628" w:hanging="200"/>
      </w:pPr>
      <w:rPr>
        <w:rFonts w:hint="default"/>
      </w:rPr>
    </w:lvl>
    <w:lvl w:ilvl="7" w:tplc="414EB3A4">
      <w:numFmt w:val="bullet"/>
      <w:lvlText w:val="•"/>
      <w:lvlJc w:val="left"/>
      <w:pPr>
        <w:ind w:left="6546" w:hanging="200"/>
      </w:pPr>
      <w:rPr>
        <w:rFonts w:hint="default"/>
      </w:rPr>
    </w:lvl>
    <w:lvl w:ilvl="8" w:tplc="1C4C0A6C">
      <w:numFmt w:val="bullet"/>
      <w:lvlText w:val="•"/>
      <w:lvlJc w:val="left"/>
      <w:pPr>
        <w:ind w:left="7464" w:hanging="200"/>
      </w:pPr>
      <w:rPr>
        <w:rFonts w:hint="default"/>
      </w:rPr>
    </w:lvl>
  </w:abstractNum>
  <w:abstractNum w:abstractNumId="5" w15:restartNumberingAfterBreak="0">
    <w:nsid w:val="11BE493B"/>
    <w:multiLevelType w:val="hybridMultilevel"/>
    <w:tmpl w:val="59DCCC48"/>
    <w:lvl w:ilvl="0" w:tplc="9A986174">
      <w:numFmt w:val="bullet"/>
      <w:lvlText w:val="-"/>
      <w:lvlJc w:val="left"/>
      <w:pPr>
        <w:ind w:left="680" w:hanging="140"/>
      </w:pPr>
      <w:rPr>
        <w:rFonts w:ascii="Times New Roman" w:eastAsia="Times New Roman" w:hAnsi="Times New Roman" w:cs="Times New Roman" w:hint="default"/>
        <w:w w:val="99"/>
        <w:sz w:val="24"/>
        <w:szCs w:val="24"/>
      </w:rPr>
    </w:lvl>
    <w:lvl w:ilvl="1" w:tplc="F9AE4C6E">
      <w:numFmt w:val="bullet"/>
      <w:lvlText w:val="•"/>
      <w:lvlJc w:val="left"/>
      <w:pPr>
        <w:ind w:left="1542" w:hanging="140"/>
      </w:pPr>
      <w:rPr>
        <w:rFonts w:hint="default"/>
      </w:rPr>
    </w:lvl>
    <w:lvl w:ilvl="2" w:tplc="7DE8A31C">
      <w:numFmt w:val="bullet"/>
      <w:lvlText w:val="•"/>
      <w:lvlJc w:val="left"/>
      <w:pPr>
        <w:ind w:left="2404" w:hanging="140"/>
      </w:pPr>
      <w:rPr>
        <w:rFonts w:hint="default"/>
      </w:rPr>
    </w:lvl>
    <w:lvl w:ilvl="3" w:tplc="FA1800CA">
      <w:numFmt w:val="bullet"/>
      <w:lvlText w:val="•"/>
      <w:lvlJc w:val="left"/>
      <w:pPr>
        <w:ind w:left="3266" w:hanging="140"/>
      </w:pPr>
      <w:rPr>
        <w:rFonts w:hint="default"/>
      </w:rPr>
    </w:lvl>
    <w:lvl w:ilvl="4" w:tplc="A27CF0A2">
      <w:numFmt w:val="bullet"/>
      <w:lvlText w:val="•"/>
      <w:lvlJc w:val="left"/>
      <w:pPr>
        <w:ind w:left="4128" w:hanging="140"/>
      </w:pPr>
      <w:rPr>
        <w:rFonts w:hint="default"/>
      </w:rPr>
    </w:lvl>
    <w:lvl w:ilvl="5" w:tplc="0C8EDF90">
      <w:numFmt w:val="bullet"/>
      <w:lvlText w:val="•"/>
      <w:lvlJc w:val="left"/>
      <w:pPr>
        <w:ind w:left="4990" w:hanging="140"/>
      </w:pPr>
      <w:rPr>
        <w:rFonts w:hint="default"/>
      </w:rPr>
    </w:lvl>
    <w:lvl w:ilvl="6" w:tplc="51D822F6">
      <w:numFmt w:val="bullet"/>
      <w:lvlText w:val="•"/>
      <w:lvlJc w:val="left"/>
      <w:pPr>
        <w:ind w:left="5852" w:hanging="140"/>
      </w:pPr>
      <w:rPr>
        <w:rFonts w:hint="default"/>
      </w:rPr>
    </w:lvl>
    <w:lvl w:ilvl="7" w:tplc="B1BE7C76">
      <w:numFmt w:val="bullet"/>
      <w:lvlText w:val="•"/>
      <w:lvlJc w:val="left"/>
      <w:pPr>
        <w:ind w:left="6714" w:hanging="140"/>
      </w:pPr>
      <w:rPr>
        <w:rFonts w:hint="default"/>
      </w:rPr>
    </w:lvl>
    <w:lvl w:ilvl="8" w:tplc="5AAA8CD2">
      <w:numFmt w:val="bullet"/>
      <w:lvlText w:val="•"/>
      <w:lvlJc w:val="left"/>
      <w:pPr>
        <w:ind w:left="7576" w:hanging="140"/>
      </w:pPr>
      <w:rPr>
        <w:rFonts w:hint="default"/>
      </w:rPr>
    </w:lvl>
  </w:abstractNum>
  <w:abstractNum w:abstractNumId="6" w15:restartNumberingAfterBreak="0">
    <w:nsid w:val="1A067C0D"/>
    <w:multiLevelType w:val="hybridMultilevel"/>
    <w:tmpl w:val="AA727BCA"/>
    <w:lvl w:ilvl="0" w:tplc="54022D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ED5D47"/>
    <w:multiLevelType w:val="hybridMultilevel"/>
    <w:tmpl w:val="4A1A3D2E"/>
    <w:lvl w:ilvl="0" w:tplc="89F4F94A">
      <w:numFmt w:val="bullet"/>
      <w:lvlText w:val="-"/>
      <w:lvlJc w:val="left"/>
      <w:pPr>
        <w:ind w:left="579" w:hanging="140"/>
      </w:pPr>
      <w:rPr>
        <w:rFonts w:ascii="Times New Roman" w:eastAsia="Times New Roman" w:hAnsi="Times New Roman" w:cs="Times New Roman" w:hint="default"/>
        <w:w w:val="99"/>
        <w:sz w:val="24"/>
        <w:szCs w:val="24"/>
      </w:rPr>
    </w:lvl>
    <w:lvl w:ilvl="1" w:tplc="54B4EF66">
      <w:numFmt w:val="bullet"/>
      <w:lvlText w:val="•"/>
      <w:lvlJc w:val="left"/>
      <w:pPr>
        <w:ind w:left="1452" w:hanging="140"/>
      </w:pPr>
      <w:rPr>
        <w:rFonts w:hint="default"/>
      </w:rPr>
    </w:lvl>
    <w:lvl w:ilvl="2" w:tplc="CADCDA16">
      <w:numFmt w:val="bullet"/>
      <w:lvlText w:val="•"/>
      <w:lvlJc w:val="left"/>
      <w:pPr>
        <w:ind w:left="2324" w:hanging="140"/>
      </w:pPr>
      <w:rPr>
        <w:rFonts w:hint="default"/>
      </w:rPr>
    </w:lvl>
    <w:lvl w:ilvl="3" w:tplc="FC90A6BA">
      <w:numFmt w:val="bullet"/>
      <w:lvlText w:val="•"/>
      <w:lvlJc w:val="left"/>
      <w:pPr>
        <w:ind w:left="3196" w:hanging="140"/>
      </w:pPr>
      <w:rPr>
        <w:rFonts w:hint="default"/>
      </w:rPr>
    </w:lvl>
    <w:lvl w:ilvl="4" w:tplc="DE58887A">
      <w:numFmt w:val="bullet"/>
      <w:lvlText w:val="•"/>
      <w:lvlJc w:val="left"/>
      <w:pPr>
        <w:ind w:left="4068" w:hanging="140"/>
      </w:pPr>
      <w:rPr>
        <w:rFonts w:hint="default"/>
      </w:rPr>
    </w:lvl>
    <w:lvl w:ilvl="5" w:tplc="1EDE97EC">
      <w:numFmt w:val="bullet"/>
      <w:lvlText w:val="•"/>
      <w:lvlJc w:val="left"/>
      <w:pPr>
        <w:ind w:left="4940" w:hanging="140"/>
      </w:pPr>
      <w:rPr>
        <w:rFonts w:hint="default"/>
      </w:rPr>
    </w:lvl>
    <w:lvl w:ilvl="6" w:tplc="BFCEE634">
      <w:numFmt w:val="bullet"/>
      <w:lvlText w:val="•"/>
      <w:lvlJc w:val="left"/>
      <w:pPr>
        <w:ind w:left="5812" w:hanging="140"/>
      </w:pPr>
      <w:rPr>
        <w:rFonts w:hint="default"/>
      </w:rPr>
    </w:lvl>
    <w:lvl w:ilvl="7" w:tplc="0EDEB074">
      <w:numFmt w:val="bullet"/>
      <w:lvlText w:val="•"/>
      <w:lvlJc w:val="left"/>
      <w:pPr>
        <w:ind w:left="6684" w:hanging="140"/>
      </w:pPr>
      <w:rPr>
        <w:rFonts w:hint="default"/>
      </w:rPr>
    </w:lvl>
    <w:lvl w:ilvl="8" w:tplc="ECA04D52">
      <w:numFmt w:val="bullet"/>
      <w:lvlText w:val="•"/>
      <w:lvlJc w:val="left"/>
      <w:pPr>
        <w:ind w:left="7556" w:hanging="140"/>
      </w:pPr>
      <w:rPr>
        <w:rFonts w:hint="default"/>
      </w:rPr>
    </w:lvl>
  </w:abstractNum>
  <w:abstractNum w:abstractNumId="8" w15:restartNumberingAfterBreak="0">
    <w:nsid w:val="475140D3"/>
    <w:multiLevelType w:val="hybridMultilevel"/>
    <w:tmpl w:val="4492EA8A"/>
    <w:lvl w:ilvl="0" w:tplc="52E0AFAE">
      <w:numFmt w:val="bullet"/>
      <w:lvlText w:val="-"/>
      <w:lvlJc w:val="left"/>
      <w:pPr>
        <w:ind w:left="476" w:hanging="219"/>
      </w:pPr>
      <w:rPr>
        <w:rFonts w:ascii="Times New Roman" w:eastAsia="Times New Roman" w:hAnsi="Times New Roman" w:cs="Times New Roman" w:hint="default"/>
        <w:spacing w:val="-3"/>
        <w:w w:val="99"/>
        <w:sz w:val="24"/>
        <w:szCs w:val="24"/>
      </w:rPr>
    </w:lvl>
    <w:lvl w:ilvl="1" w:tplc="1EE826B8">
      <w:numFmt w:val="bullet"/>
      <w:lvlText w:val="•"/>
      <w:lvlJc w:val="left"/>
      <w:pPr>
        <w:ind w:left="1362" w:hanging="219"/>
      </w:pPr>
      <w:rPr>
        <w:rFonts w:hint="default"/>
      </w:rPr>
    </w:lvl>
    <w:lvl w:ilvl="2" w:tplc="D220B6CA">
      <w:numFmt w:val="bullet"/>
      <w:lvlText w:val="•"/>
      <w:lvlJc w:val="left"/>
      <w:pPr>
        <w:ind w:left="2244" w:hanging="219"/>
      </w:pPr>
      <w:rPr>
        <w:rFonts w:hint="default"/>
      </w:rPr>
    </w:lvl>
    <w:lvl w:ilvl="3" w:tplc="19344BB0">
      <w:numFmt w:val="bullet"/>
      <w:lvlText w:val="•"/>
      <w:lvlJc w:val="left"/>
      <w:pPr>
        <w:ind w:left="3126" w:hanging="219"/>
      </w:pPr>
      <w:rPr>
        <w:rFonts w:hint="default"/>
      </w:rPr>
    </w:lvl>
    <w:lvl w:ilvl="4" w:tplc="F834A388">
      <w:numFmt w:val="bullet"/>
      <w:lvlText w:val="•"/>
      <w:lvlJc w:val="left"/>
      <w:pPr>
        <w:ind w:left="4008" w:hanging="219"/>
      </w:pPr>
      <w:rPr>
        <w:rFonts w:hint="default"/>
      </w:rPr>
    </w:lvl>
    <w:lvl w:ilvl="5" w:tplc="27FC734E">
      <w:numFmt w:val="bullet"/>
      <w:lvlText w:val="•"/>
      <w:lvlJc w:val="left"/>
      <w:pPr>
        <w:ind w:left="4890" w:hanging="219"/>
      </w:pPr>
      <w:rPr>
        <w:rFonts w:hint="default"/>
      </w:rPr>
    </w:lvl>
    <w:lvl w:ilvl="6" w:tplc="FB9C1EA4">
      <w:numFmt w:val="bullet"/>
      <w:lvlText w:val="•"/>
      <w:lvlJc w:val="left"/>
      <w:pPr>
        <w:ind w:left="5772" w:hanging="219"/>
      </w:pPr>
      <w:rPr>
        <w:rFonts w:hint="default"/>
      </w:rPr>
    </w:lvl>
    <w:lvl w:ilvl="7" w:tplc="0094AE60">
      <w:numFmt w:val="bullet"/>
      <w:lvlText w:val="•"/>
      <w:lvlJc w:val="left"/>
      <w:pPr>
        <w:ind w:left="6654" w:hanging="219"/>
      </w:pPr>
      <w:rPr>
        <w:rFonts w:hint="default"/>
      </w:rPr>
    </w:lvl>
    <w:lvl w:ilvl="8" w:tplc="08EA5E74">
      <w:numFmt w:val="bullet"/>
      <w:lvlText w:val="•"/>
      <w:lvlJc w:val="left"/>
      <w:pPr>
        <w:ind w:left="7536" w:hanging="219"/>
      </w:pPr>
      <w:rPr>
        <w:rFonts w:hint="default"/>
      </w:rPr>
    </w:lvl>
  </w:abstractNum>
  <w:abstractNum w:abstractNumId="9" w15:restartNumberingAfterBreak="0">
    <w:nsid w:val="50657190"/>
    <w:multiLevelType w:val="hybridMultilevel"/>
    <w:tmpl w:val="099C0D2C"/>
    <w:lvl w:ilvl="0" w:tplc="59A8E6A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974C64"/>
    <w:multiLevelType w:val="hybridMultilevel"/>
    <w:tmpl w:val="94C4B07A"/>
    <w:lvl w:ilvl="0" w:tplc="D914950C">
      <w:numFmt w:val="bullet"/>
      <w:lvlText w:val="-"/>
      <w:lvlJc w:val="left"/>
      <w:pPr>
        <w:ind w:left="680" w:hanging="200"/>
      </w:pPr>
      <w:rPr>
        <w:rFonts w:ascii="Times New Roman" w:eastAsia="Times New Roman" w:hAnsi="Times New Roman" w:cs="Times New Roman" w:hint="default"/>
        <w:spacing w:val="-1"/>
        <w:w w:val="99"/>
        <w:sz w:val="24"/>
        <w:szCs w:val="24"/>
      </w:rPr>
    </w:lvl>
    <w:lvl w:ilvl="1" w:tplc="76528C66">
      <w:numFmt w:val="bullet"/>
      <w:lvlText w:val="•"/>
      <w:lvlJc w:val="left"/>
      <w:pPr>
        <w:ind w:left="680" w:hanging="200"/>
      </w:pPr>
      <w:rPr>
        <w:rFonts w:hint="default"/>
      </w:rPr>
    </w:lvl>
    <w:lvl w:ilvl="2" w:tplc="B42A2948">
      <w:numFmt w:val="bullet"/>
      <w:lvlText w:val="•"/>
      <w:lvlJc w:val="left"/>
      <w:pPr>
        <w:ind w:left="1637" w:hanging="200"/>
      </w:pPr>
      <w:rPr>
        <w:rFonts w:hint="default"/>
      </w:rPr>
    </w:lvl>
    <w:lvl w:ilvl="3" w:tplc="375C3AC8">
      <w:numFmt w:val="bullet"/>
      <w:lvlText w:val="•"/>
      <w:lvlJc w:val="left"/>
      <w:pPr>
        <w:ind w:left="2595" w:hanging="200"/>
      </w:pPr>
      <w:rPr>
        <w:rFonts w:hint="default"/>
      </w:rPr>
    </w:lvl>
    <w:lvl w:ilvl="4" w:tplc="751E6F6C">
      <w:numFmt w:val="bullet"/>
      <w:lvlText w:val="•"/>
      <w:lvlJc w:val="left"/>
      <w:pPr>
        <w:ind w:left="3553" w:hanging="200"/>
      </w:pPr>
      <w:rPr>
        <w:rFonts w:hint="default"/>
      </w:rPr>
    </w:lvl>
    <w:lvl w:ilvl="5" w:tplc="DAE4EAC2">
      <w:numFmt w:val="bullet"/>
      <w:lvlText w:val="•"/>
      <w:lvlJc w:val="left"/>
      <w:pPr>
        <w:ind w:left="4511" w:hanging="200"/>
      </w:pPr>
      <w:rPr>
        <w:rFonts w:hint="default"/>
      </w:rPr>
    </w:lvl>
    <w:lvl w:ilvl="6" w:tplc="9BE077EC">
      <w:numFmt w:val="bullet"/>
      <w:lvlText w:val="•"/>
      <w:lvlJc w:val="left"/>
      <w:pPr>
        <w:ind w:left="5468" w:hanging="200"/>
      </w:pPr>
      <w:rPr>
        <w:rFonts w:hint="default"/>
      </w:rPr>
    </w:lvl>
    <w:lvl w:ilvl="7" w:tplc="0598F7DA">
      <w:numFmt w:val="bullet"/>
      <w:lvlText w:val="•"/>
      <w:lvlJc w:val="left"/>
      <w:pPr>
        <w:ind w:left="6426" w:hanging="200"/>
      </w:pPr>
      <w:rPr>
        <w:rFonts w:hint="default"/>
      </w:rPr>
    </w:lvl>
    <w:lvl w:ilvl="8" w:tplc="00365EEA">
      <w:numFmt w:val="bullet"/>
      <w:lvlText w:val="•"/>
      <w:lvlJc w:val="left"/>
      <w:pPr>
        <w:ind w:left="7384" w:hanging="200"/>
      </w:pPr>
      <w:rPr>
        <w:rFonts w:hint="default"/>
      </w:rPr>
    </w:lvl>
  </w:abstractNum>
  <w:abstractNum w:abstractNumId="11" w15:restartNumberingAfterBreak="0">
    <w:nsid w:val="58D241AE"/>
    <w:multiLevelType w:val="hybridMultilevel"/>
    <w:tmpl w:val="D2F834D6"/>
    <w:lvl w:ilvl="0" w:tplc="4FC48EA4">
      <w:numFmt w:val="bullet"/>
      <w:lvlText w:val="-"/>
      <w:lvlJc w:val="left"/>
      <w:pPr>
        <w:ind w:left="680" w:hanging="140"/>
      </w:pPr>
      <w:rPr>
        <w:rFonts w:ascii="Times New Roman" w:eastAsia="Times New Roman" w:hAnsi="Times New Roman" w:cs="Times New Roman" w:hint="default"/>
        <w:w w:val="99"/>
        <w:sz w:val="24"/>
        <w:szCs w:val="24"/>
      </w:rPr>
    </w:lvl>
    <w:lvl w:ilvl="1" w:tplc="91DC1280">
      <w:numFmt w:val="bullet"/>
      <w:lvlText w:val="•"/>
      <w:lvlJc w:val="left"/>
      <w:pPr>
        <w:ind w:left="1542" w:hanging="140"/>
      </w:pPr>
      <w:rPr>
        <w:rFonts w:hint="default"/>
      </w:rPr>
    </w:lvl>
    <w:lvl w:ilvl="2" w:tplc="2BBC5378">
      <w:numFmt w:val="bullet"/>
      <w:lvlText w:val="•"/>
      <w:lvlJc w:val="left"/>
      <w:pPr>
        <w:ind w:left="2404" w:hanging="140"/>
      </w:pPr>
      <w:rPr>
        <w:rFonts w:hint="default"/>
      </w:rPr>
    </w:lvl>
    <w:lvl w:ilvl="3" w:tplc="AD54F292">
      <w:numFmt w:val="bullet"/>
      <w:lvlText w:val="•"/>
      <w:lvlJc w:val="left"/>
      <w:pPr>
        <w:ind w:left="3266" w:hanging="140"/>
      </w:pPr>
      <w:rPr>
        <w:rFonts w:hint="default"/>
      </w:rPr>
    </w:lvl>
    <w:lvl w:ilvl="4" w:tplc="5B3C9BAC">
      <w:numFmt w:val="bullet"/>
      <w:lvlText w:val="•"/>
      <w:lvlJc w:val="left"/>
      <w:pPr>
        <w:ind w:left="4128" w:hanging="140"/>
      </w:pPr>
      <w:rPr>
        <w:rFonts w:hint="default"/>
      </w:rPr>
    </w:lvl>
    <w:lvl w:ilvl="5" w:tplc="A6BAC986">
      <w:numFmt w:val="bullet"/>
      <w:lvlText w:val="•"/>
      <w:lvlJc w:val="left"/>
      <w:pPr>
        <w:ind w:left="4990" w:hanging="140"/>
      </w:pPr>
      <w:rPr>
        <w:rFonts w:hint="default"/>
      </w:rPr>
    </w:lvl>
    <w:lvl w:ilvl="6" w:tplc="D4E4F05A">
      <w:numFmt w:val="bullet"/>
      <w:lvlText w:val="•"/>
      <w:lvlJc w:val="left"/>
      <w:pPr>
        <w:ind w:left="5852" w:hanging="140"/>
      </w:pPr>
      <w:rPr>
        <w:rFonts w:hint="default"/>
      </w:rPr>
    </w:lvl>
    <w:lvl w:ilvl="7" w:tplc="5D060BB4">
      <w:numFmt w:val="bullet"/>
      <w:lvlText w:val="•"/>
      <w:lvlJc w:val="left"/>
      <w:pPr>
        <w:ind w:left="6714" w:hanging="140"/>
      </w:pPr>
      <w:rPr>
        <w:rFonts w:hint="default"/>
      </w:rPr>
    </w:lvl>
    <w:lvl w:ilvl="8" w:tplc="75968390">
      <w:numFmt w:val="bullet"/>
      <w:lvlText w:val="•"/>
      <w:lvlJc w:val="left"/>
      <w:pPr>
        <w:ind w:left="7576" w:hanging="140"/>
      </w:pPr>
      <w:rPr>
        <w:rFonts w:hint="default"/>
      </w:rPr>
    </w:lvl>
  </w:abstractNum>
  <w:abstractNum w:abstractNumId="12" w15:restartNumberingAfterBreak="0">
    <w:nsid w:val="59560137"/>
    <w:multiLevelType w:val="hybridMultilevel"/>
    <w:tmpl w:val="9B14DAFE"/>
    <w:lvl w:ilvl="0" w:tplc="CEA0536C">
      <w:numFmt w:val="bullet"/>
      <w:lvlText w:val="-"/>
      <w:lvlJc w:val="left"/>
      <w:pPr>
        <w:ind w:left="1239" w:hanging="360"/>
      </w:pPr>
      <w:rPr>
        <w:rFonts w:ascii="Times New Roman" w:eastAsia="Times New Roman" w:hAnsi="Times New Roman" w:cs="Times New Roman" w:hint="default"/>
        <w:spacing w:val="-3"/>
        <w:w w:val="99"/>
        <w:sz w:val="24"/>
        <w:szCs w:val="24"/>
      </w:rPr>
    </w:lvl>
    <w:lvl w:ilvl="1" w:tplc="DA161822">
      <w:numFmt w:val="bullet"/>
      <w:lvlText w:val="•"/>
      <w:lvlJc w:val="left"/>
      <w:pPr>
        <w:ind w:left="2046" w:hanging="360"/>
      </w:pPr>
      <w:rPr>
        <w:rFonts w:hint="default"/>
      </w:rPr>
    </w:lvl>
    <w:lvl w:ilvl="2" w:tplc="4A1EBB20">
      <w:numFmt w:val="bullet"/>
      <w:lvlText w:val="•"/>
      <w:lvlJc w:val="left"/>
      <w:pPr>
        <w:ind w:left="2852" w:hanging="360"/>
      </w:pPr>
      <w:rPr>
        <w:rFonts w:hint="default"/>
      </w:rPr>
    </w:lvl>
    <w:lvl w:ilvl="3" w:tplc="4D260016">
      <w:numFmt w:val="bullet"/>
      <w:lvlText w:val="•"/>
      <w:lvlJc w:val="left"/>
      <w:pPr>
        <w:ind w:left="3658" w:hanging="360"/>
      </w:pPr>
      <w:rPr>
        <w:rFonts w:hint="default"/>
      </w:rPr>
    </w:lvl>
    <w:lvl w:ilvl="4" w:tplc="9FC4AE74">
      <w:numFmt w:val="bullet"/>
      <w:lvlText w:val="•"/>
      <w:lvlJc w:val="left"/>
      <w:pPr>
        <w:ind w:left="4464" w:hanging="360"/>
      </w:pPr>
      <w:rPr>
        <w:rFonts w:hint="default"/>
      </w:rPr>
    </w:lvl>
    <w:lvl w:ilvl="5" w:tplc="2238229A">
      <w:numFmt w:val="bullet"/>
      <w:lvlText w:val="•"/>
      <w:lvlJc w:val="left"/>
      <w:pPr>
        <w:ind w:left="5270" w:hanging="360"/>
      </w:pPr>
      <w:rPr>
        <w:rFonts w:hint="default"/>
      </w:rPr>
    </w:lvl>
    <w:lvl w:ilvl="6" w:tplc="D222204C">
      <w:numFmt w:val="bullet"/>
      <w:lvlText w:val="•"/>
      <w:lvlJc w:val="left"/>
      <w:pPr>
        <w:ind w:left="6076" w:hanging="360"/>
      </w:pPr>
      <w:rPr>
        <w:rFonts w:hint="default"/>
      </w:rPr>
    </w:lvl>
    <w:lvl w:ilvl="7" w:tplc="5936C324">
      <w:numFmt w:val="bullet"/>
      <w:lvlText w:val="•"/>
      <w:lvlJc w:val="left"/>
      <w:pPr>
        <w:ind w:left="6882" w:hanging="360"/>
      </w:pPr>
      <w:rPr>
        <w:rFonts w:hint="default"/>
      </w:rPr>
    </w:lvl>
    <w:lvl w:ilvl="8" w:tplc="B8C854EE">
      <w:numFmt w:val="bullet"/>
      <w:lvlText w:val="•"/>
      <w:lvlJc w:val="left"/>
      <w:pPr>
        <w:ind w:left="7688" w:hanging="360"/>
      </w:pPr>
      <w:rPr>
        <w:rFonts w:hint="default"/>
      </w:rPr>
    </w:lvl>
  </w:abstractNum>
  <w:abstractNum w:abstractNumId="13" w15:restartNumberingAfterBreak="0">
    <w:nsid w:val="59F71FA2"/>
    <w:multiLevelType w:val="hybridMultilevel"/>
    <w:tmpl w:val="96C80B54"/>
    <w:lvl w:ilvl="0" w:tplc="056E9750">
      <w:numFmt w:val="bullet"/>
      <w:lvlText w:val="-"/>
      <w:lvlJc w:val="left"/>
      <w:pPr>
        <w:ind w:left="680" w:hanging="200"/>
      </w:pPr>
      <w:rPr>
        <w:rFonts w:ascii="Times New Roman" w:eastAsia="Times New Roman" w:hAnsi="Times New Roman" w:cs="Times New Roman" w:hint="default"/>
        <w:spacing w:val="-3"/>
        <w:w w:val="99"/>
        <w:sz w:val="24"/>
        <w:szCs w:val="24"/>
      </w:rPr>
    </w:lvl>
    <w:lvl w:ilvl="1" w:tplc="5E183AA0">
      <w:numFmt w:val="bullet"/>
      <w:lvlText w:val="•"/>
      <w:lvlJc w:val="left"/>
      <w:pPr>
        <w:ind w:left="1542" w:hanging="200"/>
      </w:pPr>
      <w:rPr>
        <w:rFonts w:hint="default"/>
      </w:rPr>
    </w:lvl>
    <w:lvl w:ilvl="2" w:tplc="669C06AE">
      <w:numFmt w:val="bullet"/>
      <w:lvlText w:val="•"/>
      <w:lvlJc w:val="left"/>
      <w:pPr>
        <w:ind w:left="2404" w:hanging="200"/>
      </w:pPr>
      <w:rPr>
        <w:rFonts w:hint="default"/>
      </w:rPr>
    </w:lvl>
    <w:lvl w:ilvl="3" w:tplc="9042AD74">
      <w:numFmt w:val="bullet"/>
      <w:lvlText w:val="•"/>
      <w:lvlJc w:val="left"/>
      <w:pPr>
        <w:ind w:left="3266" w:hanging="200"/>
      </w:pPr>
      <w:rPr>
        <w:rFonts w:hint="default"/>
      </w:rPr>
    </w:lvl>
    <w:lvl w:ilvl="4" w:tplc="ED72DE1E">
      <w:numFmt w:val="bullet"/>
      <w:lvlText w:val="•"/>
      <w:lvlJc w:val="left"/>
      <w:pPr>
        <w:ind w:left="4128" w:hanging="200"/>
      </w:pPr>
      <w:rPr>
        <w:rFonts w:hint="default"/>
      </w:rPr>
    </w:lvl>
    <w:lvl w:ilvl="5" w:tplc="C4C44556">
      <w:numFmt w:val="bullet"/>
      <w:lvlText w:val="•"/>
      <w:lvlJc w:val="left"/>
      <w:pPr>
        <w:ind w:left="4990" w:hanging="200"/>
      </w:pPr>
      <w:rPr>
        <w:rFonts w:hint="default"/>
      </w:rPr>
    </w:lvl>
    <w:lvl w:ilvl="6" w:tplc="413C0650">
      <w:numFmt w:val="bullet"/>
      <w:lvlText w:val="•"/>
      <w:lvlJc w:val="left"/>
      <w:pPr>
        <w:ind w:left="5852" w:hanging="200"/>
      </w:pPr>
      <w:rPr>
        <w:rFonts w:hint="default"/>
      </w:rPr>
    </w:lvl>
    <w:lvl w:ilvl="7" w:tplc="7D8CC78E">
      <w:numFmt w:val="bullet"/>
      <w:lvlText w:val="•"/>
      <w:lvlJc w:val="left"/>
      <w:pPr>
        <w:ind w:left="6714" w:hanging="200"/>
      </w:pPr>
      <w:rPr>
        <w:rFonts w:hint="default"/>
      </w:rPr>
    </w:lvl>
    <w:lvl w:ilvl="8" w:tplc="0F5C8230">
      <w:numFmt w:val="bullet"/>
      <w:lvlText w:val="•"/>
      <w:lvlJc w:val="left"/>
      <w:pPr>
        <w:ind w:left="7576" w:hanging="200"/>
      </w:pPr>
      <w:rPr>
        <w:rFonts w:hint="default"/>
      </w:rPr>
    </w:lvl>
  </w:abstractNum>
  <w:abstractNum w:abstractNumId="14" w15:restartNumberingAfterBreak="0">
    <w:nsid w:val="63F8725D"/>
    <w:multiLevelType w:val="hybridMultilevel"/>
    <w:tmpl w:val="74AC540E"/>
    <w:lvl w:ilvl="0" w:tplc="2D1839B6">
      <w:numFmt w:val="bullet"/>
      <w:lvlText w:val="-"/>
      <w:lvlJc w:val="left"/>
      <w:pPr>
        <w:ind w:left="579" w:hanging="140"/>
      </w:pPr>
      <w:rPr>
        <w:rFonts w:ascii="Times New Roman" w:eastAsia="Times New Roman" w:hAnsi="Times New Roman" w:cs="Times New Roman" w:hint="default"/>
        <w:w w:val="99"/>
        <w:sz w:val="24"/>
        <w:szCs w:val="24"/>
      </w:rPr>
    </w:lvl>
    <w:lvl w:ilvl="1" w:tplc="5DCE4402">
      <w:numFmt w:val="bullet"/>
      <w:lvlText w:val="•"/>
      <w:lvlJc w:val="left"/>
      <w:pPr>
        <w:ind w:left="1452" w:hanging="140"/>
      </w:pPr>
      <w:rPr>
        <w:rFonts w:hint="default"/>
      </w:rPr>
    </w:lvl>
    <w:lvl w:ilvl="2" w:tplc="7EAAB872">
      <w:numFmt w:val="bullet"/>
      <w:lvlText w:val="•"/>
      <w:lvlJc w:val="left"/>
      <w:pPr>
        <w:ind w:left="2324" w:hanging="140"/>
      </w:pPr>
      <w:rPr>
        <w:rFonts w:hint="default"/>
      </w:rPr>
    </w:lvl>
    <w:lvl w:ilvl="3" w:tplc="8092C60A">
      <w:numFmt w:val="bullet"/>
      <w:lvlText w:val="•"/>
      <w:lvlJc w:val="left"/>
      <w:pPr>
        <w:ind w:left="3196" w:hanging="140"/>
      </w:pPr>
      <w:rPr>
        <w:rFonts w:hint="default"/>
      </w:rPr>
    </w:lvl>
    <w:lvl w:ilvl="4" w:tplc="1EAE3E72">
      <w:numFmt w:val="bullet"/>
      <w:lvlText w:val="•"/>
      <w:lvlJc w:val="left"/>
      <w:pPr>
        <w:ind w:left="4068" w:hanging="140"/>
      </w:pPr>
      <w:rPr>
        <w:rFonts w:hint="default"/>
      </w:rPr>
    </w:lvl>
    <w:lvl w:ilvl="5" w:tplc="F0E42300">
      <w:numFmt w:val="bullet"/>
      <w:lvlText w:val="•"/>
      <w:lvlJc w:val="left"/>
      <w:pPr>
        <w:ind w:left="4940" w:hanging="140"/>
      </w:pPr>
      <w:rPr>
        <w:rFonts w:hint="default"/>
      </w:rPr>
    </w:lvl>
    <w:lvl w:ilvl="6" w:tplc="1B7E1798">
      <w:numFmt w:val="bullet"/>
      <w:lvlText w:val="•"/>
      <w:lvlJc w:val="left"/>
      <w:pPr>
        <w:ind w:left="5812" w:hanging="140"/>
      </w:pPr>
      <w:rPr>
        <w:rFonts w:hint="default"/>
      </w:rPr>
    </w:lvl>
    <w:lvl w:ilvl="7" w:tplc="A960794E">
      <w:numFmt w:val="bullet"/>
      <w:lvlText w:val="•"/>
      <w:lvlJc w:val="left"/>
      <w:pPr>
        <w:ind w:left="6684" w:hanging="140"/>
      </w:pPr>
      <w:rPr>
        <w:rFonts w:hint="default"/>
      </w:rPr>
    </w:lvl>
    <w:lvl w:ilvl="8" w:tplc="1F7E792A">
      <w:numFmt w:val="bullet"/>
      <w:lvlText w:val="•"/>
      <w:lvlJc w:val="left"/>
      <w:pPr>
        <w:ind w:left="7556" w:hanging="140"/>
      </w:pPr>
      <w:rPr>
        <w:rFonts w:hint="default"/>
      </w:rPr>
    </w:lvl>
  </w:abstractNum>
  <w:abstractNum w:abstractNumId="15" w15:restartNumberingAfterBreak="0">
    <w:nsid w:val="7D230A89"/>
    <w:multiLevelType w:val="multilevel"/>
    <w:tmpl w:val="9E0477CE"/>
    <w:lvl w:ilvl="0">
      <w:start w:val="1"/>
      <w:numFmt w:val="decimal"/>
      <w:lvlText w:val="%1"/>
      <w:lvlJc w:val="left"/>
      <w:pPr>
        <w:ind w:left="116" w:hanging="1021"/>
        <w:jc w:val="left"/>
      </w:pPr>
      <w:rPr>
        <w:rFonts w:hint="default"/>
      </w:rPr>
    </w:lvl>
    <w:lvl w:ilvl="1">
      <w:numFmt w:val="decimal"/>
      <w:lvlText w:val="%1.%2"/>
      <w:lvlJc w:val="left"/>
      <w:pPr>
        <w:ind w:left="116" w:hanging="1021"/>
        <w:jc w:val="left"/>
      </w:pPr>
      <w:rPr>
        <w:rFonts w:hint="default"/>
      </w:rPr>
    </w:lvl>
    <w:lvl w:ilvl="2">
      <w:numFmt w:val="decimal"/>
      <w:lvlText w:val="%1.%2.%3"/>
      <w:lvlJc w:val="left"/>
      <w:pPr>
        <w:ind w:left="116" w:hanging="1021"/>
        <w:jc w:val="left"/>
      </w:pPr>
      <w:rPr>
        <w:rFonts w:ascii="Times New Roman" w:eastAsia="Times New Roman" w:hAnsi="Times New Roman" w:cs="Times New Roman" w:hint="default"/>
        <w:spacing w:val="-4"/>
        <w:w w:val="99"/>
        <w:sz w:val="24"/>
        <w:szCs w:val="24"/>
      </w:rPr>
    </w:lvl>
    <w:lvl w:ilvl="3">
      <w:numFmt w:val="bullet"/>
      <w:lvlText w:val="-"/>
      <w:lvlJc w:val="left"/>
      <w:pPr>
        <w:ind w:left="680" w:hanging="360"/>
      </w:pPr>
      <w:rPr>
        <w:rFonts w:ascii="Times New Roman" w:eastAsia="Times New Roman" w:hAnsi="Times New Roman" w:cs="Times New Roman" w:hint="default"/>
        <w:spacing w:val="-2"/>
        <w:w w:val="99"/>
        <w:sz w:val="24"/>
        <w:szCs w:val="24"/>
      </w:rPr>
    </w:lvl>
    <w:lvl w:ilvl="4">
      <w:numFmt w:val="bullet"/>
      <w:lvlText w:val="•"/>
      <w:lvlJc w:val="left"/>
      <w:pPr>
        <w:ind w:left="3553" w:hanging="360"/>
      </w:pPr>
      <w:rPr>
        <w:rFonts w:hint="default"/>
      </w:rPr>
    </w:lvl>
    <w:lvl w:ilvl="5">
      <w:numFmt w:val="bullet"/>
      <w:lvlText w:val="•"/>
      <w:lvlJc w:val="left"/>
      <w:pPr>
        <w:ind w:left="4511" w:hanging="360"/>
      </w:pPr>
      <w:rPr>
        <w:rFonts w:hint="default"/>
      </w:rPr>
    </w:lvl>
    <w:lvl w:ilvl="6">
      <w:numFmt w:val="bullet"/>
      <w:lvlText w:val="•"/>
      <w:lvlJc w:val="left"/>
      <w:pPr>
        <w:ind w:left="5468" w:hanging="360"/>
      </w:pPr>
      <w:rPr>
        <w:rFonts w:hint="default"/>
      </w:rPr>
    </w:lvl>
    <w:lvl w:ilvl="7">
      <w:numFmt w:val="bullet"/>
      <w:lvlText w:val="•"/>
      <w:lvlJc w:val="left"/>
      <w:pPr>
        <w:ind w:left="6426" w:hanging="360"/>
      </w:pPr>
      <w:rPr>
        <w:rFonts w:hint="default"/>
      </w:rPr>
    </w:lvl>
    <w:lvl w:ilvl="8">
      <w:numFmt w:val="bullet"/>
      <w:lvlText w:val="•"/>
      <w:lvlJc w:val="left"/>
      <w:pPr>
        <w:ind w:left="7384" w:hanging="360"/>
      </w:pPr>
      <w:rPr>
        <w:rFonts w:hint="default"/>
      </w:rPr>
    </w:lvl>
  </w:abstractNum>
  <w:abstractNum w:abstractNumId="16" w15:restartNumberingAfterBreak="0">
    <w:nsid w:val="7FE8446D"/>
    <w:multiLevelType w:val="hybridMultilevel"/>
    <w:tmpl w:val="73D886EE"/>
    <w:lvl w:ilvl="0" w:tplc="E43EB74E">
      <w:numFmt w:val="bullet"/>
      <w:lvlText w:val="-"/>
      <w:lvlJc w:val="left"/>
      <w:pPr>
        <w:ind w:left="679" w:hanging="140"/>
      </w:pPr>
      <w:rPr>
        <w:rFonts w:ascii="Times New Roman" w:eastAsia="Times New Roman" w:hAnsi="Times New Roman" w:cs="Times New Roman" w:hint="default"/>
        <w:w w:val="99"/>
        <w:sz w:val="24"/>
        <w:szCs w:val="24"/>
      </w:rPr>
    </w:lvl>
    <w:lvl w:ilvl="1" w:tplc="CD0283BE">
      <w:numFmt w:val="bullet"/>
      <w:lvlText w:val="•"/>
      <w:lvlJc w:val="left"/>
      <w:pPr>
        <w:ind w:left="1542" w:hanging="140"/>
      </w:pPr>
      <w:rPr>
        <w:rFonts w:hint="default"/>
      </w:rPr>
    </w:lvl>
    <w:lvl w:ilvl="2" w:tplc="857A2958">
      <w:numFmt w:val="bullet"/>
      <w:lvlText w:val="•"/>
      <w:lvlJc w:val="left"/>
      <w:pPr>
        <w:ind w:left="2404" w:hanging="140"/>
      </w:pPr>
      <w:rPr>
        <w:rFonts w:hint="default"/>
      </w:rPr>
    </w:lvl>
    <w:lvl w:ilvl="3" w:tplc="8424DBBA">
      <w:numFmt w:val="bullet"/>
      <w:lvlText w:val="•"/>
      <w:lvlJc w:val="left"/>
      <w:pPr>
        <w:ind w:left="3266" w:hanging="140"/>
      </w:pPr>
      <w:rPr>
        <w:rFonts w:hint="default"/>
      </w:rPr>
    </w:lvl>
    <w:lvl w:ilvl="4" w:tplc="175EC286">
      <w:numFmt w:val="bullet"/>
      <w:lvlText w:val="•"/>
      <w:lvlJc w:val="left"/>
      <w:pPr>
        <w:ind w:left="4128" w:hanging="140"/>
      </w:pPr>
      <w:rPr>
        <w:rFonts w:hint="default"/>
      </w:rPr>
    </w:lvl>
    <w:lvl w:ilvl="5" w:tplc="31201998">
      <w:numFmt w:val="bullet"/>
      <w:lvlText w:val="•"/>
      <w:lvlJc w:val="left"/>
      <w:pPr>
        <w:ind w:left="4990" w:hanging="140"/>
      </w:pPr>
      <w:rPr>
        <w:rFonts w:hint="default"/>
      </w:rPr>
    </w:lvl>
    <w:lvl w:ilvl="6" w:tplc="48101F42">
      <w:numFmt w:val="bullet"/>
      <w:lvlText w:val="•"/>
      <w:lvlJc w:val="left"/>
      <w:pPr>
        <w:ind w:left="5852" w:hanging="140"/>
      </w:pPr>
      <w:rPr>
        <w:rFonts w:hint="default"/>
      </w:rPr>
    </w:lvl>
    <w:lvl w:ilvl="7" w:tplc="AE7C5CC4">
      <w:numFmt w:val="bullet"/>
      <w:lvlText w:val="•"/>
      <w:lvlJc w:val="left"/>
      <w:pPr>
        <w:ind w:left="6714" w:hanging="140"/>
      </w:pPr>
      <w:rPr>
        <w:rFonts w:hint="default"/>
      </w:rPr>
    </w:lvl>
    <w:lvl w:ilvl="8" w:tplc="524A40B6">
      <w:numFmt w:val="bullet"/>
      <w:lvlText w:val="•"/>
      <w:lvlJc w:val="left"/>
      <w:pPr>
        <w:ind w:left="7576" w:hanging="140"/>
      </w:pPr>
      <w:rPr>
        <w:rFonts w:hint="default"/>
      </w:rPr>
    </w:lvl>
  </w:abstractNum>
  <w:num w:numId="1">
    <w:abstractNumId w:val="4"/>
  </w:num>
  <w:num w:numId="2">
    <w:abstractNumId w:val="7"/>
  </w:num>
  <w:num w:numId="3">
    <w:abstractNumId w:val="11"/>
  </w:num>
  <w:num w:numId="4">
    <w:abstractNumId w:val="14"/>
  </w:num>
  <w:num w:numId="5">
    <w:abstractNumId w:val="12"/>
  </w:num>
  <w:num w:numId="6">
    <w:abstractNumId w:val="13"/>
  </w:num>
  <w:num w:numId="7">
    <w:abstractNumId w:val="15"/>
  </w:num>
  <w:num w:numId="8">
    <w:abstractNumId w:val="10"/>
  </w:num>
  <w:num w:numId="9">
    <w:abstractNumId w:val="8"/>
  </w:num>
  <w:num w:numId="10">
    <w:abstractNumId w:val="0"/>
  </w:num>
  <w:num w:numId="11">
    <w:abstractNumId w:val="1"/>
  </w:num>
  <w:num w:numId="12">
    <w:abstractNumId w:val="5"/>
  </w:num>
  <w:num w:numId="13">
    <w:abstractNumId w:val="16"/>
  </w:num>
  <w:num w:numId="14">
    <w:abstractNumId w:val="2"/>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E8"/>
    <w:rsid w:val="00317CCD"/>
    <w:rsid w:val="00F852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10F67C-177C-4A7D-AA6E-CD855EDF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52E8"/>
    <w:pPr>
      <w:widowControl w:val="0"/>
      <w:spacing w:after="0" w:line="240" w:lineRule="auto"/>
    </w:pPr>
    <w:rPr>
      <w:rFonts w:ascii="Times New Roman" w:eastAsia="Times New Roman" w:hAnsi="Times New Roman" w:cs="Times New Roman"/>
      <w:lang w:val="en-US"/>
    </w:rPr>
  </w:style>
  <w:style w:type="paragraph" w:styleId="Naslov1">
    <w:name w:val="heading 1"/>
    <w:basedOn w:val="Normal"/>
    <w:link w:val="Naslov1Char"/>
    <w:uiPriority w:val="1"/>
    <w:qFormat/>
    <w:rsid w:val="00F852E8"/>
    <w:pPr>
      <w:spacing w:before="1"/>
      <w:ind w:left="680" w:hanging="564"/>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F852E8"/>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F852E8"/>
    <w:pPr>
      <w:widowControl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F852E8"/>
    <w:rPr>
      <w:sz w:val="24"/>
      <w:szCs w:val="24"/>
    </w:rPr>
  </w:style>
  <w:style w:type="character" w:customStyle="1" w:styleId="TijelotekstaChar">
    <w:name w:val="Tijelo teksta Char"/>
    <w:basedOn w:val="Zadanifontodlomka"/>
    <w:link w:val="Tijeloteksta"/>
    <w:uiPriority w:val="1"/>
    <w:rsid w:val="00F852E8"/>
    <w:rPr>
      <w:rFonts w:ascii="Times New Roman" w:eastAsia="Times New Roman" w:hAnsi="Times New Roman" w:cs="Times New Roman"/>
      <w:sz w:val="24"/>
      <w:szCs w:val="24"/>
      <w:lang w:val="en-US"/>
    </w:rPr>
  </w:style>
  <w:style w:type="paragraph" w:styleId="Odlomakpopisa">
    <w:name w:val="List Paragraph"/>
    <w:basedOn w:val="Normal"/>
    <w:uiPriority w:val="1"/>
    <w:qFormat/>
    <w:rsid w:val="00F852E8"/>
    <w:pPr>
      <w:ind w:left="538" w:hanging="139"/>
    </w:pPr>
  </w:style>
  <w:style w:type="paragraph" w:customStyle="1" w:styleId="TableParagraph">
    <w:name w:val="Table Paragraph"/>
    <w:basedOn w:val="Normal"/>
    <w:uiPriority w:val="1"/>
    <w:qFormat/>
    <w:rsid w:val="00F852E8"/>
  </w:style>
  <w:style w:type="paragraph" w:styleId="Tijeloteksta2">
    <w:name w:val="Body Text 2"/>
    <w:basedOn w:val="Normal"/>
    <w:link w:val="Tijeloteksta2Char"/>
    <w:uiPriority w:val="99"/>
    <w:semiHidden/>
    <w:unhideWhenUsed/>
    <w:rsid w:val="00F852E8"/>
    <w:pPr>
      <w:spacing w:after="120" w:line="480" w:lineRule="auto"/>
    </w:pPr>
  </w:style>
  <w:style w:type="character" w:customStyle="1" w:styleId="Tijeloteksta2Char">
    <w:name w:val="Tijelo teksta 2 Char"/>
    <w:basedOn w:val="Zadanifontodlomka"/>
    <w:link w:val="Tijeloteksta2"/>
    <w:uiPriority w:val="99"/>
    <w:semiHidden/>
    <w:rsid w:val="00F852E8"/>
    <w:rPr>
      <w:rFonts w:ascii="Times New Roman" w:eastAsia="Times New Roman" w:hAnsi="Times New Roman" w:cs="Times New Roman"/>
      <w:lang w:val="en-US"/>
    </w:rPr>
  </w:style>
  <w:style w:type="paragraph" w:styleId="Bezproreda">
    <w:name w:val="No Spacing"/>
    <w:uiPriority w:val="1"/>
    <w:qFormat/>
    <w:rsid w:val="00F852E8"/>
    <w:pPr>
      <w:spacing w:after="0" w:line="240" w:lineRule="auto"/>
      <w:jc w:val="center"/>
    </w:pPr>
  </w:style>
  <w:style w:type="paragraph" w:styleId="Tekstbalonia">
    <w:name w:val="Balloon Text"/>
    <w:basedOn w:val="Normal"/>
    <w:link w:val="TekstbaloniaChar"/>
    <w:uiPriority w:val="99"/>
    <w:semiHidden/>
    <w:unhideWhenUsed/>
    <w:rsid w:val="00F852E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852E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8195</Words>
  <Characters>46712</Characters>
  <Application>Microsoft Office Word</Application>
  <DocSecurity>0</DocSecurity>
  <Lines>389</Lines>
  <Paragraphs>109</Paragraphs>
  <ScaleCrop>false</ScaleCrop>
  <Company/>
  <LinksUpToDate>false</LinksUpToDate>
  <CharactersWithSpaces>54798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dc:creator>
  <cp:keywords/>
  <dc:description/>
  <cp:lastModifiedBy>OGB</cp:lastModifiedBy>
  <cp:revision>1</cp:revision>
  <dcterms:created xsi:type="dcterms:W3CDTF">2020-04-24T09:49:00Z</dcterms:created>
  <dcterms:modified xsi:type="dcterms:W3CDTF">2020-04-24T09:51:00Z</dcterms:modified>
</cp:coreProperties>
</file>