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10" w:rsidRPr="00754D10" w:rsidRDefault="00754D10" w:rsidP="00754D10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color w:val="050505"/>
          <w:sz w:val="24"/>
          <w:szCs w:val="24"/>
          <w:lang w:eastAsia="hr-HR"/>
        </w:rPr>
      </w:pPr>
      <w:r w:rsidRPr="00754D10">
        <w:rPr>
          <w:rFonts w:ascii="Segoe UI Historic" w:eastAsia="Times New Roman" w:hAnsi="Segoe UI Historic" w:cs="Segoe UI Historic"/>
          <w:b/>
          <w:color w:val="050505"/>
          <w:sz w:val="24"/>
          <w:szCs w:val="24"/>
          <w:lang w:eastAsia="hr-HR"/>
        </w:rPr>
        <w:t xml:space="preserve">31. svibnja održana 6. sjednica OV-a </w:t>
      </w:r>
      <w:proofErr w:type="spellStart"/>
      <w:r w:rsidRPr="00754D10">
        <w:rPr>
          <w:rFonts w:ascii="Segoe UI Historic" w:eastAsia="Times New Roman" w:hAnsi="Segoe UI Historic" w:cs="Segoe UI Historic"/>
          <w:b/>
          <w:color w:val="050505"/>
          <w:sz w:val="24"/>
          <w:szCs w:val="24"/>
          <w:lang w:eastAsia="hr-HR"/>
        </w:rPr>
        <w:t>Oćine</w:t>
      </w:r>
      <w:proofErr w:type="spellEnd"/>
      <w:r w:rsidRPr="00754D10">
        <w:rPr>
          <w:rFonts w:ascii="Segoe UI Historic" w:eastAsia="Times New Roman" w:hAnsi="Segoe UI Historic" w:cs="Segoe UI Historic"/>
          <w:b/>
          <w:color w:val="050505"/>
          <w:sz w:val="24"/>
          <w:szCs w:val="24"/>
          <w:lang w:eastAsia="hr-HR"/>
        </w:rPr>
        <w:t xml:space="preserve"> Gornji </w:t>
      </w:r>
      <w:proofErr w:type="spellStart"/>
      <w:r w:rsidRPr="00754D10">
        <w:rPr>
          <w:rFonts w:ascii="Segoe UI Historic" w:eastAsia="Times New Roman" w:hAnsi="Segoe UI Historic" w:cs="Segoe UI Historic"/>
          <w:b/>
          <w:color w:val="050505"/>
          <w:sz w:val="24"/>
          <w:szCs w:val="24"/>
          <w:lang w:eastAsia="hr-HR"/>
        </w:rPr>
        <w:t>Bogievci</w:t>
      </w:r>
      <w:proofErr w:type="spellEnd"/>
    </w:p>
    <w:p w:rsidR="00754D10" w:rsidRDefault="00754D10" w:rsidP="00754D10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hr-HR"/>
        </w:rPr>
      </w:pPr>
    </w:p>
    <w:p w:rsidR="00754D10" w:rsidRPr="00312CDB" w:rsidRDefault="00754D10" w:rsidP="00754D10">
      <w:pPr>
        <w:shd w:val="clear" w:color="auto" w:fill="FFFFFF"/>
        <w:spacing w:after="0" w:line="240" w:lineRule="auto"/>
        <w:jc w:val="both"/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</w:pP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Dana 31. svibnja</w:t>
      </w:r>
      <w:r w:rsidR="00312CDB"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održana 6. sjednica OV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–a Gornjih </w:t>
      </w:r>
      <w:proofErr w:type="spellStart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Bogi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evaca</w:t>
      </w:r>
      <w:proofErr w:type="spellEnd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na kojoj je </w:t>
      </w:r>
      <w:r w:rsidR="00312CDB"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usvojeno </w:t>
      </w:r>
      <w:r w:rsid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jednoglasno</w:t>
      </w:r>
      <w:r w:rsidR="00312CDB"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izvršenje prora</w:t>
      </w:r>
      <w:r w:rsidR="00312CDB"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="00312CDB"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una općine i prora</w:t>
      </w:r>
      <w:r w:rsidR="00312CDB"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="00312CDB"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unskog korisnika Narodne knjižnice i čitaonice „</w:t>
      </w:r>
      <w:proofErr w:type="spellStart"/>
      <w:r w:rsidR="00312CDB"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Grigor</w:t>
      </w:r>
      <w:proofErr w:type="spellEnd"/>
      <w:r w:rsidR="00312CDB"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Vitez“ Gornji </w:t>
      </w:r>
      <w:proofErr w:type="spellStart"/>
      <w:r w:rsidR="00312CDB"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Bogićevci</w:t>
      </w:r>
      <w:proofErr w:type="spellEnd"/>
      <w:r w:rsid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, među 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ostalim usvojena </w:t>
      </w:r>
      <w:r w:rsid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je jednoglasno i 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odluka o bratimljenju s op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inom </w:t>
      </w:r>
      <w:proofErr w:type="spellStart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Dobreti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i</w:t>
      </w:r>
      <w:proofErr w:type="spellEnd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iz BIH s kojom Op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ina Gornji </w:t>
      </w:r>
      <w:proofErr w:type="spellStart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Bogi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evci</w:t>
      </w:r>
      <w:proofErr w:type="spellEnd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ve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dugi niz godina njeguje prijateljske odnose. </w:t>
      </w:r>
      <w:r w:rsid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Kao i odluke o dodjeli priznanja i zahvalnica.</w:t>
      </w:r>
    </w:p>
    <w:p w:rsidR="00754D10" w:rsidRPr="00312CDB" w:rsidRDefault="00754D10" w:rsidP="00754D10">
      <w:pPr>
        <w:shd w:val="clear" w:color="auto" w:fill="FFFFFF"/>
        <w:spacing w:after="0" w:line="240" w:lineRule="auto"/>
        <w:jc w:val="both"/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</w:pP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Predstavljen je program proslave Dana op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ine koji 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e se nakon dvije </w:t>
      </w:r>
      <w:proofErr w:type="spellStart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pandemijeske</w:t>
      </w:r>
      <w:proofErr w:type="spellEnd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godine ponovo održati na tradicionalan.</w:t>
      </w:r>
    </w:p>
    <w:p w:rsidR="00754D10" w:rsidRPr="00312CDB" w:rsidRDefault="00754D10" w:rsidP="00754D10">
      <w:pPr>
        <w:shd w:val="clear" w:color="auto" w:fill="FFFFFF"/>
        <w:spacing w:after="0" w:line="240" w:lineRule="auto"/>
        <w:jc w:val="both"/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</w:pP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U 10 i 30 h bit 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e okupljanje uzvanika u predvorju op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ine, u 11 h Sveta misa u Crkvi Duha svetoga, u 12 h polaganje vijenaca kod spomenika hrvatskim braniteljima i prvom hrvatskom predsjedniku </w:t>
      </w:r>
      <w:proofErr w:type="spellStart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dr</w:t>
      </w:r>
      <w:proofErr w:type="spellEnd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. Franji Tu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đ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manu u centru mjesta.</w:t>
      </w:r>
    </w:p>
    <w:p w:rsidR="00754D10" w:rsidRPr="00312CDB" w:rsidRDefault="00754D10" w:rsidP="00754D10">
      <w:pPr>
        <w:shd w:val="clear" w:color="auto" w:fill="FFFFFF"/>
        <w:spacing w:after="0" w:line="240" w:lineRule="auto"/>
        <w:jc w:val="both"/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</w:pP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U 12 :45 h u vije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nici op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ine bit 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e održana sve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ana sjednica op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inskog vije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a na kojoj 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e biti uru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ene zahvalnice i priznanja zaslužnim pojedincima nakon 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ega slijedi domjenak za uzvanike. </w:t>
      </w:r>
    </w:p>
    <w:p w:rsidR="00754D10" w:rsidRPr="00312CDB" w:rsidRDefault="00754D10" w:rsidP="00754D10">
      <w:pPr>
        <w:shd w:val="clear" w:color="auto" w:fill="FFFFFF"/>
        <w:spacing w:after="0" w:line="240" w:lineRule="auto"/>
        <w:jc w:val="both"/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</w:pP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Ono što posebno veseli je povratak tradicionalnog cjelodnevnog druženja u centru op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ine i dvorani Hrvatskog selja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kog doma uz pe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enje vola i glazbu. </w:t>
      </w:r>
    </w:p>
    <w:p w:rsidR="00312CDB" w:rsidRPr="00312CDB" w:rsidRDefault="00754D10" w:rsidP="00754D10">
      <w:pPr>
        <w:shd w:val="clear" w:color="auto" w:fill="FFFFFF"/>
        <w:spacing w:after="0" w:line="240" w:lineRule="auto"/>
        <w:jc w:val="both"/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</w:pP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U ve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ernjim satima 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e biti održan sportski i zabavni dio programa obilježavanja Dana op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ine Gornji </w:t>
      </w:r>
      <w:proofErr w:type="spellStart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Bogi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evci</w:t>
      </w:r>
      <w:proofErr w:type="spellEnd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 u 18 i 30 h nogometni susret u organizaciji NK " Sloboda" na stadionu "Brezine ", a od 19 h na malonogometnom školskom igralištu Ve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er folklora u organizaciji KUD-a </w:t>
      </w:r>
      <w:proofErr w:type="spellStart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Star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č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a</w:t>
      </w:r>
      <w:proofErr w:type="spellEnd"/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, gdje 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>e uz doma</w:t>
      </w:r>
      <w:r w:rsidRPr="00312CDB">
        <w:rPr>
          <w:rFonts w:ascii="Candara" w:eastAsia="Times New Roman" w:hAnsi="Candara" w:cs="Calibri"/>
          <w:color w:val="050505"/>
          <w:sz w:val="23"/>
          <w:szCs w:val="23"/>
          <w:lang w:eastAsia="hr-HR"/>
        </w:rPr>
        <w:t>ć</w:t>
      </w:r>
      <w:r w:rsidRPr="00312CDB">
        <w:rPr>
          <w:rFonts w:ascii="Candara" w:eastAsia="Times New Roman" w:hAnsi="Candara" w:cs="Segoe UI Historic"/>
          <w:color w:val="050505"/>
          <w:sz w:val="23"/>
          <w:szCs w:val="23"/>
          <w:lang w:eastAsia="hr-HR"/>
        </w:rPr>
        <w:t xml:space="preserve">ine nastupiti brojni gosti. </w:t>
      </w:r>
      <w:bookmarkStart w:id="0" w:name="_GoBack"/>
      <w:bookmarkEnd w:id="0"/>
    </w:p>
    <w:p w:rsidR="00294F61" w:rsidRPr="00312CDB" w:rsidRDefault="00294F61" w:rsidP="00754D10">
      <w:pPr>
        <w:jc w:val="both"/>
        <w:rPr>
          <w:rFonts w:ascii="Candara" w:hAnsi="Candara"/>
        </w:rPr>
      </w:pPr>
    </w:p>
    <w:p w:rsidR="00754D10" w:rsidRDefault="00754D10">
      <w:pPr>
        <w:jc w:val="both"/>
      </w:pPr>
    </w:p>
    <w:sectPr w:rsidR="0075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0A"/>
    <w:rsid w:val="000435F5"/>
    <w:rsid w:val="00294F61"/>
    <w:rsid w:val="00312CDB"/>
    <w:rsid w:val="00754D10"/>
    <w:rsid w:val="00F0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5C1C2-C151-4FD1-8E36-41C0121F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2022-06-02T12:12:00Z</dcterms:created>
  <dcterms:modified xsi:type="dcterms:W3CDTF">2022-06-03T12:04:00Z</dcterms:modified>
</cp:coreProperties>
</file>