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7A3616" w14:paraId="1018AC1C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4C19D93" w14:textId="77777777" w:rsidR="007A3616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32C6CFA5" w14:textId="77777777" w:rsidR="007A3616" w:rsidRDefault="00000000">
            <w:pPr>
              <w:spacing w:after="0" w:line="240" w:lineRule="auto"/>
            </w:pPr>
            <w:r>
              <w:t>36854</w:t>
            </w:r>
          </w:p>
        </w:tc>
      </w:tr>
      <w:tr w:rsidR="007A3616" w14:paraId="22ADD553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D8F665F" w14:textId="77777777" w:rsidR="007A3616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215706D5" w14:textId="77777777" w:rsidR="007A3616" w:rsidRDefault="00000000">
            <w:pPr>
              <w:spacing w:after="0" w:line="240" w:lineRule="auto"/>
            </w:pPr>
            <w:r>
              <w:t>OPĆINA GORNJI BOGIĆEVCI</w:t>
            </w:r>
          </w:p>
        </w:tc>
      </w:tr>
      <w:tr w:rsidR="007A3616" w14:paraId="5CCDBACA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1DD909F" w14:textId="77777777" w:rsidR="007A3616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2C01D178" w14:textId="77777777" w:rsidR="007A3616" w:rsidRDefault="00000000">
            <w:pPr>
              <w:spacing w:after="0" w:line="240" w:lineRule="auto"/>
            </w:pPr>
            <w:r>
              <w:t>22</w:t>
            </w:r>
          </w:p>
        </w:tc>
      </w:tr>
    </w:tbl>
    <w:p w14:paraId="5B83D230" w14:textId="77777777" w:rsidR="007A3616" w:rsidRDefault="00000000">
      <w:r>
        <w:br/>
      </w:r>
    </w:p>
    <w:p w14:paraId="6B237079" w14:textId="77777777" w:rsidR="007A3616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499EC785" w14:textId="77777777" w:rsidR="007A3616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6B591301" w14:textId="77777777" w:rsidR="007A3616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533AF776" w14:textId="77777777" w:rsidR="007A3616" w:rsidRDefault="007A3616"/>
    <w:p w14:paraId="18344B80" w14:textId="77777777" w:rsidR="007A3616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29413AFA" w14:textId="77777777" w:rsidR="007A3616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A3616" w14:paraId="1AB46C3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805B9E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478B39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B4E6D7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08BDD8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67C4FC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FCD641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A3616" w14:paraId="21B7548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A8ED80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AC07B6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B0C483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6F7E94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502.864,13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57B4F5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488.796,98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C5CF87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97,2</w:t>
            </w:r>
          </w:p>
        </w:tc>
      </w:tr>
      <w:tr w:rsidR="007A3616" w14:paraId="60CD492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3344EC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E7BED7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912548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5019A4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395.793,33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F4844B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317.159,02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83F150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80,1</w:t>
            </w:r>
          </w:p>
        </w:tc>
      </w:tr>
      <w:tr w:rsidR="007A3616" w14:paraId="375F7F7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7C34C3" w14:textId="77777777" w:rsidR="007A3616" w:rsidRDefault="007A361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00E8BE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ED9AF0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5DC1D5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107.070,80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E1B748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171.637,96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413A1E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160,3</w:t>
            </w:r>
          </w:p>
        </w:tc>
      </w:tr>
      <w:tr w:rsidR="007A3616" w14:paraId="322A5D9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AAE282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C077FB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C7C175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558736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30F710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82EF7C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21,4</w:t>
            </w:r>
          </w:p>
        </w:tc>
      </w:tr>
      <w:tr w:rsidR="007A3616" w14:paraId="4AE48F9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56034A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C8EAA6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DEC810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ADB48D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53.689,92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F45B8A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99.105,84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68A08F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184,6</w:t>
            </w:r>
          </w:p>
        </w:tc>
      </w:tr>
      <w:tr w:rsidR="007A3616" w14:paraId="6B37B52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64DD62" w14:textId="77777777" w:rsidR="007A3616" w:rsidRDefault="007A361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8DD06A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816E38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6E098D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51.589,92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712A54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98.655,84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71DCFD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191,2</w:t>
            </w:r>
          </w:p>
        </w:tc>
      </w:tr>
      <w:tr w:rsidR="007A3616" w14:paraId="21F3006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2D211C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5C12E8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4DF8B1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4A70CD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D61B6D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E6EBDA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A3616" w14:paraId="2174D94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646DEE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DA0180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7874A1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1F08E6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A5332D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A91418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A3616" w14:paraId="02DF67C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BF41E5" w14:textId="77777777" w:rsidR="007A3616" w:rsidRDefault="007A361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4FB945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83660F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EF06B1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E0ABCF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2C199D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A3616" w14:paraId="2F04418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9D7C5C" w14:textId="77777777" w:rsidR="007A3616" w:rsidRDefault="007A361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B8B64E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36B9DC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84F980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55.480,88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646F67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72.982,12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129C55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131,5</w:t>
            </w:r>
          </w:p>
        </w:tc>
      </w:tr>
    </w:tbl>
    <w:p w14:paraId="51526096" w14:textId="77777777" w:rsidR="007A3616" w:rsidRDefault="007A3616">
      <w:pPr>
        <w:spacing w:after="0"/>
      </w:pPr>
    </w:p>
    <w:p w14:paraId="60502917" w14:textId="77777777" w:rsidR="007A3616" w:rsidRDefault="00000000">
      <w:r>
        <w:t>Tijekom prvih šest mjeseci 2026. godine općina je ostvarila ukupne prihode poslovanja u iznosu od 488.796,98 €, dok rashodi poslovanja iznose 317.159,02€, time je ostvaren višak prihoda poslovanja u iznosu od 171.637,96€. Evidentirani su prihodi  i rashodi za nabavu nefinancijske imovine u iznosu 98.655,84 eura  čime su ukupan višak prihoda i primitaka nad rashodima i izdacima za razdoblje smanjuje na 72.982,12 €.</w:t>
      </w:r>
    </w:p>
    <w:p w14:paraId="7E4545F2" w14:textId="77777777" w:rsidR="007A3616" w:rsidRDefault="00000000">
      <w:r>
        <w:lastRenderedPageBreak/>
        <w:br/>
      </w:r>
    </w:p>
    <w:p w14:paraId="42995903" w14:textId="77777777" w:rsidR="007A3616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A3616" w14:paraId="390C4B0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F8AAEC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C1E99D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2C09A0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79ED95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9C3848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28031D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A3616" w14:paraId="55EFAE9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A6F6B4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5322D8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poreza (šifre 611+612+613+614+615+616)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6C8EEF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B45832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158.841,02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A822D3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146.826,23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4CB604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92,4</w:t>
            </w:r>
          </w:p>
        </w:tc>
      </w:tr>
    </w:tbl>
    <w:p w14:paraId="6709A980" w14:textId="77777777" w:rsidR="007A3616" w:rsidRDefault="007A3616">
      <w:pPr>
        <w:spacing w:after="0"/>
      </w:pPr>
    </w:p>
    <w:p w14:paraId="78B87AC0" w14:textId="77777777" w:rsidR="007A3616" w:rsidRDefault="00000000">
      <w:r>
        <w:t>Prihodi od poreza ostvareni su u iznosu od 146.826,23 € što označava malo smanjenje u odnosu na isto razdoblje prošle godine.</w:t>
      </w:r>
    </w:p>
    <w:p w14:paraId="5849FD20" w14:textId="77777777" w:rsidR="007A3616" w:rsidRDefault="007A3616"/>
    <w:p w14:paraId="2980ABB0" w14:textId="77777777" w:rsidR="007A3616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A3616" w14:paraId="186CA69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474A77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0094AA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542B01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0298EA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B0EA6E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1E31E2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A3616" w14:paraId="13280ED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3F8928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7D9400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promet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A3C75A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238B36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2.137,43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A03CFB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3.030,65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504306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141,8</w:t>
            </w:r>
          </w:p>
        </w:tc>
      </w:tr>
    </w:tbl>
    <w:p w14:paraId="02CE9A97" w14:textId="77777777" w:rsidR="007A3616" w:rsidRDefault="007A3616">
      <w:pPr>
        <w:spacing w:after="0"/>
      </w:pPr>
    </w:p>
    <w:p w14:paraId="4B0D3AB8" w14:textId="77777777" w:rsidR="007A3616" w:rsidRDefault="00000000">
      <w:r>
        <w:t>Prihodi od poreza  na promet nekretnina ostvareni su u iznosu od 3.030,65€ što označava povećanje u odnosu na isto razdoblje prošle godine.</w:t>
      </w:r>
    </w:p>
    <w:p w14:paraId="55927099" w14:textId="77777777" w:rsidR="007A3616" w:rsidRDefault="007A3616"/>
    <w:p w14:paraId="6DF6808F" w14:textId="77777777" w:rsidR="007A3616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A3616" w14:paraId="357AB5E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AEEC21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A58354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AC2973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BEE4E2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5FB693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EC04A2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A3616" w14:paraId="1CAABC2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A082D5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C7F628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3B08AB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C83B13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8F0F29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49.371,46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4567C4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2468,6</w:t>
            </w:r>
          </w:p>
        </w:tc>
      </w:tr>
    </w:tbl>
    <w:p w14:paraId="5D01A206" w14:textId="77777777" w:rsidR="007A3616" w:rsidRDefault="007A3616">
      <w:pPr>
        <w:spacing w:after="0"/>
      </w:pPr>
    </w:p>
    <w:p w14:paraId="22B1A94E" w14:textId="362D9BFA" w:rsidR="007A3616" w:rsidRDefault="00000000">
      <w:r>
        <w:t>Kapitalne pomoći iznose 49.371,46 eura a odnose se na pomoć Ministarstva demografije i useljeništva  za projekt dječjeg igrališta u jednom naselju.</w:t>
      </w:r>
    </w:p>
    <w:p w14:paraId="14B8E91C" w14:textId="77777777" w:rsidR="007A3616" w:rsidRDefault="007A3616"/>
    <w:p w14:paraId="14D38D7F" w14:textId="77777777" w:rsidR="007A3616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A3616" w14:paraId="6B05D23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E80F11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96AF0D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C6888D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714264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0CE6DF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01CC43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A3616" w14:paraId="7C59943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5FA5A9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631817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fiskalnog izravnanja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A00014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2FAAF2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106.835,19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BE0225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218.921,52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65256E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204,9</w:t>
            </w:r>
          </w:p>
        </w:tc>
      </w:tr>
    </w:tbl>
    <w:p w14:paraId="13982F71" w14:textId="77777777" w:rsidR="007A3616" w:rsidRDefault="007A3616">
      <w:pPr>
        <w:spacing w:after="0"/>
      </w:pPr>
    </w:p>
    <w:p w14:paraId="5060C8B5" w14:textId="4977D082" w:rsidR="007A3616" w:rsidRDefault="00000000">
      <w:r>
        <w:t xml:space="preserve">Pomoći fiskalnog izravnanja su državni transferi kojima se jedinicama lokalne i regionalne samouprave (općinama, gradovima i županijama) nadoknađuju manjkavi porezni prihodi. </w:t>
      </w:r>
      <w:r>
        <w:lastRenderedPageBreak/>
        <w:t>Sredstva se osiguravaju u državnom proračunu kako bi se osiguralo minimalno financiranje javnih potreba u svim dijelovima zemlje,</w:t>
      </w:r>
      <w:r w:rsidR="00E754DE">
        <w:t xml:space="preserve"> </w:t>
      </w:r>
      <w:r>
        <w:t>a u odnosu na prošlu godinu vidljivo je povećanje</w:t>
      </w:r>
    </w:p>
    <w:p w14:paraId="2C00AC9C" w14:textId="77777777" w:rsidR="007A3616" w:rsidRDefault="007A3616"/>
    <w:p w14:paraId="30EAA2E2" w14:textId="77777777" w:rsidR="007A3616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A3616" w14:paraId="35F8994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777325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893160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380F08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A599F9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10A6CC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DBA292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A3616" w14:paraId="4362AD5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1DE5C8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F04F616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šume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6167F6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DE0429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3.956,30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5270C9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12.046,45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BDAB54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304,5</w:t>
            </w:r>
          </w:p>
        </w:tc>
      </w:tr>
    </w:tbl>
    <w:p w14:paraId="3BA03413" w14:textId="77777777" w:rsidR="007A3616" w:rsidRDefault="007A3616">
      <w:pPr>
        <w:spacing w:after="0"/>
      </w:pPr>
    </w:p>
    <w:p w14:paraId="0BFA9E76" w14:textId="77777777" w:rsidR="007A3616" w:rsidRDefault="00000000">
      <w:r>
        <w:t>Prihodi su koji nam Zakonom pripadaju u određenom postotku za prihode koje naplate druge pravne osobe – Hrvatske šume - doprinos za šume 12.046,45€.</w:t>
      </w:r>
    </w:p>
    <w:p w14:paraId="289DDB60" w14:textId="77777777" w:rsidR="007A3616" w:rsidRDefault="007A3616"/>
    <w:p w14:paraId="4AF5C8CB" w14:textId="77777777" w:rsidR="007A3616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A3616" w14:paraId="1860549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24E232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0678D2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55F644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D570C9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549FF2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88C0FD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A3616" w14:paraId="55023B6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9B1FC5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1E9165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BCBED0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F0F359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2.110,39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B4899B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3.995,82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0FC4EC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189,3</w:t>
            </w:r>
          </w:p>
        </w:tc>
      </w:tr>
    </w:tbl>
    <w:p w14:paraId="51AD6B3B" w14:textId="77777777" w:rsidR="007A3616" w:rsidRDefault="007A3616">
      <w:pPr>
        <w:spacing w:after="0"/>
      </w:pPr>
    </w:p>
    <w:p w14:paraId="04F79E10" w14:textId="77777777" w:rsidR="007A3616" w:rsidRDefault="00000000">
      <w:r>
        <w:t>Iznos od 3.995,82 eura odnosi se na prihode od usluga, ukope, košenje.</w:t>
      </w:r>
    </w:p>
    <w:p w14:paraId="2A77874F" w14:textId="77777777" w:rsidR="007A3616" w:rsidRDefault="007A3616"/>
    <w:p w14:paraId="468E9DB7" w14:textId="77777777" w:rsidR="007A3616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A3616" w14:paraId="5C2659F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456246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D80DBE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940499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811B81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08E6FF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92BB41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A3616" w14:paraId="7037C49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556EA2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820EE6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82636C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2D0637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9.200,00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545FF8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10.200,00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F28DD4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110,9</w:t>
            </w:r>
          </w:p>
        </w:tc>
      </w:tr>
    </w:tbl>
    <w:p w14:paraId="267DFF78" w14:textId="77777777" w:rsidR="007A3616" w:rsidRDefault="007A3616">
      <w:pPr>
        <w:spacing w:after="0"/>
      </w:pPr>
    </w:p>
    <w:p w14:paraId="4ABE68FF" w14:textId="77777777" w:rsidR="007A3616" w:rsidRDefault="00000000">
      <w:r>
        <w:t>Ostali rashodi za zaposlene iznose 10.200,00 eura i označavaju povećanje u odnosu na isto razdoblje prošle godine zbog otvaranja zakonske mogućnosti – povećanje neoporezivih isplata zaposlenicima.</w:t>
      </w:r>
    </w:p>
    <w:p w14:paraId="05CEE6A4" w14:textId="77777777" w:rsidR="007A3616" w:rsidRDefault="007A3616"/>
    <w:p w14:paraId="6D72D98C" w14:textId="77777777" w:rsidR="007A3616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A3616" w14:paraId="319406C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10C3FF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3BFC75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50E0C8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CC2F0D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35C9C1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89EE9E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A3616" w14:paraId="36836F9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D3EE69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6DF2E2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0B9F8B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F4705C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876398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143,75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04A6E4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479,2</w:t>
            </w:r>
          </w:p>
        </w:tc>
      </w:tr>
    </w:tbl>
    <w:p w14:paraId="6B5CC9F2" w14:textId="77777777" w:rsidR="007A3616" w:rsidRDefault="007A3616">
      <w:pPr>
        <w:spacing w:after="0"/>
      </w:pPr>
    </w:p>
    <w:p w14:paraId="61BC3DCD" w14:textId="77777777" w:rsidR="007A3616" w:rsidRDefault="00000000">
      <w:r>
        <w:t>143,75 eura odnosi se na seminar za zaposlene-uvođenje riznice</w:t>
      </w:r>
    </w:p>
    <w:p w14:paraId="0D9BC91A" w14:textId="77777777" w:rsidR="007A3616" w:rsidRDefault="007A3616"/>
    <w:p w14:paraId="2C7EA5F1" w14:textId="77777777" w:rsidR="007A3616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A3616" w14:paraId="349F1C6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B0CA92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580979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7036E8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F734D9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B36F7B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C884E4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A3616" w14:paraId="4E6C8CC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11AC1A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0457FB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naknade troškova zaposlenima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B01FA9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BB6A50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198,00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EA69B0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E54A9F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409,1</w:t>
            </w:r>
          </w:p>
        </w:tc>
      </w:tr>
    </w:tbl>
    <w:p w14:paraId="35609D88" w14:textId="77777777" w:rsidR="007A3616" w:rsidRDefault="007A3616">
      <w:pPr>
        <w:spacing w:after="0"/>
      </w:pPr>
    </w:p>
    <w:p w14:paraId="568846F1" w14:textId="77777777" w:rsidR="007A3616" w:rsidRDefault="00000000">
      <w:r>
        <w:t>Iznos od 810,00 odnosi se na dopunsko zdravstveno osiguranje zaposlenika</w:t>
      </w:r>
    </w:p>
    <w:p w14:paraId="451671E7" w14:textId="77777777" w:rsidR="007A3616" w:rsidRDefault="007A3616"/>
    <w:p w14:paraId="091C8968" w14:textId="77777777" w:rsidR="007A3616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A3616" w14:paraId="070AD08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D01022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07A86B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D4CFF7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3AE7F5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E188CE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4A28C5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A3616" w14:paraId="39913B6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EF99E6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EFDCE1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F972CA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B57B10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153,54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3ED9D2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1.789,47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37324B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1165,5</w:t>
            </w:r>
          </w:p>
        </w:tc>
      </w:tr>
    </w:tbl>
    <w:p w14:paraId="13A0447F" w14:textId="77777777" w:rsidR="007A3616" w:rsidRDefault="007A3616">
      <w:pPr>
        <w:spacing w:after="0"/>
      </w:pPr>
    </w:p>
    <w:p w14:paraId="06707576" w14:textId="77777777" w:rsidR="007A3616" w:rsidRDefault="00000000">
      <w:r>
        <w:t>Iznos  od 1.789,47 odnosi se na  usluge promidžbe i informiranje te tisak</w:t>
      </w:r>
    </w:p>
    <w:p w14:paraId="2356E19F" w14:textId="77777777" w:rsidR="007A3616" w:rsidRDefault="007A3616"/>
    <w:p w14:paraId="571A5B9D" w14:textId="77777777" w:rsidR="007A3616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A3616" w14:paraId="78C1596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39817C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2937A8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48F80E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610AA0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E17849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D07265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A3616" w14:paraId="636705D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9037B6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3B612DD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FE88A4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CCEC0C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20.711,15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88548F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41.419,59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20E7BD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200,0</w:t>
            </w:r>
          </w:p>
        </w:tc>
      </w:tr>
    </w:tbl>
    <w:p w14:paraId="0256F9B2" w14:textId="77777777" w:rsidR="007A3616" w:rsidRDefault="007A3616">
      <w:pPr>
        <w:spacing w:after="0"/>
      </w:pPr>
    </w:p>
    <w:p w14:paraId="5DB5E22D" w14:textId="77777777" w:rsidR="007A3616" w:rsidRDefault="00000000">
      <w:r>
        <w:t>Iznos od 41.419,59 € se odnosi većim dijelom  na  vijećničke naknade i volontersku naknadu načelnice i zbog toga je povećanje u odnosu na  isto razdoblje prošle godine</w:t>
      </w:r>
    </w:p>
    <w:p w14:paraId="25B2C140" w14:textId="77777777" w:rsidR="007A3616" w:rsidRDefault="007A3616"/>
    <w:p w14:paraId="55AC8A1E" w14:textId="77777777" w:rsidR="007A3616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A3616" w14:paraId="5132215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3B80E1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CC2BBB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B65F4D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72F9EC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EA8A41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C6D04E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A3616" w14:paraId="58C7789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36F59C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7908B5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4FF9F1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348BDD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2.128,00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E653C2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12.868,30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281556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604,7</w:t>
            </w:r>
          </w:p>
        </w:tc>
      </w:tr>
    </w:tbl>
    <w:p w14:paraId="776AAF97" w14:textId="77777777" w:rsidR="007A3616" w:rsidRDefault="007A3616">
      <w:pPr>
        <w:spacing w:after="0"/>
      </w:pPr>
    </w:p>
    <w:p w14:paraId="52DF3987" w14:textId="77777777" w:rsidR="007A3616" w:rsidRDefault="00000000">
      <w:r>
        <w:t>Iznos od 12.868,30 € se odnosi na  vijećničke naknade i volonterska naknada načelnice</w:t>
      </w:r>
    </w:p>
    <w:p w14:paraId="58AECBAE" w14:textId="77777777" w:rsidR="007A3616" w:rsidRDefault="007A3616"/>
    <w:p w14:paraId="44C8B1AB" w14:textId="77777777" w:rsidR="007A3616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A3616" w14:paraId="07E246E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54D6B1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BD41E1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953F0F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A11910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4B42E4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521AFE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A3616" w14:paraId="131A858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C71ACF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5C3997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1A06C8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8317F3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2.515,04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3A9154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4.152,66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E62B5E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165,1</w:t>
            </w:r>
          </w:p>
        </w:tc>
      </w:tr>
    </w:tbl>
    <w:p w14:paraId="7B8221E0" w14:textId="77777777" w:rsidR="007A3616" w:rsidRDefault="007A3616">
      <w:pPr>
        <w:spacing w:after="0"/>
      </w:pPr>
    </w:p>
    <w:p w14:paraId="4A5A7C4B" w14:textId="77777777" w:rsidR="007A3616" w:rsidRDefault="00000000">
      <w:r>
        <w:t>Rashod za pristojbe i naknade iznosi 4.152,66 eura te se odnosi na sudske pristojbe, javnobilježničke naknade te HRT pristojbe.</w:t>
      </w:r>
    </w:p>
    <w:p w14:paraId="0C5F3512" w14:textId="77777777" w:rsidR="007A3616" w:rsidRDefault="007A3616"/>
    <w:p w14:paraId="3B83B5A0" w14:textId="77777777" w:rsidR="007A3616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A3616" w14:paraId="3289E4A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DB9CE8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1F4BB1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A7B638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0651FD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845A55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8A5FCC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A3616" w14:paraId="491D19B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16E3AA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28E5A5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FED292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E0E687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10.554,32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F8D1C9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20.207,98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94F8E5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191,5</w:t>
            </w:r>
          </w:p>
        </w:tc>
      </w:tr>
    </w:tbl>
    <w:p w14:paraId="7C7182D5" w14:textId="77777777" w:rsidR="007A3616" w:rsidRDefault="007A3616">
      <w:pPr>
        <w:spacing w:after="0"/>
      </w:pPr>
    </w:p>
    <w:p w14:paraId="29B52C67" w14:textId="77777777" w:rsidR="007A3616" w:rsidRDefault="00000000">
      <w:r>
        <w:t>Ostali nespomenuti rashodi odnose se na rashode za civilnu zaštitu, rashode za Dan općine te ostale materijalne rashode</w:t>
      </w:r>
    </w:p>
    <w:p w14:paraId="26752B2F" w14:textId="77777777" w:rsidR="007A3616" w:rsidRDefault="007A3616"/>
    <w:p w14:paraId="780673A7" w14:textId="77777777" w:rsidR="007A3616" w:rsidRDefault="0000000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A3616" w14:paraId="4C50A40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8FB5BF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3C1F66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8D830B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E9018E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ED8624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400019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A3616" w14:paraId="22CD857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B0D444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CC11FD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Kamate za primljene kredite i zajmove (šifre 3421 do 3428)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DAF638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249DFB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CD85A4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1.230,52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8CCE27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185CACC" w14:textId="77777777" w:rsidR="007A3616" w:rsidRDefault="007A3616">
      <w:pPr>
        <w:spacing w:after="0"/>
      </w:pPr>
    </w:p>
    <w:p w14:paraId="44C1C029" w14:textId="77777777" w:rsidR="007A3616" w:rsidRDefault="00000000">
      <w:r>
        <w:t>Iznos od 1.230,52 eura se odnosi na naknadu koju banka naplaćuje za dopušteni  minus.</w:t>
      </w:r>
    </w:p>
    <w:p w14:paraId="57F5CCBE" w14:textId="77777777" w:rsidR="007A3616" w:rsidRDefault="007A3616"/>
    <w:p w14:paraId="0BBC8BCA" w14:textId="77777777" w:rsidR="007A3616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A3616" w14:paraId="6C9D3F2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4B7409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AF6B30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AFFC2E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6A78B6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A5854E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F7DB1A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A3616" w14:paraId="6921ADE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8C7250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0A5B48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Kamate za primljene kredite i zajmove od kreditnih i ostalih financijskih institucija u javnom sektoru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5C8211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F6A6C3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683F7D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1.230,52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585E2C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C1A452C" w14:textId="77777777" w:rsidR="007A3616" w:rsidRDefault="007A3616">
      <w:pPr>
        <w:spacing w:after="0"/>
      </w:pPr>
    </w:p>
    <w:p w14:paraId="26DC8E4A" w14:textId="77777777" w:rsidR="007A3616" w:rsidRDefault="00000000">
      <w:r>
        <w:t>Iznos od 1.230,52 eura se odnosi na naknadu koju banka naplaćuje za dopušteni  minus.</w:t>
      </w:r>
    </w:p>
    <w:p w14:paraId="764B7689" w14:textId="77777777" w:rsidR="007A3616" w:rsidRDefault="007A3616"/>
    <w:p w14:paraId="480F54D0" w14:textId="77777777" w:rsidR="007A3616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A3616" w14:paraId="324F32C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3590E6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047929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A8D6CF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45B6E3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860DB0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C7F002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A3616" w14:paraId="5702853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5AC82B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BDD9FB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proračunskim korisnicima drugih proračuna (šifre 3661 do 3663)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607382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3C2FD8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11.793,64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0467B5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18.438,00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0B5682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156,3</w:t>
            </w:r>
          </w:p>
        </w:tc>
      </w:tr>
    </w:tbl>
    <w:p w14:paraId="16BCFCC7" w14:textId="77777777" w:rsidR="007A3616" w:rsidRDefault="007A3616">
      <w:pPr>
        <w:spacing w:after="0"/>
      </w:pPr>
    </w:p>
    <w:p w14:paraId="6B3A0C72" w14:textId="77777777" w:rsidR="007A3616" w:rsidRDefault="00000000">
      <w:r>
        <w:t>Iznos od 18.438,00 odnosi se na  financiranje cjelokupnog trošak vrtića za jednu grupu djece od plaće tete do materijalnih troškova.</w:t>
      </w:r>
    </w:p>
    <w:p w14:paraId="2CFC6D6C" w14:textId="77777777" w:rsidR="007A3616" w:rsidRDefault="007A3616"/>
    <w:p w14:paraId="6AFE9363" w14:textId="77777777" w:rsidR="007A3616" w:rsidRDefault="0000000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A3616" w14:paraId="622376E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691DEC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ADC25F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0695F8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B434AB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555B56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9DDC91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A3616" w14:paraId="27F2681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962A2F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DCF682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Prijenosi proračunskim korisnicima iz nadležnog proračuna za financiranje redovne djelatnosti (šifre 3672 do 3674)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E9C439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19A73B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10.179,53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316B41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16.444,13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ECA13E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161,5</w:t>
            </w:r>
          </w:p>
        </w:tc>
      </w:tr>
    </w:tbl>
    <w:p w14:paraId="19912144" w14:textId="77777777" w:rsidR="007A3616" w:rsidRDefault="007A3616">
      <w:pPr>
        <w:spacing w:after="0"/>
      </w:pPr>
    </w:p>
    <w:p w14:paraId="6FB5E36D" w14:textId="77777777" w:rsidR="007A3616" w:rsidRDefault="00000000">
      <w:r>
        <w:t>Odnosi se na troškove  proračunskog korisnika</w:t>
      </w:r>
    </w:p>
    <w:p w14:paraId="2FE2AF81" w14:textId="77777777" w:rsidR="007A3616" w:rsidRDefault="007A3616"/>
    <w:p w14:paraId="2673B8B6" w14:textId="77777777" w:rsidR="007A3616" w:rsidRDefault="00000000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A3616" w14:paraId="38E24E2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81F795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03E452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5B0BC9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DFEA5E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2F1BDF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4D2070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A3616" w14:paraId="2C04FE9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DC92AB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F390ED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građevinskih objekata (šifre 7211 do 7214)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0B8FAA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93561B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5B327D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AC8F5F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450,0</w:t>
            </w:r>
          </w:p>
        </w:tc>
      </w:tr>
    </w:tbl>
    <w:p w14:paraId="56A6A5FD" w14:textId="77777777" w:rsidR="007A3616" w:rsidRDefault="007A3616">
      <w:pPr>
        <w:spacing w:after="0"/>
      </w:pPr>
    </w:p>
    <w:p w14:paraId="523AC648" w14:textId="77777777" w:rsidR="007A3616" w:rsidRDefault="00000000">
      <w:r>
        <w:t>Iznos od 450,00 eura odnosi se na mjesečnu ratu koja se plaća za otkup kuće. Kuća je trenutno u vlasništvu općine.</w:t>
      </w:r>
    </w:p>
    <w:p w14:paraId="33D59D29" w14:textId="77777777" w:rsidR="007A3616" w:rsidRDefault="007A3616"/>
    <w:p w14:paraId="24FB020A" w14:textId="77777777" w:rsidR="007A3616" w:rsidRDefault="00000000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A3616" w14:paraId="0B437DC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8A12CC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FFFBCA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6B72DC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225323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DC5129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227DDF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A3616" w14:paraId="42D40DB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3BE8E5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62713C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Nematerijalna imovina (šifre 4121 do 4126)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9ECEAF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6BD8C8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2.187,50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6835E3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30.406,25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E83F60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1390,0</w:t>
            </w:r>
          </w:p>
        </w:tc>
      </w:tr>
    </w:tbl>
    <w:p w14:paraId="5C1FA030" w14:textId="77777777" w:rsidR="007A3616" w:rsidRDefault="007A3616">
      <w:pPr>
        <w:spacing w:after="0"/>
      </w:pPr>
    </w:p>
    <w:p w14:paraId="445148CC" w14:textId="49B5E5B7" w:rsidR="007A3616" w:rsidRDefault="008F34D1">
      <w:r>
        <w:t>I</w:t>
      </w:r>
      <w:r w:rsidR="00000000">
        <w:t>znos od 30.406,25 odnosi se na projektnu dokumentaciju za infrastrukturu i dječji vrtić </w:t>
      </w:r>
    </w:p>
    <w:p w14:paraId="7D62A182" w14:textId="77777777" w:rsidR="007A3616" w:rsidRDefault="007A3616"/>
    <w:p w14:paraId="4BDAEB8A" w14:textId="77777777" w:rsidR="007A3616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A3616" w14:paraId="0A69620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8AFBF4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F08BEA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348CC4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08FF50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377E2D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F03D38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A3616" w14:paraId="5D24861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E1F0AC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DAB953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Ostala nematerijalna imovina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045987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EB689D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2.187,50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190DF9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30.406,25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39F97A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1390,0</w:t>
            </w:r>
          </w:p>
        </w:tc>
      </w:tr>
    </w:tbl>
    <w:p w14:paraId="5D386F0D" w14:textId="77777777" w:rsidR="007A3616" w:rsidRDefault="007A3616">
      <w:pPr>
        <w:spacing w:after="0"/>
      </w:pPr>
    </w:p>
    <w:p w14:paraId="590931FE" w14:textId="77777777" w:rsidR="007A3616" w:rsidRDefault="00000000">
      <w:r>
        <w:t>Iznos od 30.406,25 odnosi se na projektnu dokumentaciju za infrastrukturu i dječji vrtić </w:t>
      </w:r>
    </w:p>
    <w:p w14:paraId="50CFC92B" w14:textId="77777777" w:rsidR="007A3616" w:rsidRDefault="007A3616"/>
    <w:p w14:paraId="4E65660A" w14:textId="77777777" w:rsidR="007A3616" w:rsidRDefault="00000000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A3616" w14:paraId="1EB6BB0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086B4C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08F809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20384E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1CC34E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7D5F4D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BDF040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A3616" w14:paraId="66B804C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31545B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7E00F8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Građevinski objekti (šifre 4211 do 4214)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F82919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4D796C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50.502,42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38202B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62.871,46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36D5E2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124,5</w:t>
            </w:r>
          </w:p>
        </w:tc>
      </w:tr>
    </w:tbl>
    <w:p w14:paraId="3C9C6A03" w14:textId="77777777" w:rsidR="007A3616" w:rsidRDefault="007A3616">
      <w:pPr>
        <w:spacing w:after="0"/>
      </w:pPr>
    </w:p>
    <w:p w14:paraId="579BCA82" w14:textId="77777777" w:rsidR="007A3616" w:rsidRDefault="00000000">
      <w:r>
        <w:t>Iznos od 62.871,46 odnosi se na izgradnju dječjeg igrališta u iznosu od 51.871,46 te 11.000,00 na kupnju nekretnine </w:t>
      </w:r>
    </w:p>
    <w:p w14:paraId="0EB4B9C4" w14:textId="77777777" w:rsidR="007A3616" w:rsidRDefault="007A3616"/>
    <w:p w14:paraId="46475431" w14:textId="77777777" w:rsidR="007A3616" w:rsidRDefault="00000000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A3616" w14:paraId="4C6DDF0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75BA49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785E3B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C3E3DC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095474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F99E56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3C2BED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A3616" w14:paraId="7A9578C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126876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3E4AF1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građevinski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CDAB62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34B269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50.502,42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AD1785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62.871,46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6C3E0E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124,5</w:t>
            </w:r>
          </w:p>
        </w:tc>
      </w:tr>
    </w:tbl>
    <w:p w14:paraId="53472E07" w14:textId="77777777" w:rsidR="007A3616" w:rsidRDefault="007A3616">
      <w:pPr>
        <w:spacing w:after="0"/>
      </w:pPr>
    </w:p>
    <w:p w14:paraId="6CBDA42C" w14:textId="77777777" w:rsidR="007A3616" w:rsidRDefault="00000000">
      <w:r>
        <w:t>Iznos od 62.871,46 odnosi se na izgradnju dječjeg igrališta u iznosu od 51.871,46 te 11.000,00 na kupnju nekretnine </w:t>
      </w:r>
    </w:p>
    <w:p w14:paraId="42501FD3" w14:textId="77777777" w:rsidR="007A3616" w:rsidRDefault="007A3616"/>
    <w:p w14:paraId="16E1B49A" w14:textId="77777777" w:rsidR="007A3616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6BDA2E57" w14:textId="77777777" w:rsidR="007A3616" w:rsidRDefault="00000000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7A3616" w14:paraId="5D4F232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30BADD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7D827B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038C7D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316F27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81F98A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A3616" w14:paraId="02C7DB5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05AC2C" w14:textId="77777777" w:rsidR="007A3616" w:rsidRDefault="007A361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AAF59E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9D7BE0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A6132C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142.494,08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3A4DD0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836439D" w14:textId="77777777" w:rsidR="007A3616" w:rsidRDefault="007A3616">
      <w:pPr>
        <w:spacing w:after="0"/>
      </w:pPr>
    </w:p>
    <w:p w14:paraId="64CCC1EA" w14:textId="77777777" w:rsidR="007A3616" w:rsidRDefault="00000000">
      <w:r>
        <w:t>Iznos od 142.494,08 eura je stanje obveza dospjelih i nedospjelih  na dan 30.6.2026 od toga dospjelih obveza je 111.444,20 ,a nedospjelih 31.049,88 eura</w:t>
      </w:r>
    </w:p>
    <w:p w14:paraId="1E3823B9" w14:textId="77777777" w:rsidR="007A3616" w:rsidRDefault="007A3616"/>
    <w:p w14:paraId="6ABF3164" w14:textId="77777777" w:rsidR="007A3616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7A3616" w14:paraId="5F3C109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D6CA94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267645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93FB20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15CE19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9055E4" w14:textId="77777777" w:rsidR="007A361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A3616" w14:paraId="36907E7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55B8B1" w14:textId="77777777" w:rsidR="007A3616" w:rsidRDefault="007A361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9B227C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86D420" w14:textId="77777777" w:rsidR="007A361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84AABC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111.444,20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96E9B5" w14:textId="77777777" w:rsidR="007A361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04FD65F" w14:textId="77777777" w:rsidR="007A3616" w:rsidRDefault="007A3616">
      <w:pPr>
        <w:spacing w:after="0"/>
      </w:pPr>
    </w:p>
    <w:p w14:paraId="71DFD71F" w14:textId="77777777" w:rsidR="007A3616" w:rsidRDefault="00000000">
      <w:r>
        <w:t>Stanje dospjelih obveza na 30.6.2025. iznosi 111.444,20 € se odnosi na redovne obveze prema dobavljačima i bit će podmirene prema financijskim mogućnostima</w:t>
      </w:r>
    </w:p>
    <w:p w14:paraId="334CAD95" w14:textId="77777777" w:rsidR="007A3616" w:rsidRDefault="007A3616"/>
    <w:sectPr w:rsidR="007A3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616"/>
    <w:rsid w:val="00162065"/>
    <w:rsid w:val="00607C22"/>
    <w:rsid w:val="006664C3"/>
    <w:rsid w:val="007A3616"/>
    <w:rsid w:val="008F34D1"/>
    <w:rsid w:val="00A27CD4"/>
    <w:rsid w:val="00E7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5A011"/>
  <w15:docId w15:val="{300D8677-E206-4389-91E2-A01343FD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opcinagb22@outlook.com</cp:lastModifiedBy>
  <cp:revision>3</cp:revision>
  <dcterms:created xsi:type="dcterms:W3CDTF">2026-07-14T09:27:00Z</dcterms:created>
  <dcterms:modified xsi:type="dcterms:W3CDTF">2026-07-22T06:39:00Z</dcterms:modified>
</cp:coreProperties>
</file>